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&lt;TextView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"@+id/weightLabel"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"wrap_content"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"wrap_content"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"Your Weight"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"parent"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"@+id/weightBox"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"10"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"textPersonName"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:layout_constraintTop_toBottomOf=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"@+id/weightLabel"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:layout_editor_absoluteX=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"8dp"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"@+id/button"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"0dp"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"buttonClicked"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"COMPUTE BMI"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:layout_constraintTop_toBottomOf=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"@+id/heightBox"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"@+id/heightLabel"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"wrap_content"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"wrap_content"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"Your Height"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:layout_constraintTop_toBottomOf=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"@+id/weightBox"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:layout_editor_absoluteX=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"8dp"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"@+id/heightBox"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"wrap_content"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"wrap_content"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"24dp"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"10"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"textPersonName"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:layout_constraintTop_toBottomOf=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"@+id/heightLabel"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:layout_editor_absoluteX=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"8dp"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"@+id/answer"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"wrap_content"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"wrap_content"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"16dp"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"16dp"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"16dp"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:textColor=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"@android:color/holo_blue_dark"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"20sp"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"0.509"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12"/>
          <w:szCs w:val="12"/>
          <w:shd w:fill="2b2b2b" w:val="clear"/>
          <w:rtl w:val="0"/>
        </w:rPr>
        <w:t xml:space="preserve">:layout_constraintTop_toBottomOf=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"@+id/button"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  <w:rtl w:val="0"/>
        </w:rPr>
        <w:t xml:space="preserve">&lt;/android.support.constraint.ConstraintLayout&gt;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e8bf6a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