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Autonomous AI Healthcare Operations Coordinator</w:t>
      </w:r>
      <w:r w:rsidDel="00000000" w:rsidR="00000000" w:rsidRPr="00000000">
        <w:rPr>
          <w:b w:val="1"/>
          <w:bCs w:val="1"/>
          <w:sz w:val="40"/>
          <w:szCs w:val="40"/>
          <w:rtl w:val="0"/>
        </w:rPr>
        <w:t xml:space="preserve"> - Langgraph </w:t>
      </w:r>
      <w:r w:rsidDel="00000000" w:rsidR="00000000" w:rsidRPr="00000000">
        <w:rPr>
          <w:rFonts w:ascii="Arial" w:cs="Arial" w:eastAsia="Arial" w:hAnsi="Arial"/>
          <w:b w:val="1"/>
          <w:bCs w:val="1"/>
          <w:color w:val="000000"/>
          <w:sz w:val="40"/>
          <w:szCs w:val="40"/>
          <w:rtl w:val="0"/>
        </w:rPr>
        <w:t xml:space="preserve">- 2.5 Flash</w:t>
      </w:r>
    </w:p>
    <w:p w:rsidR="00000000" w:rsidDel="00000000" w:rsidP="00000000" w:rsidRDefault="00000000" w:rsidRPr="00000000" w14:paraId="00000002">
      <w:pPr>
        <w:spacing w:after="40" w:before="0" w:lineRule="auto"/>
        <w:jc w:val="center"/>
        <w:rPr>
          <w:b w:val="1"/>
          <w:bCs w:val="1"/>
          <w:sz w:val="40"/>
          <w:szCs w:val="4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000000"/>
                <w:sz w:val="20"/>
                <w:szCs w:val="20"/>
                <w:rtl w:val="0"/>
              </w:rPr>
              <w:t xml:space="preserve">Assignee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000000"/>
                <w:sz w:val="20"/>
                <w:szCs w:val="20"/>
                <w:rtl w:val="0"/>
              </w:rPr>
              <w:t xml:space="preserve">Assigned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00000"/>
                <w:sz w:val="20"/>
                <w:szCs w:val="20"/>
                <w:rtl w:val="0"/>
              </w:rPr>
              <w:t xml:space="preserve">Assigned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0"/>
                <w:bCs w:val="0"/>
                <w:color w:val="000000"/>
                <w:sz w:val="19"/>
                <w:szCs w:val="19"/>
                <w:rtl w:val="0"/>
              </w:rPr>
              <w:t xml:space="preserve">Bhumika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0"/>
                <w:bCs w:val="0"/>
                <w:color w:val="000000"/>
                <w:sz w:val="19"/>
                <w:szCs w:val="19"/>
                <w:rtl w:val="0"/>
              </w:rPr>
              <w:t xml:space="preserve">Tharuna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0"/>
                <w:bCs w:val="0"/>
                <w:color w:val="000000"/>
                <w:sz w:val="19"/>
                <w:szCs w:val="19"/>
                <w:rtl w:val="0"/>
              </w:rPr>
              <w:t xml:space="preserve">0</w:t>
            </w:r>
            <w:r w:rsidDel="00000000" w:rsidR="00000000" w:rsidRPr="00000000">
              <w:rPr>
                <w:sz w:val="19"/>
                <w:szCs w:val="19"/>
                <w:rtl w:val="0"/>
              </w:rPr>
              <w:t xml:space="preserve">8</w:t>
            </w:r>
            <w:r w:rsidDel="00000000" w:rsidR="00000000" w:rsidRPr="00000000">
              <w:rPr>
                <w:rFonts w:ascii="Arial" w:cs="Arial" w:eastAsia="Arial" w:hAnsi="Arial"/>
                <w:b w:val="0"/>
                <w:bCs w:val="0"/>
                <w:color w:val="000000"/>
                <w:sz w:val="19"/>
                <w:szCs w:val="19"/>
                <w:rtl w:val="0"/>
              </w:rPr>
              <w:t xml:space="preserve"> Sep 2026</w:t>
            </w:r>
            <w:r w:rsidDel="00000000" w:rsidR="00000000" w:rsidRPr="00000000">
              <w:rPr>
                <w:rtl w:val="0"/>
              </w:rPr>
            </w:r>
          </w:p>
        </w:tc>
      </w:tr>
    </w:tbl>
    <w:p w:rsidR="00000000" w:rsidDel="00000000" w:rsidP="00000000" w:rsidRDefault="00000000" w:rsidRPr="00000000" w14:paraId="00000009">
      <w:pPr>
        <w:spacing w:after="0" w:before="3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40" w:before="60" w:lineRule="auto"/>
        <w:rPr/>
      </w:pPr>
      <w:r w:rsidDel="00000000" w:rsidR="00000000" w:rsidRPr="00000000">
        <w:rPr>
          <w:rFonts w:ascii="Arial" w:cs="Arial" w:eastAsia="Arial" w:hAnsi="Arial"/>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spacing w:after="30" w:before="30" w:line="240" w:lineRule="auto"/>
        <w:jc w:val="both"/>
        <w:rPr/>
      </w:pPr>
      <w:r w:rsidDel="00000000" w:rsidR="00000000" w:rsidRPr="00000000">
        <w:rPr>
          <w:rFonts w:ascii="Arial" w:cs="Arial" w:eastAsia="Arial" w:hAnsi="Arial"/>
          <w:color w:val="000000"/>
          <w:sz w:val="20"/>
          <w:szCs w:val="20"/>
          <w:rtl w:val="0"/>
        </w:rPr>
        <w:t xml:space="preserve">Hospitals coordinate appointments, bed availability, diagnostics, staffing, pharmacy, and discharge processes across separate, disconnected systems, making it difficult to see operational bottlenecks until they have already delayed patient care. A sudden surge in demand — an emergency event, a seasonal outbreak, a mass-casualty incident — can overwhelm any one of these systems and cascade into delays across the rest. Autonomous AI Healthcare Operations Coordinator addresses this with a multi-agent operational coordinator that continuously monitors bed capacity, scheduling, diagnostics, pharmacy, staffing, and discharge readiness, then reallocates resources and resolves conflicts automatically for routine operational decisions, while keeping a human in the loop for every consequential action before it is executed.</w:t>
      </w:r>
      <w:r w:rsidDel="00000000" w:rsidR="00000000" w:rsidRPr="00000000">
        <w:rPr>
          <w:rtl w:val="0"/>
        </w:rPr>
      </w:r>
    </w:p>
    <w:p w:rsidR="00000000" w:rsidDel="00000000" w:rsidP="00000000" w:rsidRDefault="00000000" w:rsidRPr="00000000" w14:paraId="0000000C">
      <w:pPr>
        <w:pBdr>
          <w:bottom w:color="000000" w:space="1" w:sz="6" w:val="single"/>
        </w:pBdr>
        <w:spacing w:after="40" w:before="60" w:lineRule="auto"/>
        <w:rPr/>
      </w:pPr>
      <w:r w:rsidDel="00000000" w:rsidR="00000000" w:rsidRPr="00000000">
        <w:rPr>
          <w:rFonts w:ascii="Arial" w:cs="Arial" w:eastAsia="Arial" w:hAnsi="Arial"/>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D">
      <w:pPr>
        <w:spacing w:after="30" w:before="30" w:line="240" w:lineRule="auto"/>
        <w:jc w:val="both"/>
        <w:rPr/>
      </w:pPr>
      <w:r w:rsidDel="00000000" w:rsidR="00000000" w:rsidRPr="00000000">
        <w:rPr>
          <w:rFonts w:ascii="Arial" w:cs="Arial" w:eastAsia="Arial" w:hAnsi="Arial"/>
          <w:color w:val="000000"/>
          <w:sz w:val="20"/>
          <w:szCs w:val="20"/>
          <w:rtl w:val="0"/>
        </w:rPr>
        <w:t xml:space="preserve">A hospital suddenly receives a large number of emergency admissions. The Hospital Coordinator Agent detects the surge and activates the Bed Management, Scheduling, Lab, Pharmacy, Staffing, and Discharge Agents together. The Bed Management Agent identifies which wards are nearing capacity, the Discharge Agent flags patients who are ready to be released to free up beds sooner, and the Scheduling Agent re-prioritizes non-urgent appointments to make room for incoming cases. At the same time, the Lab Agent reroutes diagnostic tests to avoid a bottleneck at an overloaded lab station, the Pharmacy Agent confirms medication stock can support the surge, and the Staffing Agent reallocates available personnel toward the departments under the most pressure. Whenever a recommended action would meaningfully affect patient care or hospital resources — reassigning a critical bed, overriding a scheduled procedure — the Hospital Coordinator Agent pauses and routes it to a human administrator for approval before proceeding.</w:t>
      </w:r>
      <w:r w:rsidDel="00000000" w:rsidR="00000000" w:rsidRPr="00000000">
        <w:rPr>
          <w:rtl w:val="0"/>
        </w:rPr>
      </w:r>
    </w:p>
    <w:p w:rsidR="00000000" w:rsidDel="00000000" w:rsidP="00000000" w:rsidRDefault="00000000" w:rsidRPr="00000000" w14:paraId="0000000E">
      <w:pPr>
        <w:pBdr>
          <w:bottom w:color="000000" w:space="1" w:sz="6" w:val="single"/>
        </w:pBdr>
        <w:spacing w:after="40" w:before="60" w:lineRule="auto"/>
        <w:rPr/>
      </w:pPr>
      <w:r w:rsidDel="00000000" w:rsidR="00000000" w:rsidRPr="00000000">
        <w:rPr>
          <w:rFonts w:ascii="Arial" w:cs="Arial" w:eastAsia="Arial" w:hAnsi="Arial"/>
          <w:b w:val="1"/>
          <w:bCs w:val="1"/>
          <w:color w:val="000000"/>
          <w:sz w:val="22"/>
          <w:szCs w:val="22"/>
          <w:rtl w:val="0"/>
        </w:rPr>
        <w:t xml:space="preserve">KEY FUNCTIONS &amp; MODULAR COMPONENTS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1"/>
          <w:tblHeader w:val="0"/>
        </w:trPr>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0F">
            <w:pPr>
              <w:spacing w:after="10" w:line="240" w:lineRule="auto"/>
              <w:rPr/>
            </w:pPr>
            <w:r w:rsidDel="00000000" w:rsidR="00000000" w:rsidRPr="00000000">
              <w:rPr>
                <w:rFonts w:ascii="Arial" w:cs="Arial" w:eastAsia="Arial" w:hAnsi="Arial"/>
                <w:b w:val="1"/>
                <w:bCs w:val="1"/>
                <w:color w:val="000000"/>
                <w:sz w:val="20"/>
                <w:szCs w:val="20"/>
                <w:rtl w:val="0"/>
              </w:rPr>
              <w:t xml:space="preserve">Hospital Coordinator Agent</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Fonts w:ascii="Arial" w:cs="Arial" w:eastAsia="Arial" w:hAnsi="Arial"/>
                <w:color w:val="000000"/>
                <w:sz w:val="20"/>
                <w:szCs w:val="20"/>
                <w:rtl w:val="0"/>
              </w:rPr>
              <w:t xml:space="preserve">Orchestrates every specialized agent, monitors overall operational status, and routes consequential actions to a human administrator for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2">
            <w:pPr>
              <w:spacing w:after="10" w:line="240" w:lineRule="auto"/>
              <w:rPr/>
            </w:pPr>
            <w:r w:rsidDel="00000000" w:rsidR="00000000" w:rsidRPr="00000000">
              <w:rPr>
                <w:rFonts w:ascii="Arial" w:cs="Arial" w:eastAsia="Arial" w:hAnsi="Arial"/>
                <w:b w:val="1"/>
                <w:bCs w:val="1"/>
                <w:color w:val="000000"/>
                <w:sz w:val="20"/>
                <w:szCs w:val="20"/>
                <w:rtl w:val="0"/>
              </w:rPr>
              <w:t xml:space="preserve">Bed Management Agent</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Fonts w:ascii="Arial" w:cs="Arial" w:eastAsia="Arial" w:hAnsi="Arial"/>
                <w:color w:val="000000"/>
                <w:sz w:val="20"/>
                <w:szCs w:val="20"/>
                <w:rtl w:val="0"/>
              </w:rPr>
              <w:t xml:space="preserve">Tracks real-time bed availability and occupancy across departments and flags capacity shortfalls during demand surges.</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4">
            <w:pPr>
              <w:spacing w:after="10" w:line="240" w:lineRule="auto"/>
              <w:rPr/>
            </w:pPr>
            <w:r w:rsidDel="00000000" w:rsidR="00000000" w:rsidRPr="00000000">
              <w:rPr>
                <w:rFonts w:ascii="Arial" w:cs="Arial" w:eastAsia="Arial" w:hAnsi="Arial"/>
                <w:b w:val="1"/>
                <w:bCs w:val="1"/>
                <w:color w:val="000000"/>
                <w:sz w:val="20"/>
                <w:szCs w:val="20"/>
                <w:rtl w:val="0"/>
              </w:rPr>
              <w:t xml:space="preserve">Scheduling Agent</w:t>
            </w: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Fonts w:ascii="Arial" w:cs="Arial" w:eastAsia="Arial" w:hAnsi="Arial"/>
                <w:color w:val="000000"/>
                <w:sz w:val="20"/>
                <w:szCs w:val="20"/>
                <w:rtl w:val="0"/>
              </w:rPr>
              <w:t xml:space="preserve">Manages appointment scheduling and reprioritizes procedures based on urgency and current resource 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7">
            <w:pPr>
              <w:spacing w:after="10" w:line="240" w:lineRule="auto"/>
              <w:rPr/>
            </w:pPr>
            <w:r w:rsidDel="00000000" w:rsidR="00000000" w:rsidRPr="00000000">
              <w:rPr>
                <w:rFonts w:ascii="Arial" w:cs="Arial" w:eastAsia="Arial" w:hAnsi="Arial"/>
                <w:b w:val="1"/>
                <w:bCs w:val="1"/>
                <w:color w:val="000000"/>
                <w:sz w:val="20"/>
                <w:szCs w:val="20"/>
                <w:rtl w:val="0"/>
              </w:rPr>
              <w:t xml:space="preserve">Lab Agent</w:t>
            </w: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Fonts w:ascii="Arial" w:cs="Arial" w:eastAsia="Arial" w:hAnsi="Arial"/>
                <w:color w:val="000000"/>
                <w:sz w:val="20"/>
                <w:szCs w:val="20"/>
                <w:rtl w:val="0"/>
              </w:rPr>
              <w:t xml:space="preserve">Coordinates diagnostic test routing and tracks turnaround time to prevent bottlenecks in the patient workflow.</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9">
            <w:pPr>
              <w:spacing w:after="10" w:line="240" w:lineRule="auto"/>
              <w:rPr/>
            </w:pPr>
            <w:r w:rsidDel="00000000" w:rsidR="00000000" w:rsidRPr="00000000">
              <w:rPr>
                <w:rFonts w:ascii="Arial" w:cs="Arial" w:eastAsia="Arial" w:hAnsi="Arial"/>
                <w:b w:val="1"/>
                <w:bCs w:val="1"/>
                <w:color w:val="000000"/>
                <w:sz w:val="20"/>
                <w:szCs w:val="20"/>
                <w:rtl w:val="0"/>
              </w:rPr>
              <w:t xml:space="preserve">Pharmacy Agent</w:t>
            </w: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Fonts w:ascii="Arial" w:cs="Arial" w:eastAsia="Arial" w:hAnsi="Arial"/>
                <w:color w:val="000000"/>
                <w:sz w:val="20"/>
                <w:szCs w:val="20"/>
                <w:rtl w:val="0"/>
              </w:rPr>
              <w:t xml:space="preserve">Monitors medication inventory and coordinates dispensing schedules against treatment plans and expected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C">
            <w:pPr>
              <w:spacing w:after="10" w:line="240" w:lineRule="auto"/>
              <w:rPr/>
            </w:pPr>
            <w:r w:rsidDel="00000000" w:rsidR="00000000" w:rsidRPr="00000000">
              <w:rPr>
                <w:rFonts w:ascii="Arial" w:cs="Arial" w:eastAsia="Arial" w:hAnsi="Arial"/>
                <w:b w:val="1"/>
                <w:bCs w:val="1"/>
                <w:color w:val="000000"/>
                <w:sz w:val="20"/>
                <w:szCs w:val="20"/>
                <w:rtl w:val="0"/>
              </w:rPr>
              <w:t xml:space="preserve">Staffing Agent</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Fonts w:ascii="Arial" w:cs="Arial" w:eastAsia="Arial" w:hAnsi="Arial"/>
                <w:color w:val="000000"/>
                <w:sz w:val="20"/>
                <w:szCs w:val="20"/>
                <w:rtl w:val="0"/>
              </w:rPr>
              <w:t xml:space="preserve">Tracks staff availability and reallocates personnel to departments experiencing sudden workload spikes.</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tcMar>
              <w:top w:w="30.0" w:type="dxa"/>
              <w:left w:w="120.0" w:type="dxa"/>
              <w:bottom w:w="30.0" w:type="dxa"/>
              <w:right w:w="120.0" w:type="dxa"/>
            </w:tcMar>
          </w:tcPr>
          <w:p w:rsidR="00000000" w:rsidDel="00000000" w:rsidP="00000000" w:rsidRDefault="00000000" w:rsidRPr="00000000" w14:paraId="0000001E">
            <w:pPr>
              <w:spacing w:after="10" w:line="240" w:lineRule="auto"/>
              <w:rPr/>
            </w:pPr>
            <w:r w:rsidDel="00000000" w:rsidR="00000000" w:rsidRPr="00000000">
              <w:rPr>
                <w:rFonts w:ascii="Arial" w:cs="Arial" w:eastAsia="Arial" w:hAnsi="Arial"/>
                <w:b w:val="1"/>
                <w:bCs w:val="1"/>
                <w:color w:val="000000"/>
                <w:sz w:val="20"/>
                <w:szCs w:val="20"/>
                <w:rtl w:val="0"/>
              </w:rPr>
              <w:t xml:space="preserve">Discharge Agent</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Fonts w:ascii="Arial" w:cs="Arial" w:eastAsia="Arial" w:hAnsi="Arial"/>
                <w:color w:val="000000"/>
                <w:sz w:val="20"/>
                <w:szCs w:val="20"/>
                <w:rtl w:val="0"/>
              </w:rPr>
              <w:t xml:space="preserve">Identifies discharge-ready patients and coordinates handoffs to free up beds for incoming admissions.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pBdr>
          <w:bottom w:color="000000" w:space="1" w:sz="6" w:val="single"/>
        </w:pBdr>
        <w:spacing w:after="40" w:before="60" w:lineRule="auto"/>
        <w:rPr/>
      </w:pPr>
      <w:r w:rsidDel="00000000" w:rsidR="00000000" w:rsidRPr="00000000">
        <w:rPr>
          <w:rFonts w:ascii="Arial" w:cs="Arial" w:eastAsia="Arial" w:hAnsi="Arial"/>
          <w:b w:val="1"/>
          <w:bCs w:val="1"/>
          <w:color w:val="000000"/>
          <w:sz w:val="22"/>
          <w:szCs w:val="22"/>
          <w:rtl w:val="0"/>
        </w:rPr>
        <w:t xml:space="preserve">CORE COORDINATION FUNCTIONALITIES</w:t>
      </w: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060"/>
        <w:gridCol w:w="3060"/>
        <w:tblGridChange w:id="0">
          <w:tblGrid>
            <w:gridCol w:w="3060"/>
            <w:gridCol w:w="3060"/>
            <w:gridCol w:w="30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3">
            <w:pPr>
              <w:spacing w:after="20" w:lineRule="auto"/>
              <w:rPr/>
            </w:pPr>
            <w:r w:rsidDel="00000000" w:rsidR="00000000" w:rsidRPr="00000000">
              <w:rPr>
                <w:rFonts w:ascii="Arial" w:cs="Arial" w:eastAsia="Arial" w:hAnsi="Arial"/>
                <w:b w:val="1"/>
                <w:bCs w:val="1"/>
                <w:color w:val="000000"/>
                <w:sz w:val="20"/>
                <w:szCs w:val="20"/>
                <w:rtl w:val="0"/>
              </w:rPr>
              <w:t xml:space="preserve">Resource Coordination</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color w:val="000000"/>
                <w:sz w:val="20"/>
                <w:szCs w:val="20"/>
                <w:rtl w:val="0"/>
              </w:rPr>
              <w:t xml:space="preserve">Aligns bed, staff, lab, and pharmacy resources across agents in real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5">
            <w:pPr>
              <w:spacing w:after="20" w:lineRule="auto"/>
              <w:rPr/>
            </w:pPr>
            <w:r w:rsidDel="00000000" w:rsidR="00000000" w:rsidRPr="00000000">
              <w:rPr>
                <w:rFonts w:ascii="Arial" w:cs="Arial" w:eastAsia="Arial" w:hAnsi="Arial"/>
                <w:b w:val="1"/>
                <w:bCs w:val="1"/>
                <w:color w:val="000000"/>
                <w:sz w:val="20"/>
                <w:szCs w:val="20"/>
                <w:rtl w:val="0"/>
              </w:rPr>
              <w:t xml:space="preserve">Capacity Monitoring</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color w:val="000000"/>
                <w:sz w:val="20"/>
                <w:szCs w:val="20"/>
                <w:rtl w:val="0"/>
              </w:rPr>
              <w:t xml:space="preserve">Continuously tracks bed, staffing, and lab capacity against incoming 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7">
            <w:pPr>
              <w:spacing w:after="20" w:lineRule="auto"/>
              <w:rPr/>
            </w:pPr>
            <w:r w:rsidDel="00000000" w:rsidR="00000000" w:rsidRPr="00000000">
              <w:rPr>
                <w:rFonts w:ascii="Arial" w:cs="Arial" w:eastAsia="Arial" w:hAnsi="Arial"/>
                <w:b w:val="1"/>
                <w:bCs w:val="1"/>
                <w:color w:val="000000"/>
                <w:sz w:val="20"/>
                <w:szCs w:val="20"/>
                <w:rtl w:val="0"/>
              </w:rPr>
              <w:t xml:space="preserve">Appointment Scheduling</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color w:val="000000"/>
                <w:sz w:val="20"/>
                <w:szCs w:val="20"/>
                <w:rtl w:val="0"/>
              </w:rPr>
              <w:t xml:space="preserve">Books and reprioritizes appointments as operational conditions change.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9">
            <w:pPr>
              <w:spacing w:after="20" w:lineRule="auto"/>
              <w:rPr/>
            </w:pPr>
            <w:r w:rsidDel="00000000" w:rsidR="00000000" w:rsidRPr="00000000">
              <w:rPr>
                <w:rFonts w:ascii="Arial" w:cs="Arial" w:eastAsia="Arial" w:hAnsi="Arial"/>
                <w:b w:val="1"/>
                <w:bCs w:val="1"/>
                <w:color w:val="000000"/>
                <w:sz w:val="20"/>
                <w:szCs w:val="20"/>
                <w:rtl w:val="0"/>
              </w:rPr>
              <w:t xml:space="preserve">Workflow Prioritization</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color w:val="000000"/>
                <w:sz w:val="20"/>
                <w:szCs w:val="20"/>
                <w:rtl w:val="0"/>
              </w:rPr>
              <w:t xml:space="preserve">Ranks tasks and cases by urgency across every connected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B">
            <w:pPr>
              <w:spacing w:after="20" w:lineRule="auto"/>
              <w:rPr/>
            </w:pPr>
            <w:r w:rsidDel="00000000" w:rsidR="00000000" w:rsidRPr="00000000">
              <w:rPr>
                <w:rFonts w:ascii="Arial" w:cs="Arial" w:eastAsia="Arial" w:hAnsi="Arial"/>
                <w:b w:val="1"/>
                <w:bCs w:val="1"/>
                <w:color w:val="000000"/>
                <w:sz w:val="20"/>
                <w:szCs w:val="20"/>
                <w:rtl w:val="0"/>
              </w:rPr>
              <w:t xml:space="preserve">Bottleneck Detection</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color w:val="000000"/>
                <w:sz w:val="20"/>
                <w:szCs w:val="20"/>
                <w:rtl w:val="0"/>
              </w:rPr>
              <w:t xml:space="preserve">Flags emerging delays before they cascade into other departments.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D">
            <w:pPr>
              <w:spacing w:after="20" w:lineRule="auto"/>
              <w:rPr/>
            </w:pPr>
            <w:r w:rsidDel="00000000" w:rsidR="00000000" w:rsidRPr="00000000">
              <w:rPr>
                <w:rFonts w:ascii="Arial" w:cs="Arial" w:eastAsia="Arial" w:hAnsi="Arial"/>
                <w:b w:val="1"/>
                <w:bCs w:val="1"/>
                <w:color w:val="000000"/>
                <w:sz w:val="20"/>
                <w:szCs w:val="20"/>
                <w:rtl w:val="0"/>
              </w:rPr>
              <w:t xml:space="preserve">Resource Reallocation</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color w:val="000000"/>
                <w:sz w:val="20"/>
                <w:szCs w:val="20"/>
                <w:rtl w:val="0"/>
              </w:rPr>
              <w:t xml:space="preserve">Shifts beds, staff, or lab slots to the areas under the most pressure.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2F">
            <w:pPr>
              <w:spacing w:after="20" w:lineRule="auto"/>
              <w:rPr/>
            </w:pPr>
            <w:r w:rsidDel="00000000" w:rsidR="00000000" w:rsidRPr="00000000">
              <w:rPr>
                <w:rFonts w:ascii="Arial" w:cs="Arial" w:eastAsia="Arial" w:hAnsi="Arial"/>
                <w:b w:val="1"/>
                <w:bCs w:val="1"/>
                <w:color w:val="000000"/>
                <w:sz w:val="20"/>
                <w:szCs w:val="20"/>
                <w:rtl w:val="0"/>
              </w:rPr>
              <w:t xml:space="preserve">Conflict Resolution</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000000"/>
                <w:sz w:val="20"/>
                <w:szCs w:val="20"/>
                <w:rtl w:val="0"/>
              </w:rPr>
              <w:t xml:space="preserve">Resolves competing resource requests between agents automatically.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1">
            <w:pPr>
              <w:spacing w:after="20" w:lineRule="auto"/>
              <w:rPr/>
            </w:pPr>
            <w:r w:rsidDel="00000000" w:rsidR="00000000" w:rsidRPr="00000000">
              <w:rPr>
                <w:rFonts w:ascii="Arial" w:cs="Arial" w:eastAsia="Arial" w:hAnsi="Arial"/>
                <w:b w:val="1"/>
                <w:bCs w:val="1"/>
                <w:color w:val="000000"/>
                <w:sz w:val="20"/>
                <w:szCs w:val="20"/>
                <w:rtl w:val="0"/>
              </w:rPr>
              <w:t xml:space="preserve">Human Approval</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color w:val="000000"/>
                <w:sz w:val="20"/>
                <w:szCs w:val="20"/>
                <w:rtl w:val="0"/>
              </w:rPr>
              <w:t xml:space="preserve">Escalates every consequential action to a human administrator before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pBdr>
          <w:bottom w:color="000000" w:space="1" w:sz="6" w:val="single"/>
        </w:pBdr>
        <w:spacing w:after="40" w:before="60" w:lineRule="auto"/>
        <w:rPr/>
      </w:pPr>
      <w:r w:rsidDel="00000000" w:rsidR="00000000" w:rsidRPr="00000000">
        <w:rPr>
          <w:rFonts w:ascii="Arial" w:cs="Arial" w:eastAsia="Arial" w:hAnsi="Arial"/>
          <w:b w:val="1"/>
          <w:bCs w:val="1"/>
          <w:color w:val="000000"/>
          <w:sz w:val="22"/>
          <w:szCs w:val="22"/>
          <w:rtl w:val="0"/>
        </w:rPr>
        <w:t xml:space="preserve">TOOLS &amp; TECHNOLOGIES</w:t>
      </w: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060"/>
        <w:gridCol w:w="3060"/>
        <w:tblGridChange w:id="0">
          <w:tblGrid>
            <w:gridCol w:w="3060"/>
            <w:gridCol w:w="3060"/>
            <w:gridCol w:w="30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5">
            <w:pPr>
              <w:spacing w:after="20" w:lineRule="auto"/>
              <w:rPr/>
            </w:pPr>
            <w:r w:rsidDel="00000000" w:rsidR="00000000" w:rsidRPr="00000000">
              <w:rPr>
                <w:rFonts w:ascii="Arial" w:cs="Arial" w:eastAsia="Arial" w:hAnsi="Arial"/>
                <w:b w:val="1"/>
                <w:bCs w:val="1"/>
                <w:color w:val="000000"/>
                <w:sz w:val="20"/>
                <w:szCs w:val="20"/>
                <w:rtl w:val="0"/>
              </w:rPr>
              <w:t xml:space="preserve">Backend Framework</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color w:val="000000"/>
                <w:sz w:val="20"/>
                <w:szCs w:val="20"/>
                <w:rtl w:val="0"/>
              </w:rPr>
              <w:t xml:space="preserve">Python / F</w:t>
            </w:r>
            <w:r w:rsidDel="00000000" w:rsidR="00000000" w:rsidRPr="00000000">
              <w:rPr>
                <w:rtl w:val="0"/>
              </w:rPr>
              <w:t xml:space="preserve">lask</w:t>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7">
            <w:pPr>
              <w:spacing w:after="20" w:lineRule="auto"/>
              <w:rPr/>
            </w:pPr>
            <w:r w:rsidDel="00000000" w:rsidR="00000000" w:rsidRPr="00000000">
              <w:rPr>
                <w:rFonts w:ascii="Arial" w:cs="Arial" w:eastAsia="Arial" w:hAnsi="Arial"/>
                <w:b w:val="1"/>
                <w:bCs w:val="1"/>
                <w:color w:val="000000"/>
                <w:sz w:val="20"/>
                <w:szCs w:val="20"/>
                <w:rtl w:val="0"/>
              </w:rPr>
              <w:t xml:space="preserve">Agent Orchestration</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color w:val="000000"/>
                <w:sz w:val="20"/>
                <w:szCs w:val="20"/>
                <w:rtl w:val="0"/>
              </w:rPr>
              <w:t xml:space="preserve">LangGraph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9">
            <w:pPr>
              <w:spacing w:after="20" w:lineRule="auto"/>
              <w:rPr/>
            </w:pPr>
            <w:r w:rsidDel="00000000" w:rsidR="00000000" w:rsidRPr="00000000">
              <w:rPr>
                <w:rFonts w:ascii="Arial" w:cs="Arial" w:eastAsia="Arial" w:hAnsi="Arial"/>
                <w:b w:val="1"/>
                <w:bCs w:val="1"/>
                <w:color w:val="000000"/>
                <w:sz w:val="20"/>
                <w:szCs w:val="20"/>
                <w:rtl w:val="0"/>
              </w:rPr>
              <w:t xml:space="preserve">Agent Communication</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color w:val="000000"/>
                <w:sz w:val="20"/>
                <w:szCs w:val="20"/>
                <w:rtl w:val="0"/>
              </w:rPr>
              <w:t xml:space="preserve">A2A (Agent2Agent) / MCP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B">
            <w:pPr>
              <w:spacing w:after="20" w:lineRule="auto"/>
              <w:rPr/>
            </w:pPr>
            <w:r w:rsidDel="00000000" w:rsidR="00000000" w:rsidRPr="00000000">
              <w:rPr>
                <w:rFonts w:ascii="Arial" w:cs="Arial" w:eastAsia="Arial" w:hAnsi="Arial"/>
                <w:b w:val="1"/>
                <w:bCs w:val="1"/>
                <w:color w:val="000000"/>
                <w:sz w:val="20"/>
                <w:szCs w:val="20"/>
                <w:rtl w:val="0"/>
              </w:rPr>
              <w:t xml:space="preserve">Database</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color w:val="000000"/>
                <w:sz w:val="20"/>
                <w:szCs w:val="20"/>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D">
            <w:pPr>
              <w:spacing w:after="20" w:lineRule="auto"/>
              <w:rPr/>
            </w:pPr>
            <w:r w:rsidDel="00000000" w:rsidR="00000000" w:rsidRPr="00000000">
              <w:rPr>
                <w:rFonts w:ascii="Arial" w:cs="Arial" w:eastAsia="Arial" w:hAnsi="Arial"/>
                <w:b w:val="1"/>
                <w:bCs w:val="1"/>
                <w:color w:val="000000"/>
                <w:sz w:val="20"/>
                <w:szCs w:val="20"/>
                <w:rtl w:val="0"/>
              </w:rPr>
              <w:t xml:space="preserve">Data Processing</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color w:val="000000"/>
                <w:sz w:val="20"/>
                <w:szCs w:val="20"/>
                <w:rtl w:val="0"/>
              </w:rPr>
              <w:t xml:space="preserve">Pandas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3F">
            <w:pPr>
              <w:spacing w:after="20" w:lineRule="auto"/>
              <w:rPr/>
            </w:pPr>
            <w:r w:rsidDel="00000000" w:rsidR="00000000" w:rsidRPr="00000000">
              <w:rPr>
                <w:rFonts w:ascii="Arial" w:cs="Arial" w:eastAsia="Arial" w:hAnsi="Arial"/>
                <w:b w:val="1"/>
                <w:bCs w:val="1"/>
                <w:color w:val="000000"/>
                <w:sz w:val="20"/>
                <w:szCs w:val="20"/>
                <w:rtl w:val="0"/>
              </w:rPr>
              <w:t xml:space="preserve">Data Visualization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000000"/>
                <w:sz w:val="20"/>
                <w:szCs w:val="20"/>
                <w:rtl w:val="0"/>
              </w:rPr>
              <w:t xml:space="preserve">Plotly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tcPr>
          <w:p w:rsidR="00000000" w:rsidDel="00000000" w:rsidP="00000000" w:rsidRDefault="00000000" w:rsidRPr="00000000" w14:paraId="00000041">
            <w:pPr>
              <w:spacing w:after="20" w:lineRule="auto"/>
              <w:rPr/>
            </w:pPr>
            <w:r w:rsidDel="00000000" w:rsidR="00000000" w:rsidRPr="00000000">
              <w:rPr>
                <w:rFonts w:ascii="Arial" w:cs="Arial" w:eastAsia="Arial" w:hAnsi="Arial"/>
                <w:b w:val="1"/>
                <w:bCs w:val="1"/>
                <w:color w:val="000000"/>
                <w:sz w:val="20"/>
                <w:szCs w:val="20"/>
                <w:rtl w:val="0"/>
              </w:rPr>
              <w:t xml:space="preserve">Simulated Hospital Systems</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color w:val="000000"/>
                <w:sz w:val="20"/>
                <w:szCs w:val="20"/>
                <w:rtl w:val="0"/>
              </w:rPr>
              <w:t xml:space="preserve">Simulated Hospital APIs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pgSz w:h="15840" w:w="12240" w:orient="portrait"/>
      <w:pgMar w:bottom="420" w:top="420" w:left="1080" w:right="1080" w:header="3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left"/>
            <w:rPr/>
          </w:pPr>
          <w:r w:rsidDel="00000000" w:rsidR="00000000" w:rsidRPr="00000000">
            <w:rPr/>
            <w:drawing>
              <wp:inline distB="0" distT="0" distL="0" distR="0">
                <wp:extent cx="1238250" cy="5334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825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pPr>
          <w:r w:rsidDel="00000000" w:rsidR="00000000" w:rsidRPr="00000000">
            <w:rPr/>
            <w:drawing>
              <wp:inline distB="0" distT="0" distL="0" distR="0">
                <wp:extent cx="781050" cy="361950"/>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361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kGpY0Ptl2jJKI09Jk927TNJTbQ==">CgMxLjA4AHIhMWYyakJEbnFBblNyNVV6TkludFM5RHF6dHd5eURKelZ3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2026-09-08T04:18:43.893Z</dcterms:created>
  <dc:creator>Un-named</dc:creator>
</cp:coreProperties>
</file>

<file path=docProps/custom.xml><?xml version="1.0" encoding="utf-8"?>
<Properties xmlns="http://schemas.openxmlformats.org/officeDocument/2006/custom-properties" xmlns:vt="http://schemas.openxmlformats.org/officeDocument/2006/docPropsVTypes"/>
</file>