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30" w:before="0"/>
        <w:jc w:val="center"/>
      </w:pPr>
      <w:r>
        <w:rPr>
          <w:rFonts w:ascii="Calibri" w:cs="Calibri" w:eastAsia="Calibri" w:hAnsi="Calibri"/>
          <w:b/>
          <w:bCs/>
          <w:color w:val="2F5496"/>
          <w:sz w:val="48"/>
          <w:szCs w:val="48"/>
        </w:rPr>
        <w:t xml:space="preserve">KHAWAJA BILAL UDDIN</w:t>
      </w:r>
    </w:p>
    <w:p>
      <w:pPr>
        <w:spacing w:after="60" w:before="0"/>
        <w:jc w:val="center"/>
      </w:pPr>
      <w:r>
        <w:rPr>
          <w:rFonts w:ascii="Calibri" w:cs="Calibri" w:eastAsia="Calibri" w:hAnsi="Calibri"/>
          <w:color w:val="2F5496"/>
          <w:sz w:val="24"/>
          <w:szCs w:val="24"/>
        </w:rPr>
        <w:t xml:space="preserve">{headline}</w:t>
      </w:r>
    </w:p>
    <w:p>
      <w:pPr>
        <w:spacing w:after="20" w:before="0"/>
        <w:jc w:val="center"/>
      </w:pPr>
      <w:r>
        <w:rPr>
          <w:rFonts w:ascii="Calibri" w:cs="Calibri" w:eastAsia="Calibri" w:hAnsi="Calibri"/>
          <w:color w:val="333333"/>
          <w:sz w:val="20"/>
          <w:szCs w:val="20"/>
        </w:rPr>
        <w:t xml:space="preserve">Raunheim, Germany  |  +49 1521 5678891  |  mbilaluddin1994@gmail.com</w:t>
      </w:r>
    </w:p>
    <w:p>
      <w:pPr>
        <w:spacing w:after="0" w:before="0"/>
        <w:jc w:val="center"/>
      </w:pPr>
      <w:hyperlink w:history="1" r:id="rIdbva6sqvtjvfplc_fcl1py">
        <w:r>
          <w:rPr>
            <w:rFonts w:ascii="Calibri" w:cs="Calibri" w:eastAsia="Calibri" w:hAnsi="Calibri"/>
            <w:color w:val="2E75B6"/>
            <w:sz w:val="20"/>
            <w:szCs w:val="20"/>
            <w:u w:val="single"/>
          </w:rPr>
          <w:t xml:space="preserve">linkedin.com/in/khawaja-bilal-uddin</w:t>
        </w:r>
      </w:hyperlink>
      <w:r>
        <w:rPr>
          <w:rFonts w:ascii="Calibri" w:cs="Calibri" w:eastAsia="Calibri" w:hAnsi="Calibri"/>
          <w:color w:val="333333"/>
          <w:sz w:val="20"/>
          <w:szCs w:val="20"/>
        </w:rPr>
        <w:t xml:space="preserve">  |  </w:t>
      </w:r>
      <w:hyperlink w:history="1" r:id="rId2sw63alnawmfail73wd-h">
        <w:r>
          <w:rPr>
            <w:rFonts w:ascii="Calibri" w:cs="Calibri" w:eastAsia="Calibri" w:hAnsi="Calibri"/>
            <w:color w:val="2E75B6"/>
            <w:sz w:val="20"/>
            <w:szCs w:val="20"/>
            <w:u w:val="single"/>
          </w:rPr>
          <w:t xml:space="preserve">github.com/k-bilaluddin</w:t>
        </w:r>
      </w:hyperlink>
    </w:p>
    <w:p>
      <w:pPr>
        <w:pBdr>
          <w:bottom w:val="single" w:color="2F5496" w:sz="8"/>
        </w:pBdr>
        <w:spacing w:after="0" w:before="80"/>
      </w:pPr>
      <w:r>
        <w:t xml:space="preserve"/>
      </w:r>
    </w:p>
    <w:p>
      <w:pPr>
        <w:keepNext/>
        <w:pBdr>
          <w:bottom w:val="single" w:color="1A5276" w:sz="4" w:space="1"/>
        </w:pBdr>
        <w:spacing w:after="0" w:before="120"/>
      </w:pPr>
      <w:r>
        <w:rPr>
          <w:rFonts w:ascii="Calibri" w:cs="Calibri" w:eastAsia="Calibri" w:hAnsi="Calibri"/>
          <w:b/>
          <w:bCs/>
          <w:caps/>
          <w:color w:val="2F5496"/>
          <w:sz w:val="26"/>
          <w:szCs w:val="26"/>
        </w:rPr>
        <w:t xml:space="preserve">Professional Summary</w:t>
      </w:r>
    </w:p>
    <w:p>
      <w:pPr>
        <w:spacing w:after="0" w:before="0"/>
        <w:jc w:val="both"/>
      </w:pPr>
      <w:r>
        <w:rPr>
          <w:rFonts w:ascii="Calibri" w:cs="Calibri" w:eastAsia="Calibri" w:hAnsi="Calibri"/>
          <w:color w:val="333333"/>
          <w:sz w:val="20"/>
          <w:szCs w:val="20"/>
        </w:rPr>
        <w:t xml:space="preserve">{summary}</w:t>
      </w:r>
    </w:p>
    <w:p>
      <w:pPr>
        <w:spacing w:after="0" w:before="100"/>
      </w:pPr>
      <w:r>
        <w:rPr>
          <w:rFonts w:ascii="Calibri" w:cs="Calibri" w:eastAsia="Calibri" w:hAnsi="Calibri"/>
          <w:sz w:val="20"/>
          <w:szCs w:val="20"/>
        </w:rPr>
        <w:t xml:space="preserve"/>
      </w:r>
    </w:p>
    <w:p>
      <w:pPr>
        <w:keepNext/>
        <w:pBdr>
          <w:bottom w:val="single" w:color="1A5276" w:sz="4" w:space="1"/>
        </w:pBdr>
        <w:spacing w:after="0" w:before="120"/>
      </w:pPr>
      <w:r>
        <w:rPr>
          <w:rFonts w:ascii="Calibri" w:cs="Calibri" w:eastAsia="Calibri" w:hAnsi="Calibri"/>
          <w:b/>
          <w:bCs/>
          <w:caps/>
          <w:color w:val="2F5496"/>
          <w:sz w:val="26"/>
          <w:szCs w:val="26"/>
        </w:rPr>
        <w:t xml:space="preserve">Skills</w:t>
      </w:r>
    </w:p>
    <w:tbl>
      <w:tblPr>
        <w:tblW w:type="dxa" w:w="1077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000"/>
        <w:gridCol w:w="8772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0"/>
              <w:bottom w:type="dxa" w:w="4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F5496"/>
                <w:sz w:val="20"/>
                <w:szCs w:val="20"/>
              </w:rPr>
              <w:t xml:space="preserve">{#skills}{label}</w:t>
            </w:r>
          </w:p>
        </w:tc>
        <w:tc>
          <w:tcPr>
            <w:tcW w:type="dxa" w:w="877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0"/>
              <w:bottom w:type="dxa" w:w="40"/>
              <w:right w:type="dxa" w:w="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{value}{/skills}</w:t>
            </w:r>
          </w:p>
        </w:tc>
      </w:tr>
    </w:tbl>
    <w:p>
      <w:pPr>
        <w:spacing w:after="0" w:before="100"/>
      </w:pPr>
      <w:r>
        <w:rPr>
          <w:rFonts w:ascii="Calibri" w:cs="Calibri" w:eastAsia="Calibri" w:hAnsi="Calibri"/>
          <w:sz w:val="20"/>
          <w:szCs w:val="20"/>
        </w:rPr>
        <w:t xml:space="preserve"/>
      </w:r>
    </w:p>
    <w:p>
      <w:pPr>
        <w:keepNext/>
        <w:pBdr>
          <w:bottom w:val="single" w:color="1A5276" w:sz="4" w:space="1"/>
        </w:pBdr>
        <w:spacing w:after="0" w:before="120"/>
      </w:pPr>
      <w:r>
        <w:rPr>
          <w:rFonts w:ascii="Calibri" w:cs="Calibri" w:eastAsia="Calibri" w:hAnsi="Calibri"/>
          <w:b/>
          <w:bCs/>
          <w:caps/>
          <w:color w:val="2F5496"/>
          <w:sz w:val="26"/>
          <w:szCs w:val="26"/>
        </w:rPr>
        <w:t xml:space="preserve">Work Experience</w:t>
      </w:r>
    </w:p>
    <w:p>
      <w:pPr>
        <w:keepNext/>
        <w:tabs>
          <w:tab w:val="right" w:pos="10772"/>
        </w:tabs>
        <w:spacing w:after="0" w:before="140"/>
      </w:pPr>
      <w:r>
        <w:rPr>
          <w:rFonts w:ascii="Calibri" w:cs="Calibri" w:eastAsia="Calibri" w:hAnsi="Calibri"/>
          <w:b/>
          <w:bCs/>
          <w:color w:val="2E75B6"/>
          <w:sz w:val="20"/>
          <w:szCs w:val="20"/>
        </w:rPr>
        <w:t xml:space="preserve">Software Engineer</w:t>
      </w:r>
      <w:r>
        <w:t xml:space="preserve">	</w:t>
      </w:r>
      <w:r>
        <w:rPr>
          <w:rFonts w:ascii="Calibri" w:cs="Calibri" w:eastAsia="Calibri" w:hAnsi="Calibri"/>
          <w:b/>
          <w:bCs/>
          <w:color w:val="000000"/>
          <w:sz w:val="20"/>
          <w:szCs w:val="20"/>
        </w:rPr>
        <w:t xml:space="preserve">10/2025 – 01/2026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color w:val="000000"/>
          <w:sz w:val="20"/>
          <w:szCs w:val="20"/>
        </w:rPr>
        <w:t xml:space="preserve">Calvergy UG</w:t>
      </w:r>
      <w:r>
        <w:rPr>
          <w:rFonts w:ascii="Calibri" w:cs="Calibri" w:eastAsia="Calibri" w:hAnsi="Calibri"/>
          <w:color w:val="000000"/>
          <w:sz w:val="20"/>
          <w:szCs w:val="20"/>
        </w:rPr>
        <w:t xml:space="preserve">  –  Aachen, Germany – Remote</w:t>
      </w:r>
    </w:p>
    <w:p>
      <w:pPr>
        <w:keepNext w:val="false"/>
        <w:spacing w:after="0" w:before="20"/>
      </w:pPr>
      <w:r>
        <w:rPr>
          <w:rFonts w:ascii="Calibri" w:cs="Calibri" w:eastAsia="Calibri" w:hAnsi="Calibri"/>
          <w:color w:val="333333"/>
          <w:sz w:val="20"/>
          <w:szCs w:val="20"/>
        </w:rPr>
        <w:t xml:space="preserve">{#calvergy_bullets}</w:t>
      </w:r>
    </w:p>
    <w:p>
      <w:pPr>
        <w:pStyle w:val="ListParagraph"/>
        <w:keepNext w:val="false"/>
        <w:numPr>
          <w:ilvl w:val="0"/>
          <w:numId w:val="2"/>
        </w:numPr>
        <w:spacing w:after="20" w:before="20"/>
      </w:pPr>
      <w:r>
        <w:rPr>
          <w:rFonts w:ascii="Calibri" w:cs="Calibri" w:eastAsia="Calibri" w:hAnsi="Calibri"/>
          <w:color w:val="333333"/>
          <w:sz w:val="20"/>
          <w:szCs w:val="20"/>
        </w:rPr>
        <w:t xml:space="preserve">{text}</w:t>
      </w:r>
    </w:p>
    <w:p>
      <w:pPr>
        <w:keepNext w:val="false"/>
        <w:spacing w:after="20" w:before="0"/>
      </w:pPr>
      <w:r>
        <w:rPr>
          <w:rFonts w:ascii="Calibri" w:cs="Calibri" w:eastAsia="Calibri" w:hAnsi="Calibri"/>
          <w:color w:val="333333"/>
          <w:sz w:val="20"/>
          <w:szCs w:val="20"/>
        </w:rPr>
        <w:t xml:space="preserve">{/calvergy_bullets}</w:t>
      </w:r>
    </w:p>
    <w:p>
      <w:pPr>
        <w:spacing w:after="0" w:before="80"/>
      </w:pPr>
      <w:r>
        <w:rPr>
          <w:rFonts w:ascii="Calibri" w:cs="Calibri" w:eastAsia="Calibri" w:hAnsi="Calibri"/>
          <w:sz w:val="20"/>
          <w:szCs w:val="20"/>
        </w:rPr>
        <w:t xml:space="preserve"/>
      </w:r>
    </w:p>
    <w:p>
      <w:pPr>
        <w:keepNext/>
        <w:tabs>
          <w:tab w:val="right" w:pos="10772"/>
        </w:tabs>
        <w:spacing w:after="0" w:before="140"/>
      </w:pPr>
      <w:r>
        <w:rPr>
          <w:rFonts w:ascii="Calibri" w:cs="Calibri" w:eastAsia="Calibri" w:hAnsi="Calibri"/>
          <w:b/>
          <w:bCs/>
          <w:color w:val="2E75B6"/>
          <w:sz w:val="20"/>
          <w:szCs w:val="20"/>
        </w:rPr>
        <w:t xml:space="preserve">Senior Software Developer</w:t>
      </w:r>
      <w:r>
        <w:t xml:space="preserve">	</w:t>
      </w:r>
      <w:r>
        <w:rPr>
          <w:rFonts w:ascii="Calibri" w:cs="Calibri" w:eastAsia="Calibri" w:hAnsi="Calibri"/>
          <w:b/>
          <w:bCs/>
          <w:color w:val="000000"/>
          <w:sz w:val="20"/>
          <w:szCs w:val="20"/>
        </w:rPr>
        <w:t xml:space="preserve">01/2023 – 01/2025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color w:val="000000"/>
          <w:sz w:val="20"/>
          <w:szCs w:val="20"/>
        </w:rPr>
        <w:t xml:space="preserve">Bari’s Technology Solutions</w:t>
      </w:r>
      <w:r>
        <w:rPr>
          <w:rFonts w:ascii="Calibri" w:cs="Calibri" w:eastAsia="Calibri" w:hAnsi="Calibri"/>
          <w:color w:val="000000"/>
          <w:sz w:val="20"/>
          <w:szCs w:val="20"/>
        </w:rPr>
        <w:t xml:space="preserve">  –  Karachi, Pakistan</w:t>
      </w:r>
    </w:p>
    <w:p>
      <w:pPr>
        <w:keepNext w:val="false"/>
        <w:spacing w:after="0" w:before="20"/>
      </w:pPr>
      <w:r>
        <w:rPr>
          <w:rFonts w:ascii="Calibri" w:cs="Calibri" w:eastAsia="Calibri" w:hAnsi="Calibri"/>
          <w:color w:val="333333"/>
          <w:sz w:val="20"/>
          <w:szCs w:val="20"/>
        </w:rPr>
        <w:t xml:space="preserve">{#senior_baris_bullets}</w:t>
      </w:r>
    </w:p>
    <w:p>
      <w:pPr>
        <w:pStyle w:val="ListParagraph"/>
        <w:keepNext w:val="false"/>
        <w:numPr>
          <w:ilvl w:val="0"/>
          <w:numId w:val="2"/>
        </w:numPr>
        <w:spacing w:after="20" w:before="20"/>
      </w:pPr>
      <w:r>
        <w:rPr>
          <w:rFonts w:ascii="Calibri" w:cs="Calibri" w:eastAsia="Calibri" w:hAnsi="Calibri"/>
          <w:color w:val="333333"/>
          <w:sz w:val="20"/>
          <w:szCs w:val="20"/>
        </w:rPr>
        <w:t xml:space="preserve">{text}</w:t>
      </w:r>
    </w:p>
    <w:p>
      <w:pPr>
        <w:keepNext w:val="false"/>
        <w:spacing w:after="20" w:before="0"/>
      </w:pPr>
      <w:r>
        <w:rPr>
          <w:rFonts w:ascii="Calibri" w:cs="Calibri" w:eastAsia="Calibri" w:hAnsi="Calibri"/>
          <w:color w:val="333333"/>
          <w:sz w:val="20"/>
          <w:szCs w:val="20"/>
        </w:rPr>
        <w:t xml:space="preserve">{/senior_baris_bullets}</w:t>
      </w:r>
    </w:p>
    <w:p>
      <w:pPr>
        <w:spacing w:after="0" w:before="80"/>
      </w:pPr>
      <w:r>
        <w:rPr>
          <w:rFonts w:ascii="Calibri" w:cs="Calibri" w:eastAsia="Calibri" w:hAnsi="Calibri"/>
          <w:sz w:val="20"/>
          <w:szCs w:val="20"/>
        </w:rPr>
        <w:t xml:space="preserve"/>
      </w:r>
    </w:p>
    <w:p>
      <w:pPr>
        <w:keepNext/>
        <w:tabs>
          <w:tab w:val="right" w:pos="10772"/>
        </w:tabs>
        <w:spacing w:after="0" w:before="140"/>
      </w:pPr>
      <w:r>
        <w:rPr>
          <w:rFonts w:ascii="Calibri" w:cs="Calibri" w:eastAsia="Calibri" w:hAnsi="Calibri"/>
          <w:b/>
          <w:bCs/>
          <w:color w:val="2E75B6"/>
          <w:sz w:val="20"/>
          <w:szCs w:val="20"/>
        </w:rPr>
        <w:t xml:space="preserve">Software Developer</w:t>
      </w:r>
      <w:r>
        <w:t xml:space="preserve">	</w:t>
      </w:r>
      <w:r>
        <w:rPr>
          <w:rFonts w:ascii="Calibri" w:cs="Calibri" w:eastAsia="Calibri" w:hAnsi="Calibri"/>
          <w:b/>
          <w:bCs/>
          <w:color w:val="000000"/>
          <w:sz w:val="20"/>
          <w:szCs w:val="20"/>
        </w:rPr>
        <w:t xml:space="preserve">01/2021 – 12/2022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color w:val="000000"/>
          <w:sz w:val="20"/>
          <w:szCs w:val="20"/>
        </w:rPr>
        <w:t xml:space="preserve">Bari’s Technology Solutions</w:t>
      </w:r>
      <w:r>
        <w:rPr>
          <w:rFonts w:ascii="Calibri" w:cs="Calibri" w:eastAsia="Calibri" w:hAnsi="Calibri"/>
          <w:color w:val="000000"/>
          <w:sz w:val="20"/>
          <w:szCs w:val="20"/>
        </w:rPr>
        <w:t xml:space="preserve">  –  Karachi, Pakistan</w:t>
      </w:r>
    </w:p>
    <w:p>
      <w:pPr>
        <w:keepNext w:val="false"/>
        <w:spacing w:after="0" w:before="20"/>
      </w:pPr>
      <w:r>
        <w:rPr>
          <w:rFonts w:ascii="Calibri" w:cs="Calibri" w:eastAsia="Calibri" w:hAnsi="Calibri"/>
          <w:color w:val="333333"/>
          <w:sz w:val="20"/>
          <w:szCs w:val="20"/>
        </w:rPr>
        <w:t xml:space="preserve">{#developer_baris_bullets}</w:t>
      </w:r>
    </w:p>
    <w:p>
      <w:pPr>
        <w:pStyle w:val="ListParagraph"/>
        <w:keepNext w:val="false"/>
        <w:numPr>
          <w:ilvl w:val="0"/>
          <w:numId w:val="2"/>
        </w:numPr>
        <w:spacing w:after="20" w:before="20"/>
      </w:pPr>
      <w:r>
        <w:rPr>
          <w:rFonts w:ascii="Calibri" w:cs="Calibri" w:eastAsia="Calibri" w:hAnsi="Calibri"/>
          <w:color w:val="333333"/>
          <w:sz w:val="20"/>
          <w:szCs w:val="20"/>
        </w:rPr>
        <w:t xml:space="preserve">{text}</w:t>
      </w:r>
    </w:p>
    <w:p>
      <w:pPr>
        <w:keepNext w:val="false"/>
        <w:spacing w:after="20" w:before="0"/>
      </w:pPr>
      <w:r>
        <w:rPr>
          <w:rFonts w:ascii="Calibri" w:cs="Calibri" w:eastAsia="Calibri" w:hAnsi="Calibri"/>
          <w:color w:val="333333"/>
          <w:sz w:val="20"/>
          <w:szCs w:val="20"/>
        </w:rPr>
        <w:t xml:space="preserve">{/developer_baris_bullets}</w:t>
      </w:r>
    </w:p>
    <w:p>
      <w:pPr>
        <w:spacing w:after="0" w:before="80"/>
      </w:pPr>
      <w:r>
        <w:rPr>
          <w:rFonts w:ascii="Calibri" w:cs="Calibri" w:eastAsia="Calibri" w:hAnsi="Calibri"/>
          <w:sz w:val="20"/>
          <w:szCs w:val="20"/>
        </w:rPr>
        <w:t xml:space="preserve"/>
      </w:r>
    </w:p>
    <w:p>
      <w:pPr>
        <w:keepNext/>
        <w:tabs>
          <w:tab w:val="right" w:pos="10772"/>
        </w:tabs>
        <w:spacing w:after="0" w:before="140"/>
      </w:pPr>
      <w:r>
        <w:rPr>
          <w:rFonts w:ascii="Calibri" w:cs="Calibri" w:eastAsia="Calibri" w:hAnsi="Calibri"/>
          <w:b/>
          <w:bCs/>
          <w:color w:val="2E75B6"/>
          <w:sz w:val="20"/>
          <w:szCs w:val="20"/>
        </w:rPr>
        <w:t xml:space="preserve">Junior Software Developer</w:t>
      </w:r>
      <w:r>
        <w:t xml:space="preserve">	</w:t>
      </w:r>
      <w:r>
        <w:rPr>
          <w:rFonts w:ascii="Calibri" w:cs="Calibri" w:eastAsia="Calibri" w:hAnsi="Calibri"/>
          <w:b/>
          <w:bCs/>
          <w:color w:val="000000"/>
          <w:sz w:val="20"/>
          <w:szCs w:val="20"/>
        </w:rPr>
        <w:t xml:space="preserve">04/2019 – 12/2020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color w:val="000000"/>
          <w:sz w:val="20"/>
          <w:szCs w:val="20"/>
        </w:rPr>
        <w:t xml:space="preserve">Bari’s Technology Solutions</w:t>
      </w:r>
      <w:r>
        <w:rPr>
          <w:rFonts w:ascii="Calibri" w:cs="Calibri" w:eastAsia="Calibri" w:hAnsi="Calibri"/>
          <w:color w:val="000000"/>
          <w:sz w:val="20"/>
          <w:szCs w:val="20"/>
        </w:rPr>
        <w:t xml:space="preserve">  –  Karachi, Pakistan</w:t>
      </w:r>
    </w:p>
    <w:p>
      <w:pPr>
        <w:keepNext w:val="false"/>
        <w:spacing w:after="0" w:before="20"/>
      </w:pPr>
      <w:r>
        <w:rPr>
          <w:rFonts w:ascii="Calibri" w:cs="Calibri" w:eastAsia="Calibri" w:hAnsi="Calibri"/>
          <w:color w:val="333333"/>
          <w:sz w:val="20"/>
          <w:szCs w:val="20"/>
        </w:rPr>
        <w:t xml:space="preserve">{#junior_baris_bullets}</w:t>
      </w:r>
    </w:p>
    <w:p>
      <w:pPr>
        <w:pStyle w:val="ListParagraph"/>
        <w:keepNext w:val="false"/>
        <w:numPr>
          <w:ilvl w:val="0"/>
          <w:numId w:val="2"/>
        </w:numPr>
        <w:spacing w:after="20" w:before="20"/>
      </w:pPr>
      <w:r>
        <w:rPr>
          <w:rFonts w:ascii="Calibri" w:cs="Calibri" w:eastAsia="Calibri" w:hAnsi="Calibri"/>
          <w:color w:val="333333"/>
          <w:sz w:val="20"/>
          <w:szCs w:val="20"/>
        </w:rPr>
        <w:t xml:space="preserve">{text}</w:t>
      </w:r>
    </w:p>
    <w:p>
      <w:pPr>
        <w:keepNext w:val="false"/>
        <w:spacing w:after="20" w:before="0"/>
      </w:pPr>
      <w:r>
        <w:rPr>
          <w:rFonts w:ascii="Calibri" w:cs="Calibri" w:eastAsia="Calibri" w:hAnsi="Calibri"/>
          <w:color w:val="333333"/>
          <w:sz w:val="20"/>
          <w:szCs w:val="20"/>
        </w:rPr>
        <w:t xml:space="preserve">{/junior_baris_bullets}</w:t>
      </w:r>
    </w:p>
    <w:p>
      <w:pPr>
        <w:spacing w:after="0" w:before="100"/>
      </w:pPr>
      <w:r>
        <w:rPr>
          <w:rFonts w:ascii="Calibri" w:cs="Calibri" w:eastAsia="Calibri" w:hAnsi="Calibri"/>
          <w:sz w:val="20"/>
          <w:szCs w:val="20"/>
        </w:rPr>
        <w:t xml:space="preserve"/>
      </w:r>
    </w:p>
    <w:p>
      <w:pPr>
        <w:keepNext/>
        <w:pBdr>
          <w:bottom w:val="single" w:color="1A5276" w:sz="4" w:space="1"/>
        </w:pBdr>
        <w:spacing w:after="0" w:before="120"/>
      </w:pPr>
      <w:r>
        <w:rPr>
          <w:rFonts w:ascii="Calibri" w:cs="Calibri" w:eastAsia="Calibri" w:hAnsi="Calibri"/>
          <w:b/>
          <w:bCs/>
          <w:caps/>
          <w:color w:val="2F5496"/>
          <w:sz w:val="26"/>
          <w:szCs w:val="26"/>
        </w:rPr>
        <w:t xml:space="preserve">Education</w:t>
      </w:r>
    </w:p>
    <w:p>
      <w:pPr>
        <w:tabs>
          <w:tab w:val="right" w:pos="10772"/>
        </w:tabs>
        <w:spacing w:after="20" w:before="60"/>
      </w:pPr>
      <w:r>
        <w:rPr>
          <w:rFonts w:ascii="Calibri" w:cs="Calibri" w:eastAsia="Calibri" w:hAnsi="Calibri"/>
          <w:b/>
          <w:bCs/>
          <w:color w:val="2E75B6"/>
          <w:sz w:val="20"/>
          <w:szCs w:val="20"/>
        </w:rPr>
        <w:t xml:space="preserve">MSCS in </w:t>
      </w:r>
      <w:r>
        <w:rPr>
          <w:rFonts w:ascii="Calibri" w:cs="Calibri" w:eastAsia="Calibri" w:hAnsi="Calibri"/>
          <w:b/>
          <w:bCs/>
          <w:color w:val="2E75B6"/>
          <w:sz w:val="20"/>
          <w:szCs w:val="20"/>
        </w:rPr>
        <w:t xml:space="preserve">Computer Science</w:t>
      </w:r>
      <w:r>
        <w:rPr>
          <w:rFonts w:ascii="Calibri" w:cs="Calibri" w:eastAsia="Calibri" w:hAnsi="Calibri"/>
          <w:color w:val="000000"/>
          <w:sz w:val="20"/>
          <w:szCs w:val="20"/>
        </w:rPr>
        <w:t xml:space="preserve"> – Bahria University, Karachi</w:t>
      </w:r>
      <w:r>
        <w:t xml:space="preserve">	</w:t>
      </w:r>
      <w:r>
        <w:rPr>
          <w:rFonts w:ascii="Calibri" w:cs="Calibri" w:eastAsia="Calibri" w:hAnsi="Calibri"/>
          <w:b/>
          <w:bCs/>
          <w:color w:val="000000"/>
          <w:sz w:val="20"/>
          <w:szCs w:val="20"/>
        </w:rPr>
        <w:t xml:space="preserve">03/2021 – 01/2023</w:t>
      </w:r>
    </w:p>
    <w:p>
      <w:pPr>
        <w:tabs>
          <w:tab w:val="right" w:pos="10772"/>
        </w:tabs>
        <w:spacing w:after="20" w:before="60"/>
      </w:pPr>
      <w:r>
        <w:rPr>
          <w:rFonts w:ascii="Calibri" w:cs="Calibri" w:eastAsia="Calibri" w:hAnsi="Calibri"/>
          <w:b/>
          <w:bCs/>
          <w:color w:val="2E75B6"/>
          <w:sz w:val="20"/>
          <w:szCs w:val="20"/>
        </w:rPr>
        <w:t xml:space="preserve">BSCS in </w:t>
      </w:r>
      <w:r>
        <w:rPr>
          <w:rFonts w:ascii="Calibri" w:cs="Calibri" w:eastAsia="Calibri" w:hAnsi="Calibri"/>
          <w:b/>
          <w:bCs/>
          <w:color w:val="2E75B6"/>
          <w:sz w:val="20"/>
          <w:szCs w:val="20"/>
        </w:rPr>
        <w:t xml:space="preserve">Computer Science</w:t>
      </w:r>
      <w:r>
        <w:rPr>
          <w:rFonts w:ascii="Calibri" w:cs="Calibri" w:eastAsia="Calibri" w:hAnsi="Calibri"/>
          <w:color w:val="000000"/>
          <w:sz w:val="20"/>
          <w:szCs w:val="20"/>
        </w:rPr>
        <w:t xml:space="preserve"> – Bahria University, Karachi</w:t>
      </w:r>
      <w:r>
        <w:t xml:space="preserve">	</w:t>
      </w:r>
      <w:r>
        <w:rPr>
          <w:rFonts w:ascii="Calibri" w:cs="Calibri" w:eastAsia="Calibri" w:hAnsi="Calibri"/>
          <w:b/>
          <w:bCs/>
          <w:color w:val="000000"/>
          <w:sz w:val="20"/>
          <w:szCs w:val="20"/>
        </w:rPr>
        <w:t xml:space="preserve">02/2015 – 01/2019</w:t>
      </w:r>
    </w:p>
    <w:p>
      <w:pPr>
        <w:spacing w:after="0" w:before="100"/>
      </w:pPr>
      <w:r>
        <w:rPr>
          <w:rFonts w:ascii="Calibri" w:cs="Calibri" w:eastAsia="Calibri" w:hAnsi="Calibri"/>
          <w:sz w:val="20"/>
          <w:szCs w:val="20"/>
        </w:rPr>
        <w:t xml:space="preserve"/>
      </w:r>
    </w:p>
    <w:p>
      <w:pPr>
        <w:keepNext/>
        <w:pBdr>
          <w:bottom w:val="single" w:color="1A5276" w:sz="4" w:space="1"/>
        </w:pBdr>
        <w:spacing w:after="0" w:before="120"/>
      </w:pPr>
      <w:r>
        <w:rPr>
          <w:rFonts w:ascii="Calibri" w:cs="Calibri" w:eastAsia="Calibri" w:hAnsi="Calibri"/>
          <w:b/>
          <w:bCs/>
          <w:caps/>
          <w:color w:val="2F5496"/>
          <w:sz w:val="26"/>
          <w:szCs w:val="26"/>
        </w:rPr>
        <w:t xml:space="preserve">Notable Projects</w:t>
      </w:r>
    </w:p>
    <w:p>
      <w:pPr>
        <w:keepNext/>
        <w:spacing w:after="20" w:before="100"/>
      </w:pPr>
      <w:hyperlink w:history="1" r:id="rIdyhbzi_tqfptf3h650llhi">
        <w:r>
          <w:rPr>
            <w:rFonts w:ascii="Calibri" w:cs="Calibri" w:eastAsia="Calibri" w:hAnsi="Calibri"/>
            <w:b/>
            <w:bCs/>
            <w:color w:val="2E75B6"/>
            <w:sz w:val="20"/>
            <w:szCs w:val="20"/>
            <w:u w:val="single"/>
          </w:rPr>
          <w:t xml:space="preserve">GlobalPost Multi-Leg Shipping Consolidator</w:t>
        </w:r>
      </w:hyperlink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Calibri" w:cs="Calibri" w:eastAsia="Calibri" w:hAnsi="Calibri"/>
          <w:color w:val="333333"/>
          <w:sz w:val="20"/>
          <w:szCs w:val="20"/>
        </w:rPr>
        <w:t xml:space="preserve">Architected and built the full REST API suite on .NET 8 microservices processing 3B+ annual orders across multi-carrier flows (USPS, DHL, DPD, UPS, FedEx), serving 3M+ active shippers</w:t>
      </w:r>
    </w:p>
    <w:p>
      <w:pPr>
        <w:keepNext/>
        <w:spacing w:after="20" w:before="100"/>
      </w:pPr>
      <w:hyperlink w:history="1" r:id="rIdsdcct6qxmrs1ctgv-woaq">
        <w:r>
          <w:rPr>
            <w:rFonts w:ascii="Calibri" w:cs="Calibri" w:eastAsia="Calibri" w:hAnsi="Calibri"/>
            <w:b/>
            <w:bCs/>
            <w:color w:val="2E75B6"/>
            <w:sz w:val="20"/>
            <w:szCs w:val="20"/>
            <w:u w:val="single"/>
          </w:rPr>
          <w:t xml:space="preserve">GlobalPost Shipment Tracking System</w:t>
        </w:r>
      </w:hyperlink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Calibri" w:cs="Calibri" w:eastAsia="Calibri" w:hAnsi="Calibri"/>
          <w:color w:val="333333"/>
          <w:sz w:val="20"/>
          <w:szCs w:val="20"/>
        </w:rPr>
        <w:t xml:space="preserve">High-throughput tracking engine handling millions of daily transactions, leveraging Redis caching, DynamoDB, and multi-source data aggregation</w:t>
      </w:r>
    </w:p>
    <w:p>
      <w:pPr>
        <w:keepNext/>
        <w:spacing w:after="20" w:before="100"/>
      </w:pPr>
      <w:hyperlink w:history="1" r:id="rIdujvzriunfgstezaxzc24k">
        <w:r>
          <w:rPr>
            <w:rFonts w:ascii="Calibri" w:cs="Calibri" w:eastAsia="Calibri" w:hAnsi="Calibri"/>
            <w:b/>
            <w:bCs/>
            <w:color w:val="2E75B6"/>
            <w:sz w:val="20"/>
            <w:szCs w:val="20"/>
            <w:u w:val="single"/>
          </w:rPr>
          <w:t xml:space="preserve">GlobalPost Admin &amp; Shipper Portals</w:t>
        </w:r>
      </w:hyperlink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Calibri" w:cs="Calibri" w:eastAsia="Calibri" w:hAnsi="Calibri"/>
          <w:color w:val="333333"/>
          <w:sz w:val="20"/>
          <w:szCs w:val="20"/>
        </w:rPr>
        <w:t xml:space="preserve">Developed with React.js + .NET 8, serving 3M+ internal shippers with JWT-secured, role-based access control</w:t>
      </w:r>
    </w:p>
    <w:p>
      <w:pPr>
        <w:keepNext/>
        <w:spacing w:after="20" w:before="100"/>
      </w:pPr>
      <w:hyperlink w:history="1" r:id="rIdt2zx_ot_kmv9ts7nqdbvl">
        <w:r>
          <w:rPr>
            <w:rFonts w:ascii="Calibri" w:cs="Calibri" w:eastAsia="Calibri" w:hAnsi="Calibri"/>
            <w:b/>
            <w:bCs/>
            <w:color w:val="2E75B6"/>
            <w:sz w:val="20"/>
            <w:szCs w:val="20"/>
            <w:u w:val="single"/>
          </w:rPr>
          <w:t xml:space="preserve">JobVault – AI-Driven Job Application Platform</w:t>
        </w:r>
      </w:hyperlink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Calibri" w:cs="Calibri" w:eastAsia="Calibri" w:hAnsi="Calibri"/>
          <w:color w:val="333333"/>
          <w:sz w:val="20"/>
          <w:szCs w:val="20"/>
        </w:rPr>
        <w:t xml:space="preserve">Architected a self-hosted platform (.NET 9, Vue 3, MongoDB) where a Claude-powered agent evaluates job postings and selects real experience from a curated bullet library to generate tailored CVs and cover letters, removing manual tailoring and constraining generation against hallucinated experience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Calibri" w:cs="Calibri" w:eastAsia="Calibri" w:hAnsi="Calibri"/>
          <w:color w:val="333333"/>
          <w:sz w:val="20"/>
          <w:szCs w:val="20"/>
        </w:rPr>
        <w:t xml:space="preserve">Built an event-driven pipeline (RabbitMQ, Worker service) that generates DOCX/PDF documents and commits them atomically to a GitHub-based document vault via the Git Trees API, with dead-letter retry handling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Calibri" w:cs="Calibri" w:eastAsia="Calibri" w:hAnsi="Calibri"/>
          <w:color w:val="333333"/>
          <w:sz w:val="20"/>
          <w:szCs w:val="20"/>
        </w:rPr>
        <w:t xml:space="preserve">Deployed via a full GitHub Actions CI/CD pipeline and Cloudflare Tunnel, sustaining 11ms average response time at 0% error rate under Postman-based load testing (20 virtual users, 2,000 requests)</w:t>
      </w:r>
    </w:p>
    <w:p>
      <w:pPr>
        <w:spacing w:after="0" w:before="100"/>
      </w:pPr>
      <w:r>
        <w:rPr>
          <w:rFonts w:ascii="Calibri" w:cs="Calibri" w:eastAsia="Calibri" w:hAnsi="Calibri"/>
          <w:sz w:val="20"/>
          <w:szCs w:val="20"/>
        </w:rPr>
        <w:t xml:space="preserve"/>
      </w:r>
    </w:p>
    <w:p>
      <w:pPr>
        <w:keepNext/>
        <w:pBdr>
          <w:bottom w:val="single" w:color="1A5276" w:sz="4" w:space="1"/>
        </w:pBdr>
        <w:spacing w:after="0" w:before="120"/>
      </w:pPr>
      <w:r>
        <w:rPr>
          <w:rFonts w:ascii="Calibri" w:cs="Calibri" w:eastAsia="Calibri" w:hAnsi="Calibri"/>
          <w:b/>
          <w:bCs/>
          <w:caps/>
          <w:color w:val="2F5496"/>
          <w:sz w:val="26"/>
          <w:szCs w:val="26"/>
        </w:rPr>
        <w:t xml:space="preserve">Certifications &amp; Achievements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Calibri" w:cs="Calibri" w:eastAsia="Calibri" w:hAnsi="Calibri"/>
          <w:color w:val="333333"/>
          <w:sz w:val="20"/>
          <w:szCs w:val="20"/>
        </w:rPr>
        <w:t xml:space="preserve">AZ-204: Developing Solutions for Microsoft Azure – In Progress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Calibri" w:cs="Calibri" w:eastAsia="Calibri" w:hAnsi="Calibri"/>
          <w:color w:val="333333"/>
          <w:sz w:val="20"/>
          <w:szCs w:val="20"/>
        </w:rPr>
        <w:t xml:space="preserve">Represented Bari’s Technology Solutions at GITEX GLOBAL 2023, Dubai – resulting in 5 qualified leads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Calibri" w:cs="Calibri" w:eastAsia="Calibri" w:hAnsi="Calibri"/>
          <w:color w:val="333333"/>
          <w:sz w:val="20"/>
          <w:szCs w:val="20"/>
        </w:rPr>
        <w:t xml:space="preserve">Recognised as ‘Reliability Maestro’ for delivering 100% on time and resolving critical issues under pressure</w:t>
      </w:r>
    </w:p>
    <w:p>
      <w:pPr>
        <w:spacing w:after="0" w:before="100"/>
      </w:pPr>
      <w:r>
        <w:rPr>
          <w:rFonts w:ascii="Calibri" w:cs="Calibri" w:eastAsia="Calibri" w:hAnsi="Calibri"/>
          <w:sz w:val="20"/>
          <w:szCs w:val="20"/>
        </w:rPr>
        <w:t xml:space="preserve"/>
      </w:r>
    </w:p>
    <w:p>
      <w:pPr>
        <w:keepNext/>
        <w:pBdr>
          <w:bottom w:val="single" w:color="1A5276" w:sz="4" w:space="1"/>
        </w:pBdr>
        <w:spacing w:after="0" w:before="120"/>
      </w:pPr>
      <w:r>
        <w:rPr>
          <w:rFonts w:ascii="Calibri" w:cs="Calibri" w:eastAsia="Calibri" w:hAnsi="Calibri"/>
          <w:b/>
          <w:bCs/>
          <w:caps/>
          <w:color w:val="2F5496"/>
          <w:sz w:val="26"/>
          <w:szCs w:val="26"/>
        </w:rPr>
        <w:t xml:space="preserve">Languages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Calibri" w:cs="Calibri" w:eastAsia="Calibri" w:hAnsi="Calibri"/>
          <w:color w:val="333333"/>
          <w:sz w:val="20"/>
          <w:szCs w:val="20"/>
        </w:rPr>
        <w:t xml:space="preserve">English – C1 Advanced (IELTS 7.0)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Calibri" w:cs="Calibri" w:eastAsia="Calibri" w:hAnsi="Calibri"/>
          <w:color w:val="333333"/>
          <w:sz w:val="20"/>
          <w:szCs w:val="20"/>
        </w:rPr>
        <w:t xml:space="preserve">German – B1 in Progress</w:t>
      </w:r>
    </w:p>
    <w:sectPr>
      <w:pgSz w:w="11906" w:h="16838" w:orient="portrait"/>
      <w:pgMar w:top="340" w:right="567" w:bottom="567" w:left="56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333333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bva6sqvtjvfplc_fcl1py" Type="http://schemas.openxmlformats.org/officeDocument/2006/relationships/hyperlink" Target="https://linkedin.com/in/khawaja-bilal-uddin" TargetMode="External"/><Relationship Id="rId2sw63alnawmfail73wd-h" Type="http://schemas.openxmlformats.org/officeDocument/2006/relationships/hyperlink" Target="https://github.com/k-bilaluddin" TargetMode="External"/><Relationship Id="rIdyhbzi_tqfptf3h650llhi" Type="http://schemas.openxmlformats.org/officeDocument/2006/relationships/hyperlink" Target="https://dev.goglobalpost.com" TargetMode="External"/><Relationship Id="rIdsdcct6qxmrs1ctgv-woaq" Type="http://schemas.openxmlformats.org/officeDocument/2006/relationships/hyperlink" Target="https://www.goglobalpost.com/tracking/" TargetMode="External"/><Relationship Id="rIdujvzriunfgstezaxzc24k" Type="http://schemas.openxmlformats.org/officeDocument/2006/relationships/hyperlink" Target="https://portal.goglobalpost.com/login" TargetMode="External"/><Relationship Id="rIdt2zx_ot_kmv9ts7nqdbvl" Type="http://schemas.openxmlformats.org/officeDocument/2006/relationships/hyperlink" Target="https://github.com/k-bilaluddin/jobvault" TargetMode="External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2026-07-07T13:55:13.815Z</dcterms:created>
  <dcterms:modified xsi:type="dcterms:W3CDTF">2026-07-07T13:55:13.815Z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