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pmd6aljvumn" w:id="0"/>
      <w:bookmarkEnd w:id="0"/>
      <w:r w:rsidDel="00000000" w:rsidR="00000000" w:rsidRPr="00000000">
        <w:rPr>
          <w:rtl w:val="0"/>
        </w:rPr>
        <w:t xml:space="preserve">RogueLists Media Sources</w:t>
      </w:r>
    </w:p>
    <w:p w:rsidR="00000000" w:rsidDel="00000000" w:rsidP="00000000" w:rsidRDefault="00000000" w:rsidRPr="00000000" w14:paraId="00000002">
      <w:pPr>
        <w:pStyle w:val="Heading2"/>
        <w:rPr>
          <w:b w:val="1"/>
        </w:rPr>
      </w:pPr>
      <w:bookmarkStart w:colFirst="0" w:colLast="0" w:name="_uj9slb4yqw0y" w:id="1"/>
      <w:bookmarkEnd w:id="1"/>
      <w:r w:rsidDel="00000000" w:rsidR="00000000" w:rsidRPr="00000000">
        <w:rPr>
          <w:b w:val="1"/>
          <w:rtl w:val="0"/>
        </w:rPr>
        <w:t xml:space="preserve">Capsule images for games:</w:t>
      </w:r>
    </w:p>
    <w:p w:rsidR="00000000" w:rsidDel="00000000" w:rsidP="00000000" w:rsidRDefault="00000000" w:rsidRPr="00000000" w14:paraId="00000003">
      <w:pPr>
        <w:rPr/>
      </w:pPr>
      <w:r w:rsidDel="00000000" w:rsidR="00000000" w:rsidRPr="00000000">
        <w:rPr/>
        <w:drawing>
          <wp:inline distB="114300" distT="114300" distL="114300" distR="114300">
            <wp:extent cx="3695700" cy="2238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5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RogueLists utilizes its database of games to pull capsule images from Steam using the games Steam ID. These images are dynamically added using Django logic to render the capsule image for each game. The way that these images are constructed are as follows:</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rFonts w:ascii="Consolas" w:cs="Consolas" w:eastAsia="Consolas" w:hAnsi="Consolas"/>
        </w:rPr>
      </w:pPr>
      <w:hyperlink r:id="rId7">
        <w:r w:rsidDel="00000000" w:rsidR="00000000" w:rsidRPr="00000000">
          <w:rPr>
            <w:rFonts w:ascii="Consolas" w:cs="Consolas" w:eastAsia="Consolas" w:hAnsi="Consolas"/>
            <w:color w:val="1155cc"/>
            <w:u w:val="single"/>
            <w:rtl w:val="0"/>
          </w:rPr>
          <w:t xml:space="preserve">https://cdn.cloudflare.steamstatic.com/steam/apps/{STEAM_ID}/capsule_231x87.jpg</w:t>
        </w:r>
      </w:hyperlink>
      <w:r w:rsidDel="00000000" w:rsidR="00000000" w:rsidRPr="00000000">
        <w:rPr>
          <w:rtl w:val="0"/>
        </w:rPr>
      </w:r>
    </w:p>
    <w:p w:rsidR="00000000" w:rsidDel="00000000" w:rsidP="00000000" w:rsidRDefault="00000000" w:rsidRPr="00000000" w14:paraId="00000007">
      <w:pPr>
        <w:rPr>
          <w:rFonts w:ascii="Consolas" w:cs="Consolas" w:eastAsia="Consolas" w:hAnsi="Consolas"/>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These images are processed through various iterations within the site’s code. Below is an example (‘capvenv\roguelists\rogueapp\views.py’ Line 59).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fdf6e3" w:val="clear"/>
        <w:spacing w:line="325.71428571428567" w:lineRule="auto"/>
        <w:rPr>
          <w:rFonts w:ascii="Consolas" w:cs="Consolas" w:eastAsia="Consolas" w:hAnsi="Consolas"/>
          <w:color w:val="2aa198"/>
          <w:sz w:val="21"/>
          <w:szCs w:val="21"/>
        </w:rPr>
      </w:pPr>
      <w:r w:rsidDel="00000000" w:rsidR="00000000" w:rsidRPr="00000000">
        <w:rPr>
          <w:rFonts w:ascii="Consolas" w:cs="Consolas" w:eastAsia="Consolas" w:hAnsi="Consolas"/>
          <w:color w:val="2aa198"/>
          <w:sz w:val="21"/>
          <w:szCs w:val="21"/>
          <w:rtl w:val="0"/>
        </w:rPr>
        <w:t xml:space="preserve">'image_url'</w:t>
      </w:r>
      <w:r w:rsidDel="00000000" w:rsidR="00000000" w:rsidRPr="00000000">
        <w:rPr>
          <w:rFonts w:ascii="Consolas" w:cs="Consolas" w:eastAsia="Consolas" w:hAnsi="Consolas"/>
          <w:color w:val="657b83"/>
          <w:sz w:val="21"/>
          <w:szCs w:val="21"/>
          <w:rtl w:val="0"/>
        </w:rPr>
        <w:t xml:space="preserve">: f</w:t>
      </w:r>
      <w:r w:rsidDel="00000000" w:rsidR="00000000" w:rsidRPr="00000000">
        <w:rPr>
          <w:rFonts w:ascii="Consolas" w:cs="Consolas" w:eastAsia="Consolas" w:hAnsi="Consolas"/>
          <w:color w:val="2aa198"/>
          <w:sz w:val="21"/>
          <w:szCs w:val="21"/>
          <w:rtl w:val="0"/>
        </w:rPr>
        <w:t xml:space="preserve">"https://cdn.cloudflare.steamstatic.com/steam/apps/</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68bd2"/>
          <w:sz w:val="21"/>
          <w:szCs w:val="21"/>
          <w:rtl w:val="0"/>
        </w:rPr>
        <w:t xml:space="preserve">list_detail_content</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68bd2"/>
          <w:sz w:val="21"/>
          <w:szCs w:val="21"/>
          <w:rtl w:val="0"/>
        </w:rPr>
        <w:t xml:space="preserve">steam_id</w:t>
      </w:r>
      <w:r w:rsidDel="00000000" w:rsidR="00000000" w:rsidRPr="00000000">
        <w:rPr>
          <w:rFonts w:ascii="Consolas" w:cs="Consolas" w:eastAsia="Consolas" w:hAnsi="Consolas"/>
          <w:color w:val="cb4b16"/>
          <w:sz w:val="21"/>
          <w:szCs w:val="21"/>
          <w:rtl w:val="0"/>
        </w:rPr>
        <w:t xml:space="preserve">}</w:t>
      </w:r>
      <w:r w:rsidDel="00000000" w:rsidR="00000000" w:rsidRPr="00000000">
        <w:rPr>
          <w:rFonts w:ascii="Consolas" w:cs="Consolas" w:eastAsia="Consolas" w:hAnsi="Consolas"/>
          <w:color w:val="2aa198"/>
          <w:sz w:val="21"/>
          <w:szCs w:val="21"/>
          <w:rtl w:val="0"/>
        </w:rPr>
        <w:t xml:space="preserve">/capsule_231x87.jpg"</w:t>
      </w:r>
    </w:p>
    <w:p w:rsidR="00000000" w:rsidDel="00000000" w:rsidP="00000000" w:rsidRDefault="00000000" w:rsidRPr="00000000" w14:paraId="0000000B">
      <w:pPr>
        <w:rPr>
          <w:b w:val="1"/>
          <w:i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Steam capsule images are owned by Valve Corporation and are typically used to promote games on Steam. The usage of these images on third-party websites is governed by Valve's guidelines and terms of service. According to Valve's Brand Guidelines, Steam capsule images may be used in marketing and promotional materials, but they cannot be used in a way that suggests endorsement or sponsorship by Valve.</w:t>
      </w:r>
      <w:r w:rsidDel="00000000" w:rsidR="00000000" w:rsidRPr="00000000">
        <w:rPr>
          <w:rtl w:val="0"/>
        </w:rPr>
      </w:r>
    </w:p>
    <w:p w:rsidR="00000000" w:rsidDel="00000000" w:rsidP="00000000" w:rsidRDefault="00000000" w:rsidRPr="00000000" w14:paraId="0000000D">
      <w:pPr>
        <w:pStyle w:val="Heading2"/>
        <w:rPr/>
      </w:pPr>
      <w:bookmarkStart w:colFirst="0" w:colLast="0" w:name="_sp3hsjpiorat" w:id="2"/>
      <w:bookmarkEnd w:id="2"/>
      <w:r w:rsidDel="00000000" w:rsidR="00000000" w:rsidRPr="00000000">
        <w:rPr>
          <w:b w:val="1"/>
          <w:rtl w:val="0"/>
        </w:rPr>
        <w:t xml:space="preserve">Directory for static images</w:t>
      </w:r>
      <w:r w:rsidDel="00000000" w:rsidR="00000000" w:rsidRPr="00000000">
        <w:rPr>
          <w:rtl w:val="0"/>
        </w:rPr>
        <w:t xml:space="preserve">:</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RogueLists\capvenv\roguelists\rogueapp\static\rogueapp\images</w:t>
      </w:r>
    </w:p>
    <w:p w:rsidR="00000000" w:rsidDel="00000000" w:rsidP="00000000" w:rsidRDefault="00000000" w:rsidRPr="00000000" w14:paraId="0000000F">
      <w:pPr>
        <w:rPr>
          <w:rFonts w:ascii="Consolas" w:cs="Consolas" w:eastAsia="Consolas" w:hAnsi="Consolas"/>
        </w:rPr>
      </w:pPr>
      <w:r w:rsidDel="00000000" w:rsidR="00000000" w:rsidRPr="00000000">
        <w:rPr>
          <w:rtl w:val="0"/>
        </w:rPr>
      </w:r>
    </w:p>
    <w:p w:rsidR="00000000" w:rsidDel="00000000" w:rsidP="00000000" w:rsidRDefault="00000000" w:rsidRPr="00000000" w14:paraId="00000010">
      <w:pPr>
        <w:rPr>
          <w:rFonts w:ascii="Consolas" w:cs="Consolas" w:eastAsia="Consolas" w:hAnsi="Consolas"/>
          <w:i w:val="1"/>
        </w:rPr>
      </w:pPr>
      <w:r w:rsidDel="00000000" w:rsidR="00000000" w:rsidRPr="00000000">
        <w:rPr>
          <w:rFonts w:ascii="Consolas" w:cs="Consolas" w:eastAsia="Consolas" w:hAnsi="Consolas"/>
          <w:i w:val="1"/>
          <w:rtl w:val="0"/>
        </w:rPr>
        <w:t xml:space="preserve">RogueLists Logo:</w:t>
      </w:r>
    </w:p>
    <w:p w:rsidR="00000000" w:rsidDel="00000000" w:rsidP="00000000" w:rsidRDefault="00000000" w:rsidRPr="00000000" w14:paraId="00000011">
      <w:pPr>
        <w:rPr>
          <w:rFonts w:ascii="Consolas" w:cs="Consolas" w:eastAsia="Consolas" w:hAnsi="Consolas"/>
        </w:rPr>
      </w:pPr>
      <w:r w:rsidDel="00000000" w:rsidR="00000000" w:rsidRPr="00000000">
        <w:rPr>
          <w:rFonts w:ascii="Consolas" w:cs="Consolas" w:eastAsia="Consolas" w:hAnsi="Consolas"/>
          <w:rtl w:val="0"/>
        </w:rPr>
        <w:t xml:space="preserve">The RogueLists logo is an inverted color swap purchased with a subscription from </w:t>
      </w:r>
      <w:hyperlink r:id="rId8">
        <w:r w:rsidDel="00000000" w:rsidR="00000000" w:rsidRPr="00000000">
          <w:rPr>
            <w:rFonts w:ascii="Consolas" w:cs="Consolas" w:eastAsia="Consolas" w:hAnsi="Consolas"/>
            <w:color w:val="1155cc"/>
            <w:u w:val="single"/>
            <w:rtl w:val="0"/>
          </w:rPr>
          <w:t xml:space="preserve">https://iconscout.com/</w:t>
        </w:r>
      </w:hyperlink>
      <w:r w:rsidDel="00000000" w:rsidR="00000000" w:rsidRPr="00000000">
        <w:rPr>
          <w:rtl w:val="0"/>
        </w:rPr>
      </w:r>
    </w:p>
    <w:p w:rsidR="00000000" w:rsidDel="00000000" w:rsidP="00000000" w:rsidRDefault="00000000" w:rsidRPr="00000000" w14:paraId="00000012">
      <w:pPr>
        <w:rPr>
          <w:rFonts w:ascii="Consolas" w:cs="Consolas" w:eastAsia="Consolas" w:hAnsi="Consolas"/>
        </w:rPr>
      </w:pPr>
      <w:r w:rsidDel="00000000" w:rsidR="00000000" w:rsidRPr="00000000">
        <w:rPr>
          <w:rFonts w:ascii="Consolas" w:cs="Consolas" w:eastAsia="Consolas" w:hAnsi="Consolas"/>
          <w:rtl w:val="0"/>
        </w:rPr>
        <w:t xml:space="preserve">Direct Link:</w:t>
      </w:r>
    </w:p>
    <w:p w:rsidR="00000000" w:rsidDel="00000000" w:rsidP="00000000" w:rsidRDefault="00000000" w:rsidRPr="00000000" w14:paraId="00000013">
      <w:pPr>
        <w:rPr>
          <w:rFonts w:ascii="Consolas" w:cs="Consolas" w:eastAsia="Consolas" w:hAnsi="Consolas"/>
        </w:rPr>
      </w:pPr>
      <w:hyperlink r:id="rId9">
        <w:r w:rsidDel="00000000" w:rsidR="00000000" w:rsidRPr="00000000">
          <w:rPr>
            <w:rFonts w:ascii="Consolas" w:cs="Consolas" w:eastAsia="Consolas" w:hAnsi="Consolas"/>
            <w:color w:val="1155cc"/>
            <w:u w:val="single"/>
            <w:rtl w:val="0"/>
          </w:rPr>
          <w:t xml:space="preserve">https://iconscout.com/icon/assassin-1649097</w:t>
        </w:r>
      </w:hyperlink>
      <w:r w:rsidDel="00000000" w:rsidR="00000000" w:rsidRPr="00000000">
        <w:rPr>
          <w:rtl w:val="0"/>
        </w:rPr>
      </w:r>
    </w:p>
    <w:p w:rsidR="00000000" w:rsidDel="00000000" w:rsidP="00000000" w:rsidRDefault="00000000" w:rsidRPr="00000000" w14:paraId="00000014">
      <w:pPr>
        <w:rPr>
          <w:rFonts w:ascii="Consolas" w:cs="Consolas" w:eastAsia="Consolas" w:hAnsi="Consolas"/>
        </w:rPr>
      </w:pPr>
      <w:r w:rsidDel="00000000" w:rsidR="00000000" w:rsidRPr="00000000">
        <w:rPr>
          <w:rtl w:val="0"/>
        </w:rPr>
      </w:r>
    </w:p>
    <w:p w:rsidR="00000000" w:rsidDel="00000000" w:rsidP="00000000" w:rsidRDefault="00000000" w:rsidRPr="00000000" w14:paraId="00000015">
      <w:pPr>
        <w:rPr>
          <w:rFonts w:ascii="Consolas" w:cs="Consolas" w:eastAsia="Consolas" w:hAnsi="Consolas"/>
          <w:b w:val="1"/>
        </w:rPr>
      </w:pPr>
      <w:r w:rsidDel="00000000" w:rsidR="00000000" w:rsidRPr="00000000">
        <w:rPr>
          <w:rFonts w:ascii="Consolas" w:cs="Consolas" w:eastAsia="Consolas" w:hAnsi="Consolas"/>
          <w:b w:val="1"/>
          <w:rtl w:val="0"/>
        </w:rPr>
        <w:t xml:space="preserve">Favicon-16x16.png</w:t>
      </w:r>
    </w:p>
    <w:p w:rsidR="00000000" w:rsidDel="00000000" w:rsidP="00000000" w:rsidRDefault="00000000" w:rsidRPr="00000000" w14:paraId="00000016">
      <w:pPr>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152400" cy="152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rPr>
          <w:rFonts w:ascii="Consolas" w:cs="Consolas" w:eastAsia="Consolas" w:hAnsi="Consolas"/>
          <w:b w:val="1"/>
        </w:rPr>
      </w:pPr>
      <w:r w:rsidDel="00000000" w:rsidR="00000000" w:rsidRPr="00000000">
        <w:rPr>
          <w:rFonts w:ascii="Consolas" w:cs="Consolas" w:eastAsia="Consolas" w:hAnsi="Consolas"/>
          <w:b w:val="1"/>
          <w:rtl w:val="0"/>
        </w:rPr>
        <w:t xml:space="preserve">Favicon-32x32.png</w:t>
      </w:r>
    </w:p>
    <w:p w:rsidR="00000000" w:rsidDel="00000000" w:rsidP="00000000" w:rsidRDefault="00000000" w:rsidRPr="00000000" w14:paraId="00000019">
      <w:pPr>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304800" cy="3048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B">
      <w:pPr>
        <w:rPr>
          <w:rFonts w:ascii="Consolas" w:cs="Consolas" w:eastAsia="Consolas" w:hAnsi="Consolas"/>
          <w:b w:val="1"/>
        </w:rPr>
      </w:pPr>
      <w:r w:rsidDel="00000000" w:rsidR="00000000" w:rsidRPr="00000000">
        <w:rPr>
          <w:rFonts w:ascii="Consolas" w:cs="Consolas" w:eastAsia="Consolas" w:hAnsi="Consolas"/>
          <w:b w:val="1"/>
          <w:rtl w:val="0"/>
        </w:rPr>
        <w:t xml:space="preserve">rogue-logo</w:t>
      </w:r>
    </w:p>
    <w:p w:rsidR="00000000" w:rsidDel="00000000" w:rsidP="00000000" w:rsidRDefault="00000000" w:rsidRPr="00000000" w14:paraId="0000001C">
      <w:pPr>
        <w:rPr>
          <w:rFonts w:ascii="Consolas" w:cs="Consolas" w:eastAsia="Consolas" w:hAnsi="Consolas"/>
          <w:b w:val="1"/>
        </w:rPr>
      </w:pPr>
      <w:r w:rsidDel="00000000" w:rsidR="00000000" w:rsidRPr="00000000">
        <w:rPr>
          <w:rFonts w:ascii="Consolas" w:cs="Consolas" w:eastAsia="Consolas" w:hAnsi="Consolas"/>
          <w:b w:val="1"/>
        </w:rPr>
        <w:drawing>
          <wp:inline distB="114300" distT="114300" distL="114300" distR="114300">
            <wp:extent cx="1440470" cy="144047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440470" cy="144047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hyperlink" Target="https://iconscout.com/icon/assassin-164909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dn.cloudflare.steamstatic.com/steam/apps/%7BSTEAM_ID%7D/capsule_231x87.jpg" TargetMode="External"/><Relationship Id="rId8" Type="http://schemas.openxmlformats.org/officeDocument/2006/relationships/hyperlink" Target="https://iconscou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