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D33E" w14:textId="63637EDD" w:rsidR="00D9281C" w:rsidRPr="00F25CFF" w:rsidRDefault="00D9281C" w:rsidP="00D9281C">
      <w:pPr>
        <w:jc w:val="center"/>
        <w:rPr>
          <w:rFonts w:ascii="Times New Roman" w:hAnsi="Times New Roman" w:cs="Times New Roman"/>
          <w:b/>
        </w:rPr>
      </w:pPr>
      <w:r w:rsidRPr="00F25CFF">
        <w:rPr>
          <w:rFonts w:ascii="Times New Roman" w:hAnsi="Times New Roman" w:cs="Times New Roman"/>
          <w:b/>
        </w:rPr>
        <w:t>Tulane University</w:t>
      </w:r>
    </w:p>
    <w:p w14:paraId="7B06CEE8" w14:textId="13D76BA9" w:rsidR="00D9281C" w:rsidRPr="00F25CFF" w:rsidRDefault="00D9281C" w:rsidP="00D9281C">
      <w:pPr>
        <w:jc w:val="center"/>
        <w:rPr>
          <w:rFonts w:ascii="Times New Roman" w:hAnsi="Times New Roman" w:cs="Times New Roman"/>
          <w:b/>
        </w:rPr>
      </w:pPr>
      <w:r w:rsidRPr="00F25CFF">
        <w:rPr>
          <w:rFonts w:ascii="Times New Roman" w:hAnsi="Times New Roman" w:cs="Times New Roman"/>
          <w:b/>
        </w:rPr>
        <w:t>School of Public Health and Tropical Medicine</w:t>
      </w:r>
    </w:p>
    <w:p w14:paraId="58F2EFB4" w14:textId="77777777" w:rsidR="00D9281C" w:rsidRPr="00F25CFF" w:rsidRDefault="00D9281C" w:rsidP="00D9281C">
      <w:pPr>
        <w:jc w:val="center"/>
        <w:rPr>
          <w:rFonts w:ascii="Times New Roman" w:hAnsi="Times New Roman" w:cs="Times New Roman"/>
          <w:b/>
        </w:rPr>
      </w:pPr>
      <w:r w:rsidRPr="00F25CFF">
        <w:rPr>
          <w:rFonts w:ascii="Times New Roman" w:hAnsi="Times New Roman" w:cs="Times New Roman"/>
          <w:b/>
        </w:rPr>
        <w:t>HPAM 7660 – Health Policy Analysis</w:t>
      </w:r>
    </w:p>
    <w:p w14:paraId="6CC6A096" w14:textId="364F0F22" w:rsidR="0070168B" w:rsidRPr="00F25CFF" w:rsidRDefault="00D9281C" w:rsidP="00D9281C">
      <w:pPr>
        <w:jc w:val="center"/>
        <w:rPr>
          <w:rFonts w:ascii="Times New Roman" w:hAnsi="Times New Roman" w:cs="Times New Roman"/>
          <w:b/>
        </w:rPr>
      </w:pPr>
      <w:r w:rsidRPr="00F25CFF">
        <w:rPr>
          <w:rFonts w:ascii="Times New Roman" w:hAnsi="Times New Roman" w:cs="Times New Roman"/>
          <w:b/>
        </w:rPr>
        <w:t xml:space="preserve">Week </w:t>
      </w:r>
      <w:r w:rsidR="000D04CB">
        <w:rPr>
          <w:rFonts w:ascii="Times New Roman" w:hAnsi="Times New Roman" w:cs="Times New Roman"/>
          <w:b/>
        </w:rPr>
        <w:t>10</w:t>
      </w:r>
      <w:r w:rsidRPr="00F25CFF">
        <w:rPr>
          <w:rFonts w:ascii="Times New Roman" w:hAnsi="Times New Roman" w:cs="Times New Roman"/>
          <w:b/>
        </w:rPr>
        <w:t xml:space="preserve"> </w:t>
      </w:r>
      <w:r w:rsidR="002F6FE8">
        <w:rPr>
          <w:rFonts w:ascii="Times New Roman" w:hAnsi="Times New Roman" w:cs="Times New Roman"/>
          <w:b/>
        </w:rPr>
        <w:t>Reading</w:t>
      </w:r>
      <w:r w:rsidR="000D04CB">
        <w:rPr>
          <w:rFonts w:ascii="Times New Roman" w:hAnsi="Times New Roman" w:cs="Times New Roman"/>
          <w:b/>
        </w:rPr>
        <w:t>/Audio</w:t>
      </w:r>
      <w:r w:rsidR="002F6FE8">
        <w:rPr>
          <w:rFonts w:ascii="Times New Roman" w:hAnsi="Times New Roman" w:cs="Times New Roman"/>
          <w:b/>
        </w:rPr>
        <w:t xml:space="preserve"> Discussion Questions</w:t>
      </w:r>
    </w:p>
    <w:p w14:paraId="3FFDC125" w14:textId="04E772D9" w:rsidR="00D9281C" w:rsidRPr="00F25CFF" w:rsidRDefault="00D9281C" w:rsidP="00D9281C">
      <w:pPr>
        <w:jc w:val="center"/>
        <w:rPr>
          <w:rFonts w:ascii="Times New Roman" w:hAnsi="Times New Roman" w:cs="Times New Roman"/>
          <w:b/>
        </w:rPr>
      </w:pPr>
    </w:p>
    <w:p w14:paraId="76AA2343" w14:textId="3153EBFD" w:rsidR="008A51BC" w:rsidRPr="00F25CFF" w:rsidRDefault="008A51BC" w:rsidP="00D9281C">
      <w:pPr>
        <w:rPr>
          <w:rFonts w:ascii="Times New Roman" w:hAnsi="Times New Roman" w:cs="Times New Roman"/>
          <w:b/>
        </w:rPr>
      </w:pPr>
    </w:p>
    <w:p w14:paraId="264FA8F5" w14:textId="77777777" w:rsidR="00212A43" w:rsidRDefault="00212A43" w:rsidP="00D9281C">
      <w:pPr>
        <w:rPr>
          <w:rFonts w:ascii="Times New Roman" w:hAnsi="Times New Roman" w:cs="Times New Roman"/>
          <w:b/>
          <w:u w:val="single"/>
        </w:rPr>
      </w:pPr>
    </w:p>
    <w:p w14:paraId="7B911555" w14:textId="06FDCE5A" w:rsidR="00F25CFF" w:rsidRPr="00F25CFF" w:rsidRDefault="000D04CB" w:rsidP="00D9281C">
      <w:pPr>
        <w:rPr>
          <w:rFonts w:ascii="Times New Roman" w:hAnsi="Times New Roman" w:cs="Times New Roman"/>
          <w:b/>
          <w:u w:val="single"/>
        </w:rPr>
      </w:pPr>
      <w:r>
        <w:rPr>
          <w:rFonts w:ascii="Times New Roman" w:hAnsi="Times New Roman" w:cs="Times New Roman"/>
          <w:b/>
          <w:u w:val="single"/>
        </w:rPr>
        <w:t>March</w:t>
      </w:r>
      <w:r w:rsidR="002F6FE8">
        <w:rPr>
          <w:rFonts w:ascii="Times New Roman" w:hAnsi="Times New Roman" w:cs="Times New Roman"/>
          <w:b/>
          <w:u w:val="single"/>
        </w:rPr>
        <w:t xml:space="preserve"> </w:t>
      </w:r>
      <w:r>
        <w:rPr>
          <w:rFonts w:ascii="Times New Roman" w:hAnsi="Times New Roman" w:cs="Times New Roman"/>
          <w:b/>
          <w:u w:val="single"/>
        </w:rPr>
        <w:t>1</w:t>
      </w:r>
      <w:r w:rsidR="002F6FE8">
        <w:rPr>
          <w:rFonts w:ascii="Times New Roman" w:hAnsi="Times New Roman" w:cs="Times New Roman"/>
          <w:b/>
          <w:u w:val="single"/>
        </w:rPr>
        <w:t>8</w:t>
      </w:r>
      <w:r w:rsidR="002F6FE8" w:rsidRPr="002F6FE8">
        <w:rPr>
          <w:rFonts w:ascii="Times New Roman" w:hAnsi="Times New Roman" w:cs="Times New Roman"/>
          <w:b/>
          <w:u w:val="single"/>
          <w:vertAlign w:val="superscript"/>
        </w:rPr>
        <w:t>th</w:t>
      </w:r>
      <w:r w:rsidR="002F6FE8">
        <w:rPr>
          <w:rFonts w:ascii="Times New Roman" w:hAnsi="Times New Roman" w:cs="Times New Roman"/>
          <w:b/>
          <w:u w:val="single"/>
        </w:rPr>
        <w:t xml:space="preserve"> Reading </w:t>
      </w:r>
      <w:r w:rsidR="00212A43">
        <w:rPr>
          <w:rFonts w:ascii="Times New Roman" w:hAnsi="Times New Roman" w:cs="Times New Roman"/>
          <w:b/>
          <w:u w:val="single"/>
        </w:rPr>
        <w:t>Discussion Questions</w:t>
      </w:r>
      <w:r w:rsidR="009132FF">
        <w:rPr>
          <w:rFonts w:ascii="Times New Roman" w:hAnsi="Times New Roman" w:cs="Times New Roman"/>
          <w:b/>
          <w:u w:val="single"/>
        </w:rPr>
        <w:t xml:space="preserve"> </w:t>
      </w:r>
      <w:r w:rsidR="009132FF" w:rsidRPr="009132FF">
        <w:rPr>
          <w:rFonts w:ascii="Times New Roman" w:hAnsi="Times New Roman" w:cs="Times New Roman"/>
          <w:bCs/>
          <w:i/>
          <w:iCs/>
        </w:rPr>
        <w:t xml:space="preserve">– Please submit through Canvas no later than </w:t>
      </w:r>
      <w:r w:rsidR="002F6FE8">
        <w:rPr>
          <w:rFonts w:ascii="Times New Roman" w:hAnsi="Times New Roman" w:cs="Times New Roman"/>
          <w:bCs/>
          <w:i/>
          <w:iCs/>
        </w:rPr>
        <w:t xml:space="preserve">10:30am on </w:t>
      </w:r>
      <w:r>
        <w:rPr>
          <w:rFonts w:ascii="Times New Roman" w:hAnsi="Times New Roman" w:cs="Times New Roman"/>
          <w:bCs/>
          <w:i/>
          <w:iCs/>
        </w:rPr>
        <w:t>March</w:t>
      </w:r>
      <w:r w:rsidR="002F6FE8">
        <w:rPr>
          <w:rFonts w:ascii="Times New Roman" w:hAnsi="Times New Roman" w:cs="Times New Roman"/>
          <w:bCs/>
          <w:i/>
          <w:iCs/>
        </w:rPr>
        <w:t xml:space="preserve"> </w:t>
      </w:r>
      <w:r>
        <w:rPr>
          <w:rFonts w:ascii="Times New Roman" w:hAnsi="Times New Roman" w:cs="Times New Roman"/>
          <w:bCs/>
          <w:i/>
          <w:iCs/>
        </w:rPr>
        <w:t>1</w:t>
      </w:r>
      <w:r w:rsidR="002F6FE8">
        <w:rPr>
          <w:rFonts w:ascii="Times New Roman" w:hAnsi="Times New Roman" w:cs="Times New Roman"/>
          <w:bCs/>
          <w:i/>
          <w:iCs/>
        </w:rPr>
        <w:t>8th</w:t>
      </w:r>
      <w:r w:rsidR="009132FF" w:rsidRPr="009132FF">
        <w:rPr>
          <w:rFonts w:ascii="Times New Roman" w:hAnsi="Times New Roman" w:cs="Times New Roman"/>
          <w:bCs/>
          <w:i/>
          <w:iCs/>
        </w:rPr>
        <w:t>.</w:t>
      </w:r>
    </w:p>
    <w:p w14:paraId="62A11EC0" w14:textId="77777777" w:rsidR="00F25CFF" w:rsidRPr="00F25CFF" w:rsidRDefault="00F25CFF" w:rsidP="00D9281C">
      <w:pPr>
        <w:rPr>
          <w:rFonts w:ascii="Times New Roman" w:hAnsi="Times New Roman" w:cs="Times New Roman"/>
          <w:b/>
          <w:u w:val="single"/>
        </w:rPr>
      </w:pPr>
    </w:p>
    <w:p w14:paraId="6BAC6484" w14:textId="77777777" w:rsidR="00CF306D" w:rsidRPr="007E521D" w:rsidRDefault="00CF306D" w:rsidP="00CF306D">
      <w:pPr>
        <w:rPr>
          <w:rFonts w:ascii="Times New Roman" w:hAnsi="Times New Roman" w:cs="Times New Roman"/>
          <w:b/>
          <w:sz w:val="22"/>
          <w:szCs w:val="22"/>
        </w:rPr>
      </w:pPr>
      <w:r w:rsidRPr="007E521D">
        <w:rPr>
          <w:rFonts w:ascii="Times New Roman" w:hAnsi="Times New Roman" w:cs="Times New Roman"/>
          <w:b/>
          <w:sz w:val="22"/>
          <w:szCs w:val="22"/>
        </w:rPr>
        <w:t>Allen et al. (2013) – The Oregon Health Insurance Experiment: When Limited Policy Resources Provide Research Opportunities:</w:t>
      </w:r>
    </w:p>
    <w:p w14:paraId="4F9917E2" w14:textId="77777777" w:rsidR="00CF306D" w:rsidRPr="007E521D" w:rsidRDefault="00CF306D" w:rsidP="00CF306D">
      <w:pPr>
        <w:pStyle w:val="ListParagraph"/>
        <w:numPr>
          <w:ilvl w:val="0"/>
          <w:numId w:val="9"/>
        </w:numPr>
        <w:rPr>
          <w:rFonts w:ascii="Times New Roman" w:hAnsi="Times New Roman" w:cs="Times New Roman"/>
          <w:bCs/>
          <w:sz w:val="22"/>
          <w:szCs w:val="22"/>
        </w:rPr>
      </w:pPr>
      <w:r w:rsidRPr="007E521D">
        <w:rPr>
          <w:rFonts w:ascii="Times New Roman" w:hAnsi="Times New Roman" w:cs="Times New Roman"/>
          <w:bCs/>
          <w:sz w:val="22"/>
          <w:szCs w:val="22"/>
        </w:rPr>
        <w:t>Who was eligible for enrollment in the OHP Plus and the OHP Standard Programs?</w:t>
      </w:r>
    </w:p>
    <w:p w14:paraId="3F362393" w14:textId="77777777" w:rsidR="00CF306D" w:rsidRPr="007E521D" w:rsidRDefault="00CF306D" w:rsidP="00CF306D">
      <w:pPr>
        <w:pStyle w:val="ListParagraph"/>
        <w:numPr>
          <w:ilvl w:val="0"/>
          <w:numId w:val="9"/>
        </w:numPr>
        <w:rPr>
          <w:rFonts w:ascii="Times New Roman" w:hAnsi="Times New Roman" w:cs="Times New Roman"/>
          <w:bCs/>
          <w:sz w:val="22"/>
          <w:szCs w:val="22"/>
        </w:rPr>
      </w:pPr>
      <w:r w:rsidRPr="007E521D">
        <w:rPr>
          <w:rFonts w:ascii="Times New Roman" w:hAnsi="Times New Roman" w:cs="Times New Roman"/>
          <w:bCs/>
          <w:sz w:val="22"/>
          <w:szCs w:val="22"/>
        </w:rPr>
        <w:t>When Oregon reopened the OHP Standard Program in 2008, how did they determine who would be eligible to apply for coverage?</w:t>
      </w:r>
    </w:p>
    <w:p w14:paraId="1AFF9C84" w14:textId="77777777" w:rsidR="00CF306D" w:rsidRPr="007E521D" w:rsidRDefault="00CF306D" w:rsidP="00CF306D">
      <w:pPr>
        <w:pStyle w:val="ListParagraph"/>
        <w:numPr>
          <w:ilvl w:val="0"/>
          <w:numId w:val="9"/>
        </w:numPr>
        <w:rPr>
          <w:rFonts w:ascii="Times New Roman" w:hAnsi="Times New Roman" w:cs="Times New Roman"/>
          <w:bCs/>
          <w:sz w:val="22"/>
          <w:szCs w:val="22"/>
        </w:rPr>
      </w:pPr>
      <w:r w:rsidRPr="007E521D">
        <w:rPr>
          <w:rFonts w:ascii="Times New Roman" w:hAnsi="Times New Roman" w:cs="Times New Roman"/>
          <w:bCs/>
          <w:sz w:val="22"/>
          <w:szCs w:val="22"/>
        </w:rPr>
        <w:t xml:space="preserve">According to the authors, “Results from the randomized evaluation showed that Medicaid substantially improved self-reported health. However, if we analyzed the same data using observational methods rather than taking advantage of the randomization, results suggested that Medicaid </w:t>
      </w:r>
      <w:proofErr w:type="gramStart"/>
      <w:r w:rsidRPr="007E521D">
        <w:rPr>
          <w:rFonts w:ascii="Times New Roman" w:hAnsi="Times New Roman" w:cs="Times New Roman"/>
          <w:bCs/>
          <w:sz w:val="22"/>
          <w:szCs w:val="22"/>
        </w:rPr>
        <w:t>actually worsens</w:t>
      </w:r>
      <w:proofErr w:type="gramEnd"/>
      <w:r w:rsidRPr="007E521D">
        <w:rPr>
          <w:rFonts w:ascii="Times New Roman" w:hAnsi="Times New Roman" w:cs="Times New Roman"/>
          <w:bCs/>
          <w:sz w:val="22"/>
          <w:szCs w:val="22"/>
        </w:rPr>
        <w:t xml:space="preserve"> these same self-reported health measures.” What do you think explains these contradictory results of the effect of Medicaid coverage on health? </w:t>
      </w:r>
    </w:p>
    <w:p w14:paraId="5B242CD3" w14:textId="77777777" w:rsidR="00CF306D" w:rsidRPr="007E521D" w:rsidRDefault="00CF306D" w:rsidP="00CF306D">
      <w:pPr>
        <w:rPr>
          <w:rFonts w:ascii="Times New Roman" w:hAnsi="Times New Roman" w:cs="Times New Roman"/>
          <w:b/>
          <w:sz w:val="22"/>
          <w:szCs w:val="22"/>
          <w:u w:val="single"/>
        </w:rPr>
      </w:pPr>
    </w:p>
    <w:p w14:paraId="15D86F53" w14:textId="77777777" w:rsidR="00CF306D" w:rsidRPr="007E521D" w:rsidRDefault="00CF306D" w:rsidP="00CF306D">
      <w:pPr>
        <w:rPr>
          <w:rFonts w:ascii="Times New Roman" w:hAnsi="Times New Roman" w:cs="Times New Roman"/>
          <w:b/>
          <w:sz w:val="22"/>
          <w:szCs w:val="22"/>
        </w:rPr>
      </w:pPr>
      <w:proofErr w:type="spellStart"/>
      <w:r w:rsidRPr="007E521D">
        <w:rPr>
          <w:rFonts w:ascii="Times New Roman" w:hAnsi="Times New Roman" w:cs="Times New Roman"/>
          <w:b/>
          <w:sz w:val="22"/>
          <w:szCs w:val="22"/>
        </w:rPr>
        <w:t>Frakt</w:t>
      </w:r>
      <w:proofErr w:type="spellEnd"/>
      <w:r w:rsidRPr="007E521D">
        <w:rPr>
          <w:rFonts w:ascii="Times New Roman" w:hAnsi="Times New Roman" w:cs="Times New Roman"/>
          <w:b/>
          <w:sz w:val="22"/>
          <w:szCs w:val="22"/>
        </w:rPr>
        <w:t xml:space="preserve"> on Medicaid and the Oregon Medicaid Study </w:t>
      </w:r>
      <w:r w:rsidRPr="007E521D">
        <w:rPr>
          <w:rFonts w:ascii="Times New Roman" w:hAnsi="Times New Roman" w:cs="Times New Roman"/>
          <w:bCs/>
          <w:sz w:val="22"/>
          <w:szCs w:val="22"/>
        </w:rPr>
        <w:t>(</w:t>
      </w:r>
      <w:hyperlink r:id="rId5" w:history="1">
        <w:r w:rsidRPr="007E521D">
          <w:rPr>
            <w:rStyle w:val="Hyperlink"/>
            <w:rFonts w:ascii="Times New Roman" w:hAnsi="Times New Roman" w:cs="Times New Roman"/>
            <w:bCs/>
            <w:sz w:val="22"/>
            <w:szCs w:val="22"/>
          </w:rPr>
          <w:t>https://www.econtalk.org/frakt-on-medicaid-and-the-oregon-medicaid-study/</w:t>
        </w:r>
      </w:hyperlink>
      <w:r w:rsidRPr="007E521D">
        <w:rPr>
          <w:rFonts w:ascii="Times New Roman" w:hAnsi="Times New Roman" w:cs="Times New Roman"/>
          <w:bCs/>
          <w:sz w:val="22"/>
          <w:szCs w:val="22"/>
        </w:rPr>
        <w:t xml:space="preserve">) </w:t>
      </w:r>
      <w:r w:rsidRPr="007E521D">
        <w:rPr>
          <w:rFonts w:ascii="Times New Roman" w:hAnsi="Times New Roman" w:cs="Times New Roman"/>
          <w:bCs/>
          <w:i/>
          <w:iCs/>
          <w:sz w:val="22"/>
          <w:szCs w:val="22"/>
        </w:rPr>
        <w:t>FYI...the discussion moves away from the Oregon Study and evolves into a discussion of the benefits of insurance in general at about the 38 minute mark. It’s a good conversation, but not necessary to answer the following questions</w:t>
      </w:r>
      <w:r w:rsidRPr="007E521D">
        <w:rPr>
          <w:rFonts w:ascii="Times New Roman" w:hAnsi="Times New Roman" w:cs="Times New Roman"/>
          <w:bCs/>
          <w:sz w:val="22"/>
          <w:szCs w:val="22"/>
        </w:rPr>
        <w:t>:</w:t>
      </w:r>
    </w:p>
    <w:p w14:paraId="2B33805F" w14:textId="77777777" w:rsidR="00CF306D" w:rsidRPr="007E521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 xml:space="preserve">How many people applied for the Oregon Medicaid Lottery? How many were selected to apply for Medicaid? How many of those selected </w:t>
      </w:r>
      <w:proofErr w:type="gramStart"/>
      <w:r w:rsidRPr="007E521D">
        <w:rPr>
          <w:rFonts w:ascii="Times New Roman" w:hAnsi="Times New Roman" w:cs="Times New Roman"/>
          <w:bCs/>
          <w:sz w:val="22"/>
          <w:szCs w:val="22"/>
        </w:rPr>
        <w:t>actually enrolled</w:t>
      </w:r>
      <w:proofErr w:type="gramEnd"/>
      <w:r w:rsidRPr="007E521D">
        <w:rPr>
          <w:rFonts w:ascii="Times New Roman" w:hAnsi="Times New Roman" w:cs="Times New Roman"/>
          <w:bCs/>
          <w:sz w:val="22"/>
          <w:szCs w:val="22"/>
        </w:rPr>
        <w:t xml:space="preserve"> in Medicaid?</w:t>
      </w:r>
    </w:p>
    <w:p w14:paraId="71D07F58" w14:textId="77777777" w:rsidR="00CF306D" w:rsidRPr="007E521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Who made up the “treatment group” and the “control group” in the experiment?</w:t>
      </w:r>
    </w:p>
    <w:p w14:paraId="66B25411" w14:textId="77777777" w:rsidR="00CF306D" w:rsidRPr="007E521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 xml:space="preserve">The Oregon Medicaid Study found no statistically significant effects of winning the lottery on biometric measures of health. </w:t>
      </w:r>
      <w:proofErr w:type="spellStart"/>
      <w:r w:rsidRPr="007E521D">
        <w:rPr>
          <w:rFonts w:ascii="Times New Roman" w:hAnsi="Times New Roman" w:cs="Times New Roman"/>
          <w:bCs/>
          <w:sz w:val="22"/>
          <w:szCs w:val="22"/>
        </w:rPr>
        <w:t>Frakt</w:t>
      </w:r>
      <w:proofErr w:type="spellEnd"/>
      <w:r w:rsidRPr="007E521D">
        <w:rPr>
          <w:rFonts w:ascii="Times New Roman" w:hAnsi="Times New Roman" w:cs="Times New Roman"/>
          <w:bCs/>
          <w:sz w:val="22"/>
          <w:szCs w:val="22"/>
        </w:rPr>
        <w:t xml:space="preserve"> argues that we </w:t>
      </w:r>
      <w:r w:rsidRPr="007E521D">
        <w:rPr>
          <w:rFonts w:ascii="Times New Roman" w:hAnsi="Times New Roman" w:cs="Times New Roman"/>
          <w:bCs/>
          <w:i/>
          <w:iCs/>
          <w:sz w:val="22"/>
          <w:szCs w:val="22"/>
        </w:rPr>
        <w:t>should not</w:t>
      </w:r>
      <w:r w:rsidRPr="007E521D">
        <w:rPr>
          <w:rFonts w:ascii="Times New Roman" w:hAnsi="Times New Roman" w:cs="Times New Roman"/>
          <w:bCs/>
          <w:sz w:val="22"/>
          <w:szCs w:val="22"/>
        </w:rPr>
        <w:t xml:space="preserve"> interpret these findings as evidence that Medicaid does not improve health. Why not?</w:t>
      </w:r>
    </w:p>
    <w:p w14:paraId="62500F2D" w14:textId="77777777" w:rsidR="00CF306D" w:rsidRPr="007E521D" w:rsidRDefault="00CF306D" w:rsidP="00CF306D">
      <w:pPr>
        <w:rPr>
          <w:rFonts w:ascii="Times New Roman" w:hAnsi="Times New Roman" w:cs="Times New Roman"/>
          <w:bCs/>
          <w:sz w:val="22"/>
          <w:szCs w:val="22"/>
        </w:rPr>
      </w:pPr>
    </w:p>
    <w:p w14:paraId="34632CFB" w14:textId="77777777" w:rsidR="00CF306D" w:rsidRPr="007E521D" w:rsidRDefault="00CF306D" w:rsidP="00CF306D">
      <w:pPr>
        <w:rPr>
          <w:rFonts w:ascii="Times New Roman" w:hAnsi="Times New Roman" w:cs="Times New Roman"/>
          <w:b/>
          <w:sz w:val="22"/>
          <w:szCs w:val="22"/>
        </w:rPr>
      </w:pPr>
      <w:r w:rsidRPr="007E521D">
        <w:rPr>
          <w:rFonts w:ascii="Times New Roman" w:hAnsi="Times New Roman" w:cs="Times New Roman"/>
          <w:b/>
          <w:sz w:val="22"/>
          <w:szCs w:val="22"/>
        </w:rPr>
        <w:t xml:space="preserve">Manzi on the Oregon Medicaid Study, Experimental Evidence, and Causality </w:t>
      </w:r>
      <w:r w:rsidRPr="007E521D">
        <w:rPr>
          <w:rFonts w:ascii="Times New Roman" w:hAnsi="Times New Roman" w:cs="Times New Roman"/>
          <w:bCs/>
          <w:sz w:val="22"/>
          <w:szCs w:val="22"/>
        </w:rPr>
        <w:t>(</w:t>
      </w:r>
      <w:hyperlink r:id="rId6" w:history="1">
        <w:r w:rsidRPr="007E521D">
          <w:rPr>
            <w:rStyle w:val="Hyperlink"/>
            <w:rFonts w:ascii="Times New Roman" w:hAnsi="Times New Roman" w:cs="Times New Roman"/>
            <w:bCs/>
            <w:sz w:val="22"/>
            <w:szCs w:val="22"/>
          </w:rPr>
          <w:t>https://www.econtalk.org/jim-manzi-on-the-oregon-medicaid-study-experimental-evidence-and-causality/</w:t>
        </w:r>
      </w:hyperlink>
      <w:r w:rsidRPr="007E521D">
        <w:rPr>
          <w:rFonts w:ascii="Times New Roman" w:hAnsi="Times New Roman" w:cs="Times New Roman"/>
          <w:bCs/>
          <w:sz w:val="22"/>
          <w:szCs w:val="22"/>
        </w:rPr>
        <w:t>):</w:t>
      </w:r>
    </w:p>
    <w:p w14:paraId="5BC167C8" w14:textId="77777777" w:rsidR="00CF306D" w:rsidRPr="007E521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 xml:space="preserve">Manzi notes that nearly half of the Oregon lottery winners failed to </w:t>
      </w:r>
      <w:proofErr w:type="gramStart"/>
      <w:r w:rsidRPr="007E521D">
        <w:rPr>
          <w:rFonts w:ascii="Times New Roman" w:hAnsi="Times New Roman" w:cs="Times New Roman"/>
          <w:bCs/>
          <w:sz w:val="22"/>
          <w:szCs w:val="22"/>
        </w:rPr>
        <w:t>actually enroll</w:t>
      </w:r>
      <w:proofErr w:type="gramEnd"/>
      <w:r w:rsidRPr="007E521D">
        <w:rPr>
          <w:rFonts w:ascii="Times New Roman" w:hAnsi="Times New Roman" w:cs="Times New Roman"/>
          <w:bCs/>
          <w:sz w:val="22"/>
          <w:szCs w:val="22"/>
        </w:rPr>
        <w:t xml:space="preserve"> in Medicaid. What conclusions does he draw from this information? Do you agree with his conclusions?</w:t>
      </w:r>
    </w:p>
    <w:p w14:paraId="25B75241" w14:textId="77777777" w:rsidR="00CF306D" w:rsidRPr="007E521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 xml:space="preserve">Roberts and Manzi discuss the concept of the intent-to-treat (ITT) estimate as it relates to the Oregon Medicaid Study. In this case, the ITT estimate is </w:t>
      </w:r>
      <w:r w:rsidRPr="007E521D">
        <w:rPr>
          <w:rFonts w:ascii="Times New Roman" w:hAnsi="Times New Roman" w:cs="Times New Roman"/>
          <w:bCs/>
          <w:i/>
          <w:iCs/>
          <w:sz w:val="22"/>
          <w:szCs w:val="22"/>
        </w:rPr>
        <w:t>not</w:t>
      </w:r>
      <w:r w:rsidRPr="007E521D">
        <w:rPr>
          <w:rFonts w:ascii="Times New Roman" w:hAnsi="Times New Roman" w:cs="Times New Roman"/>
          <w:bCs/>
          <w:sz w:val="22"/>
          <w:szCs w:val="22"/>
        </w:rPr>
        <w:t xml:space="preserve"> the estimated effect of gaining Medicaid coverage. Why don’t we focus on the estimated effect of gaining Medicaid coverage instead of the ITT effect? How is this distinction between ITT and the effect of gaining Medicaid coverage related to the concept of external validity?</w:t>
      </w:r>
    </w:p>
    <w:p w14:paraId="04DB3EFD" w14:textId="77777777" w:rsidR="00CF306D" w:rsidRPr="007E521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At one point in the discussion Roberts argues that a 1 percentage point change in blood pressure that results from gaining Medicaid coverage might be statistically significant, but that the change is too small to be meaningful. Manzi argues against this interpretation. What’s his objection?</w:t>
      </w:r>
    </w:p>
    <w:p w14:paraId="5B396376" w14:textId="78960F07" w:rsidR="00D31C93" w:rsidRPr="00CF306D" w:rsidRDefault="00CF306D" w:rsidP="00D9281C">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What’s the “</w:t>
      </w:r>
      <w:proofErr w:type="spellStart"/>
      <w:r w:rsidRPr="007E521D">
        <w:rPr>
          <w:rFonts w:ascii="Times New Roman" w:hAnsi="Times New Roman" w:cs="Times New Roman"/>
          <w:bCs/>
          <w:sz w:val="22"/>
          <w:szCs w:val="22"/>
        </w:rPr>
        <w:t>Peltzman</w:t>
      </w:r>
      <w:proofErr w:type="spellEnd"/>
      <w:r w:rsidRPr="007E521D">
        <w:rPr>
          <w:rFonts w:ascii="Times New Roman" w:hAnsi="Times New Roman" w:cs="Times New Roman"/>
          <w:bCs/>
          <w:sz w:val="22"/>
          <w:szCs w:val="22"/>
        </w:rPr>
        <w:t xml:space="preserve"> Effect” and how does might it apply to the findings from the Oregon Health Study?</w:t>
      </w:r>
    </w:p>
    <w:p w14:paraId="421B26A9" w14:textId="6AAB7767" w:rsidR="008A51BC" w:rsidRPr="00F25CFF" w:rsidRDefault="008A51BC" w:rsidP="008A51BC">
      <w:pPr>
        <w:rPr>
          <w:rFonts w:ascii="Times New Roman" w:hAnsi="Times New Roman" w:cs="Times New Roman"/>
        </w:rPr>
      </w:pPr>
    </w:p>
    <w:p w14:paraId="467B5B40" w14:textId="77777777" w:rsidR="0034063C" w:rsidRPr="000F3488" w:rsidRDefault="0034063C" w:rsidP="008A51BC">
      <w:pPr>
        <w:rPr>
          <w:rFonts w:ascii="Times New Roman" w:hAnsi="Times New Roman" w:cs="Times New Roman"/>
          <w:b/>
          <w:bCs/>
          <w:u w:val="single"/>
        </w:rPr>
      </w:pPr>
    </w:p>
    <w:sectPr w:rsidR="0034063C" w:rsidRPr="000F3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23D0"/>
    <w:multiLevelType w:val="hybridMultilevel"/>
    <w:tmpl w:val="DD2A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A66E5F"/>
    <w:multiLevelType w:val="hybridMultilevel"/>
    <w:tmpl w:val="E98E6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BE1F08"/>
    <w:multiLevelType w:val="hybridMultilevel"/>
    <w:tmpl w:val="7C2C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6E756D"/>
    <w:multiLevelType w:val="hybridMultilevel"/>
    <w:tmpl w:val="42A2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600215"/>
    <w:multiLevelType w:val="hybridMultilevel"/>
    <w:tmpl w:val="38F8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595253"/>
    <w:multiLevelType w:val="hybridMultilevel"/>
    <w:tmpl w:val="06380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25346B"/>
    <w:multiLevelType w:val="hybridMultilevel"/>
    <w:tmpl w:val="45D2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63ABD"/>
    <w:multiLevelType w:val="multilevel"/>
    <w:tmpl w:val="2DC4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CA0353"/>
    <w:multiLevelType w:val="hybridMultilevel"/>
    <w:tmpl w:val="90404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1813175">
    <w:abstractNumId w:val="1"/>
  </w:num>
  <w:num w:numId="2" w16cid:durableId="1545367368">
    <w:abstractNumId w:val="6"/>
  </w:num>
  <w:num w:numId="3" w16cid:durableId="388960912">
    <w:abstractNumId w:val="4"/>
  </w:num>
  <w:num w:numId="4" w16cid:durableId="2045324916">
    <w:abstractNumId w:val="0"/>
  </w:num>
  <w:num w:numId="5" w16cid:durableId="835459224">
    <w:abstractNumId w:val="2"/>
  </w:num>
  <w:num w:numId="6" w16cid:durableId="438915654">
    <w:abstractNumId w:val="3"/>
  </w:num>
  <w:num w:numId="7" w16cid:durableId="1785035356">
    <w:abstractNumId w:val="8"/>
  </w:num>
  <w:num w:numId="8" w16cid:durableId="2132892765">
    <w:abstractNumId w:val="7"/>
  </w:num>
  <w:num w:numId="9" w16cid:durableId="871187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1C"/>
    <w:rsid w:val="00017EF9"/>
    <w:rsid w:val="000264B1"/>
    <w:rsid w:val="000C5F05"/>
    <w:rsid w:val="000D04CB"/>
    <w:rsid w:val="000E6EF7"/>
    <w:rsid w:val="000F3488"/>
    <w:rsid w:val="001071B8"/>
    <w:rsid w:val="00115C1F"/>
    <w:rsid w:val="00155753"/>
    <w:rsid w:val="001A05DB"/>
    <w:rsid w:val="001C3770"/>
    <w:rsid w:val="001C69D2"/>
    <w:rsid w:val="001D6F92"/>
    <w:rsid w:val="00212A43"/>
    <w:rsid w:val="002620EF"/>
    <w:rsid w:val="00272AD8"/>
    <w:rsid w:val="0029346C"/>
    <w:rsid w:val="002E6B71"/>
    <w:rsid w:val="002F6FE8"/>
    <w:rsid w:val="0034063C"/>
    <w:rsid w:val="003F6CFA"/>
    <w:rsid w:val="00441CD6"/>
    <w:rsid w:val="00454A22"/>
    <w:rsid w:val="00483ACC"/>
    <w:rsid w:val="004903BE"/>
    <w:rsid w:val="00495512"/>
    <w:rsid w:val="004B7F75"/>
    <w:rsid w:val="004C500A"/>
    <w:rsid w:val="004D11DB"/>
    <w:rsid w:val="004F5296"/>
    <w:rsid w:val="0050545B"/>
    <w:rsid w:val="0051449C"/>
    <w:rsid w:val="00514AEE"/>
    <w:rsid w:val="005A0FC6"/>
    <w:rsid w:val="005D0318"/>
    <w:rsid w:val="00632CFC"/>
    <w:rsid w:val="006815ED"/>
    <w:rsid w:val="0070168B"/>
    <w:rsid w:val="0075708C"/>
    <w:rsid w:val="007774DE"/>
    <w:rsid w:val="007845E4"/>
    <w:rsid w:val="007F2745"/>
    <w:rsid w:val="008069BD"/>
    <w:rsid w:val="00811D2D"/>
    <w:rsid w:val="00837E3E"/>
    <w:rsid w:val="0084346D"/>
    <w:rsid w:val="008608A1"/>
    <w:rsid w:val="008A51BC"/>
    <w:rsid w:val="008D3C79"/>
    <w:rsid w:val="008E2380"/>
    <w:rsid w:val="00903507"/>
    <w:rsid w:val="009132FF"/>
    <w:rsid w:val="00934A31"/>
    <w:rsid w:val="0097344A"/>
    <w:rsid w:val="009A5B8F"/>
    <w:rsid w:val="009D5707"/>
    <w:rsid w:val="009F2A3B"/>
    <w:rsid w:val="00A3794D"/>
    <w:rsid w:val="00A6010E"/>
    <w:rsid w:val="00B14CD9"/>
    <w:rsid w:val="00B61A73"/>
    <w:rsid w:val="00B827AE"/>
    <w:rsid w:val="00BB5C45"/>
    <w:rsid w:val="00BF1A2E"/>
    <w:rsid w:val="00C143BF"/>
    <w:rsid w:val="00C175BC"/>
    <w:rsid w:val="00C30CBE"/>
    <w:rsid w:val="00C33451"/>
    <w:rsid w:val="00C804F5"/>
    <w:rsid w:val="00CF306D"/>
    <w:rsid w:val="00CF4416"/>
    <w:rsid w:val="00CF4509"/>
    <w:rsid w:val="00D012AB"/>
    <w:rsid w:val="00D31C93"/>
    <w:rsid w:val="00D35ABD"/>
    <w:rsid w:val="00D9281C"/>
    <w:rsid w:val="00D97B27"/>
    <w:rsid w:val="00DC4F86"/>
    <w:rsid w:val="00E157E1"/>
    <w:rsid w:val="00E40699"/>
    <w:rsid w:val="00E50AF8"/>
    <w:rsid w:val="00EE1278"/>
    <w:rsid w:val="00F21603"/>
    <w:rsid w:val="00F25CFF"/>
    <w:rsid w:val="00F33AAE"/>
    <w:rsid w:val="00F36AE7"/>
    <w:rsid w:val="00FB4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663C97"/>
  <w15:chartTrackingRefBased/>
  <w15:docId w15:val="{607CADB7-6375-2E4D-8E15-3C50CE437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8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1BC"/>
    <w:pPr>
      <w:ind w:left="720"/>
      <w:contextualSpacing/>
    </w:pPr>
  </w:style>
  <w:style w:type="paragraph" w:customStyle="1" w:styleId="p1">
    <w:name w:val="p1"/>
    <w:basedOn w:val="Normal"/>
    <w:rsid w:val="000D04CB"/>
    <w:rPr>
      <w:rFonts w:ascii="Times New Roman" w:eastAsia="Times New Roman" w:hAnsi="Times New Roman" w:cs="Times New Roman"/>
      <w:color w:val="000000"/>
      <w:sz w:val="17"/>
      <w:szCs w:val="17"/>
    </w:rPr>
  </w:style>
  <w:style w:type="character" w:styleId="Hyperlink">
    <w:name w:val="Hyperlink"/>
    <w:basedOn w:val="DefaultParagraphFont"/>
    <w:uiPriority w:val="99"/>
    <w:unhideWhenUsed/>
    <w:rsid w:val="00CF30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347851">
      <w:bodyDiv w:val="1"/>
      <w:marLeft w:val="0"/>
      <w:marRight w:val="0"/>
      <w:marTop w:val="0"/>
      <w:marBottom w:val="0"/>
      <w:divBdr>
        <w:top w:val="none" w:sz="0" w:space="0" w:color="auto"/>
        <w:left w:val="none" w:sz="0" w:space="0" w:color="auto"/>
        <w:bottom w:val="none" w:sz="0" w:space="0" w:color="auto"/>
        <w:right w:val="none" w:sz="0" w:space="0" w:color="auto"/>
      </w:divBdr>
      <w:divsChild>
        <w:div w:id="552815262">
          <w:marLeft w:val="0"/>
          <w:marRight w:val="0"/>
          <w:marTop w:val="0"/>
          <w:marBottom w:val="0"/>
          <w:divBdr>
            <w:top w:val="none" w:sz="0" w:space="0" w:color="auto"/>
            <w:left w:val="none" w:sz="0" w:space="0" w:color="auto"/>
            <w:bottom w:val="none" w:sz="0" w:space="0" w:color="auto"/>
            <w:right w:val="none" w:sz="0" w:space="0" w:color="auto"/>
          </w:divBdr>
          <w:divsChild>
            <w:div w:id="1148860781">
              <w:marLeft w:val="0"/>
              <w:marRight w:val="0"/>
              <w:marTop w:val="0"/>
              <w:marBottom w:val="0"/>
              <w:divBdr>
                <w:top w:val="none" w:sz="0" w:space="0" w:color="auto"/>
                <w:left w:val="none" w:sz="0" w:space="0" w:color="auto"/>
                <w:bottom w:val="none" w:sz="0" w:space="0" w:color="auto"/>
                <w:right w:val="none" w:sz="0" w:space="0" w:color="auto"/>
              </w:divBdr>
              <w:divsChild>
                <w:div w:id="16067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569203">
      <w:bodyDiv w:val="1"/>
      <w:marLeft w:val="0"/>
      <w:marRight w:val="0"/>
      <w:marTop w:val="0"/>
      <w:marBottom w:val="0"/>
      <w:divBdr>
        <w:top w:val="none" w:sz="0" w:space="0" w:color="auto"/>
        <w:left w:val="none" w:sz="0" w:space="0" w:color="auto"/>
        <w:bottom w:val="none" w:sz="0" w:space="0" w:color="auto"/>
        <w:right w:val="none" w:sz="0" w:space="0" w:color="auto"/>
      </w:divBdr>
    </w:div>
    <w:div w:id="1629553554">
      <w:bodyDiv w:val="1"/>
      <w:marLeft w:val="0"/>
      <w:marRight w:val="0"/>
      <w:marTop w:val="0"/>
      <w:marBottom w:val="0"/>
      <w:divBdr>
        <w:top w:val="none" w:sz="0" w:space="0" w:color="auto"/>
        <w:left w:val="none" w:sz="0" w:space="0" w:color="auto"/>
        <w:bottom w:val="none" w:sz="0" w:space="0" w:color="auto"/>
        <w:right w:val="none" w:sz="0" w:space="0" w:color="auto"/>
      </w:divBdr>
    </w:div>
    <w:div w:id="1876035902">
      <w:bodyDiv w:val="1"/>
      <w:marLeft w:val="0"/>
      <w:marRight w:val="0"/>
      <w:marTop w:val="0"/>
      <w:marBottom w:val="0"/>
      <w:divBdr>
        <w:top w:val="none" w:sz="0" w:space="0" w:color="auto"/>
        <w:left w:val="none" w:sz="0" w:space="0" w:color="auto"/>
        <w:bottom w:val="none" w:sz="0" w:space="0" w:color="auto"/>
        <w:right w:val="none" w:sz="0" w:space="0" w:color="auto"/>
      </w:divBdr>
      <w:divsChild>
        <w:div w:id="988048237">
          <w:marLeft w:val="0"/>
          <w:marRight w:val="0"/>
          <w:marTop w:val="0"/>
          <w:marBottom w:val="0"/>
          <w:divBdr>
            <w:top w:val="none" w:sz="0" w:space="0" w:color="auto"/>
            <w:left w:val="none" w:sz="0" w:space="0" w:color="auto"/>
            <w:bottom w:val="none" w:sz="0" w:space="0" w:color="auto"/>
            <w:right w:val="none" w:sz="0" w:space="0" w:color="auto"/>
          </w:divBdr>
          <w:divsChild>
            <w:div w:id="977800271">
              <w:marLeft w:val="0"/>
              <w:marRight w:val="0"/>
              <w:marTop w:val="0"/>
              <w:marBottom w:val="0"/>
              <w:divBdr>
                <w:top w:val="none" w:sz="0" w:space="0" w:color="auto"/>
                <w:left w:val="none" w:sz="0" w:space="0" w:color="auto"/>
                <w:bottom w:val="none" w:sz="0" w:space="0" w:color="auto"/>
                <w:right w:val="none" w:sz="0" w:space="0" w:color="auto"/>
              </w:divBdr>
              <w:divsChild>
                <w:div w:id="6569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7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ontalk.org/jim-manzi-on-the-oregon-medicaid-study-experimental-evidence-and-causality/" TargetMode="External"/><Relationship Id="rId5" Type="http://schemas.openxmlformats.org/officeDocument/2006/relationships/hyperlink" Target="https://www.econtalk.org/frakt-on-medicaid-and-the-oregon-medicaid-stud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486</Words>
  <Characters>2773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Callison, Kevin</dc:creator>
  <cp:keywords/>
  <dc:description/>
  <cp:lastModifiedBy>Callison, Kevin</cp:lastModifiedBy>
  <cp:revision>5</cp:revision>
  <dcterms:created xsi:type="dcterms:W3CDTF">2025-03-13T14:39:00Z</dcterms:created>
  <dcterms:modified xsi:type="dcterms:W3CDTF">2025-03-13T14:48:00Z</dcterms:modified>
</cp:coreProperties>
</file>