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ED22B" w14:textId="7EC2E875" w:rsidR="001A1D68" w:rsidRDefault="00D00D85" w:rsidP="00712D81">
      <w:pPr>
        <w:pStyle w:val="NoSpacing"/>
      </w:pPr>
      <w:r>
        <w:t>To i</w:t>
      </w:r>
      <w:r w:rsidR="001A1D68">
        <w:t>dentify dragonflies and damselflies</w:t>
      </w:r>
      <w:r>
        <w:t>,</w:t>
      </w:r>
      <w:r w:rsidR="001A1D68">
        <w:t xml:space="preserve"> use their size</w:t>
      </w:r>
      <w:r>
        <w:t>,</w:t>
      </w:r>
      <w:r w:rsidR="001A1D68">
        <w:t xml:space="preserve"> their colors</w:t>
      </w:r>
      <w:r w:rsidR="004B54FE">
        <w:t>,</w:t>
      </w:r>
      <w:r w:rsidR="001A1D68">
        <w:t xml:space="preserve"> their behavior</w:t>
      </w:r>
      <w:r>
        <w:t>,</w:t>
      </w:r>
      <w:r w:rsidR="001A1D68">
        <w:t xml:space="preserve"> their habitats</w:t>
      </w:r>
      <w:r w:rsidR="004B54FE">
        <w:t xml:space="preserve"> and</w:t>
      </w:r>
      <w:r w:rsidR="001A1D68">
        <w:t xml:space="preserve"> the time of year</w:t>
      </w:r>
      <w:r w:rsidR="004B54FE">
        <w:t xml:space="preserve">. Some species are around almost all season: Common Green Darners and Ebony </w:t>
      </w:r>
      <w:proofErr w:type="spellStart"/>
      <w:r w:rsidR="004B54FE">
        <w:t>Jewelwings</w:t>
      </w:r>
      <w:proofErr w:type="spellEnd"/>
      <w:r w:rsidR="004B54FE">
        <w:t>. Some species are only around a short time: Painted Skimmers.</w:t>
      </w:r>
    </w:p>
    <w:p w14:paraId="165CBCEE" w14:textId="7EC8A3A4" w:rsidR="00712D81" w:rsidRDefault="00712D81" w:rsidP="00712D81">
      <w:pPr>
        <w:pStyle w:val="NoSpacing"/>
      </w:pPr>
    </w:p>
    <w:p w14:paraId="3E5E9E59" w14:textId="7F44F8A1" w:rsidR="00712D81" w:rsidRPr="00393FE7" w:rsidRDefault="004F0F7B" w:rsidP="00712D81">
      <w:pPr>
        <w:pStyle w:val="NoSpacing"/>
        <w:rPr>
          <w:rFonts w:ascii="Times New Roman" w:hAnsi="Times New Roman" w:cs="Times New Roman"/>
          <w:sz w:val="24"/>
          <w:szCs w:val="24"/>
        </w:rPr>
      </w:pPr>
      <w:hyperlink r:id="rId6" w:history="1">
        <w:r w:rsidR="00712D81" w:rsidRPr="00393FE7">
          <w:rPr>
            <w:color w:val="1155CC"/>
            <w:u w:val="single"/>
          </w:rPr>
          <w:t>https://www.ohioodonatasociety.org/</w:t>
        </w:r>
      </w:hyperlink>
    </w:p>
    <w:p w14:paraId="4EED92A6" w14:textId="18977202" w:rsidR="00712D81" w:rsidRDefault="004F0F7B" w:rsidP="00712D81">
      <w:pPr>
        <w:pStyle w:val="NoSpacing"/>
      </w:pPr>
      <w:hyperlink r:id="rId7" w:history="1">
        <w:r w:rsidR="00712D81" w:rsidRPr="002033F7">
          <w:rPr>
            <w:rStyle w:val="Hyperlink"/>
          </w:rPr>
          <w:t>https://wiatri.net/inventory/odonata/speciesaccounts/</w:t>
        </w:r>
      </w:hyperlink>
    </w:p>
    <w:p w14:paraId="192152BE" w14:textId="7CB9E7C0" w:rsidR="001A1D68" w:rsidRDefault="00712D81" w:rsidP="00712D81">
      <w:pPr>
        <w:pStyle w:val="NoSpacing"/>
      </w:pPr>
      <w:r w:rsidRPr="00393FE7">
        <w:rPr>
          <w:rFonts w:ascii="Times New Roman" w:hAnsi="Times New Roman" w:cs="Times New Roman"/>
          <w:sz w:val="24"/>
          <w:szCs w:val="24"/>
        </w:rPr>
        <w:br/>
      </w:r>
      <w:r w:rsidR="001A1D68">
        <w:t>Many dragonflies and damselflies are sexually dimorphic.</w:t>
      </w:r>
    </w:p>
    <w:p w14:paraId="2E700111" w14:textId="77777777" w:rsidR="001A1D68" w:rsidRDefault="001A1D68" w:rsidP="00712D81">
      <w:pPr>
        <w:pStyle w:val="NoSpacing"/>
      </w:pPr>
    </w:p>
    <w:p w14:paraId="19E5B771" w14:textId="1F99FE35" w:rsidR="001A1D68" w:rsidRDefault="001A1D68" w:rsidP="00712D81">
      <w:pPr>
        <w:pStyle w:val="NoSpacing"/>
      </w:pPr>
      <w:r>
        <w:t xml:space="preserve">Common </w:t>
      </w:r>
      <w:r w:rsidR="001F1626">
        <w:t>W</w:t>
      </w:r>
      <w:r>
        <w:t xml:space="preserve">hitetail </w:t>
      </w:r>
      <w:r w:rsidR="00DE17A8">
        <w:t>– You will see these at the new ponds.</w:t>
      </w:r>
    </w:p>
    <w:p w14:paraId="2B607E41" w14:textId="4FC8A664" w:rsidR="00CB63E6" w:rsidRDefault="004F0F7B" w:rsidP="00712D81">
      <w:pPr>
        <w:pStyle w:val="NoSpacing"/>
      </w:pPr>
      <w:hyperlink r:id="rId8" w:history="1">
        <w:r w:rsidR="007E2E04" w:rsidRPr="00D71A9C">
          <w:rPr>
            <w:rStyle w:val="Hyperlink"/>
          </w:rPr>
          <w:t>https://www.inaturalist.org/observations/371684547</w:t>
        </w:r>
      </w:hyperlink>
    </w:p>
    <w:p w14:paraId="5554DF55" w14:textId="7636ED2B" w:rsidR="007E2E04" w:rsidRDefault="007E2E04" w:rsidP="00712D81">
      <w:pPr>
        <w:pStyle w:val="NoSpacing"/>
      </w:pPr>
    </w:p>
    <w:p w14:paraId="34357A44" w14:textId="0A2216EA" w:rsidR="00283C50" w:rsidRDefault="00283C50" w:rsidP="00712D81">
      <w:pPr>
        <w:pStyle w:val="NoSpacing"/>
      </w:pPr>
      <w:r w:rsidRPr="00283C50">
        <w:rPr>
          <w:noProof/>
        </w:rPr>
        <w:drawing>
          <wp:inline distT="0" distB="0" distL="0" distR="0" wp14:anchorId="58D5BC6A" wp14:editId="136211C1">
            <wp:extent cx="3686909" cy="27482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515" cy="275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B6E8" w14:textId="77777777" w:rsidR="001A1D68" w:rsidRDefault="001A1D68" w:rsidP="00712D81">
      <w:pPr>
        <w:pStyle w:val="NoSpacing"/>
      </w:pPr>
    </w:p>
    <w:p w14:paraId="06C2C35B" w14:textId="3344A2D4" w:rsidR="001A1D68" w:rsidRDefault="004F0F7B" w:rsidP="00712D81">
      <w:pPr>
        <w:pStyle w:val="NoSpacing"/>
      </w:pPr>
      <w:hyperlink r:id="rId10" w:history="1">
        <w:r w:rsidR="00CB63E6" w:rsidRPr="00D71A9C">
          <w:rPr>
            <w:rStyle w:val="Hyperlink"/>
          </w:rPr>
          <w:t>https://www.inaturalist.org/observations/372292509</w:t>
        </w:r>
      </w:hyperlink>
    </w:p>
    <w:p w14:paraId="1EA6D11B" w14:textId="77777777" w:rsidR="00CB63E6" w:rsidRDefault="00CB63E6" w:rsidP="00712D81">
      <w:pPr>
        <w:pStyle w:val="NoSpacing"/>
      </w:pPr>
    </w:p>
    <w:p w14:paraId="78CD266A" w14:textId="4742A46E" w:rsidR="001A1D68" w:rsidRDefault="00992C7D" w:rsidP="00712D81">
      <w:pPr>
        <w:pStyle w:val="NoSpacing"/>
      </w:pPr>
      <w:r w:rsidRPr="00992C7D">
        <w:rPr>
          <w:noProof/>
        </w:rPr>
        <w:drawing>
          <wp:inline distT="0" distB="0" distL="0" distR="0" wp14:anchorId="62AAE2AE" wp14:editId="6D829DC7">
            <wp:extent cx="3579962" cy="2660111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682" cy="26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32C" w14:textId="140326DC" w:rsidR="003B6F6A" w:rsidRDefault="003B6F6A" w:rsidP="00712D81">
      <w:pPr>
        <w:pStyle w:val="NoSpacing"/>
      </w:pPr>
    </w:p>
    <w:p w14:paraId="71479EBA" w14:textId="1414EB08" w:rsidR="001A1D68" w:rsidRDefault="001A1D68" w:rsidP="00712D81">
      <w:pPr>
        <w:pStyle w:val="NoSpacing"/>
      </w:pPr>
      <w:r>
        <w:lastRenderedPageBreak/>
        <w:t xml:space="preserve">Ebony </w:t>
      </w:r>
      <w:proofErr w:type="spellStart"/>
      <w:r>
        <w:t>Jewelwing</w:t>
      </w:r>
      <w:proofErr w:type="spellEnd"/>
      <w:r w:rsidR="00DE17A8">
        <w:t xml:space="preserve"> – You will not see these at the new ponds. They live in the woods along creeks. You will see them south in the park.</w:t>
      </w:r>
    </w:p>
    <w:p w14:paraId="63A126E6" w14:textId="609521F0" w:rsidR="001A1D68" w:rsidRDefault="004F0F7B" w:rsidP="00712D81">
      <w:pPr>
        <w:pStyle w:val="NoSpacing"/>
      </w:pPr>
      <w:hyperlink r:id="rId12" w:history="1">
        <w:r w:rsidR="00CB63E6" w:rsidRPr="00D71A9C">
          <w:rPr>
            <w:rStyle w:val="Hyperlink"/>
          </w:rPr>
          <w:t>https://www.inaturalist.org/observations/380792201</w:t>
        </w:r>
      </w:hyperlink>
    </w:p>
    <w:p w14:paraId="5443D19F" w14:textId="48CDAE02" w:rsidR="00023B5B" w:rsidRDefault="00023B5B" w:rsidP="00712D81">
      <w:pPr>
        <w:pStyle w:val="NoSpacing"/>
      </w:pPr>
    </w:p>
    <w:p w14:paraId="15995620" w14:textId="6D1AEE97" w:rsidR="00023B5B" w:rsidRDefault="00023B5B" w:rsidP="00712D81">
      <w:pPr>
        <w:pStyle w:val="NoSpacing"/>
      </w:pPr>
      <w:r w:rsidRPr="00023B5B">
        <w:rPr>
          <w:noProof/>
        </w:rPr>
        <w:drawing>
          <wp:inline distT="0" distB="0" distL="0" distR="0" wp14:anchorId="3D3FFEC8" wp14:editId="6757BC98">
            <wp:extent cx="3877196" cy="283250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3298" cy="28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6F12" w14:textId="77777777" w:rsidR="00CB63E6" w:rsidRDefault="00CB63E6" w:rsidP="00712D81">
      <w:pPr>
        <w:pStyle w:val="NoSpacing"/>
      </w:pPr>
    </w:p>
    <w:p w14:paraId="1361F841" w14:textId="59B59F94" w:rsidR="001A1D68" w:rsidRDefault="004F0F7B" w:rsidP="00712D81">
      <w:pPr>
        <w:pStyle w:val="NoSpacing"/>
      </w:pPr>
      <w:hyperlink r:id="rId14" w:history="1">
        <w:r w:rsidR="00CB63E6" w:rsidRPr="00D71A9C">
          <w:rPr>
            <w:rStyle w:val="Hyperlink"/>
          </w:rPr>
          <w:t>https://www.inaturalist.org/observations/369726091</w:t>
        </w:r>
      </w:hyperlink>
    </w:p>
    <w:p w14:paraId="7674C174" w14:textId="77777777" w:rsidR="00CB63E6" w:rsidRDefault="00CB63E6" w:rsidP="00712D81">
      <w:pPr>
        <w:pStyle w:val="NoSpacing"/>
      </w:pPr>
    </w:p>
    <w:p w14:paraId="307D9ED2" w14:textId="0B1CE8B2" w:rsidR="001A1D68" w:rsidRDefault="00C912A2" w:rsidP="00712D81">
      <w:pPr>
        <w:pStyle w:val="NoSpacing"/>
      </w:pPr>
      <w:r w:rsidRPr="00C912A2">
        <w:rPr>
          <w:noProof/>
        </w:rPr>
        <w:drawing>
          <wp:inline distT="0" distB="0" distL="0" distR="0" wp14:anchorId="6F17B147" wp14:editId="46A2FD29">
            <wp:extent cx="4029152" cy="29956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282" cy="30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A385" w14:textId="77777777" w:rsidR="001A1D68" w:rsidRDefault="001A1D68" w:rsidP="00712D81">
      <w:pPr>
        <w:pStyle w:val="NoSpacing"/>
      </w:pPr>
      <w:r>
        <w:t xml:space="preserve"> </w:t>
      </w:r>
    </w:p>
    <w:p w14:paraId="31384335" w14:textId="77777777" w:rsidR="00BE2DB1" w:rsidRDefault="00BE2DB1" w:rsidP="00712D81">
      <w:pPr>
        <w:pStyle w:val="NoSpacing"/>
      </w:pPr>
    </w:p>
    <w:p w14:paraId="3D881F3A" w14:textId="7F9FD195" w:rsidR="001A1D68" w:rsidRDefault="001A1D68" w:rsidP="00712D81">
      <w:pPr>
        <w:pStyle w:val="NoSpacing"/>
      </w:pPr>
      <w:r>
        <w:t>Many dragonflies change color as they mature.</w:t>
      </w:r>
    </w:p>
    <w:p w14:paraId="2A22BBDA" w14:textId="77777777" w:rsidR="001A1D68" w:rsidRDefault="001A1D68" w:rsidP="00712D81">
      <w:pPr>
        <w:pStyle w:val="NoSpacing"/>
      </w:pPr>
    </w:p>
    <w:p w14:paraId="6618579B" w14:textId="0DE7DC02" w:rsidR="007A6886" w:rsidRPr="001A1D68" w:rsidRDefault="00581C63" w:rsidP="00712D81">
      <w:pPr>
        <w:pStyle w:val="NoSpacing"/>
      </w:pPr>
      <w:r>
        <w:t xml:space="preserve">The </w:t>
      </w:r>
      <w:r w:rsidR="001A1D68">
        <w:t xml:space="preserve">Eastern </w:t>
      </w:r>
      <w:proofErr w:type="spellStart"/>
      <w:r w:rsidR="001A1D68">
        <w:t>Pondhawk</w:t>
      </w:r>
      <w:proofErr w:type="spellEnd"/>
      <w:r w:rsidR="001A1D68">
        <w:t xml:space="preserve"> male is green like the female</w:t>
      </w:r>
      <w:r>
        <w:t xml:space="preserve"> at first. B</w:t>
      </w:r>
      <w:r w:rsidR="001A1D68">
        <w:t>ut</w:t>
      </w:r>
      <w:r>
        <w:t>,</w:t>
      </w:r>
      <w:r w:rsidR="001A1D68">
        <w:t xml:space="preserve"> it develops a blue waxy coating called </w:t>
      </w:r>
      <w:proofErr w:type="spellStart"/>
      <w:r w:rsidR="001A1D68">
        <w:t>pruinosity</w:t>
      </w:r>
      <w:proofErr w:type="spellEnd"/>
      <w:r w:rsidR="001A1D68">
        <w:t xml:space="preserve"> as it matures. You may see one partly green and partly blue.</w:t>
      </w:r>
      <w:r w:rsidR="00AD0577">
        <w:t xml:space="preserve"> </w:t>
      </w:r>
      <w:r w:rsidR="007A6886">
        <w:t>The Blue Dasher male also develops this blue waxy coating.</w:t>
      </w:r>
      <w:bookmarkStart w:id="0" w:name="_GoBack"/>
      <w:bookmarkEnd w:id="0"/>
    </w:p>
    <w:sectPr w:rsidR="007A6886" w:rsidRPr="001A1D68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53110" w14:textId="77777777" w:rsidR="00113789" w:rsidRDefault="00113789" w:rsidP="00113789">
      <w:pPr>
        <w:spacing w:after="0" w:line="240" w:lineRule="auto"/>
      </w:pPr>
      <w:r>
        <w:separator/>
      </w:r>
    </w:p>
  </w:endnote>
  <w:endnote w:type="continuationSeparator" w:id="0">
    <w:p w14:paraId="15C73882" w14:textId="77777777" w:rsidR="00113789" w:rsidRDefault="00113789" w:rsidP="0011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F0FAA2" w14:textId="77777777" w:rsidR="00113789" w:rsidRDefault="00113789" w:rsidP="00113789">
      <w:pPr>
        <w:spacing w:after="0" w:line="240" w:lineRule="auto"/>
      </w:pPr>
      <w:r>
        <w:separator/>
      </w:r>
    </w:p>
  </w:footnote>
  <w:footnote w:type="continuationSeparator" w:id="0">
    <w:p w14:paraId="14C4C569" w14:textId="77777777" w:rsidR="00113789" w:rsidRDefault="00113789" w:rsidP="00113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16449B" w14:textId="0952E6CC" w:rsidR="001A1D68" w:rsidRPr="001A1D68" w:rsidRDefault="001A1D68" w:rsidP="001A1D68">
    <w:pPr>
      <w:pStyle w:val="Title"/>
      <w:jc w:val="center"/>
      <w:rPr>
        <w:sz w:val="28"/>
        <w:szCs w:val="28"/>
      </w:rPr>
    </w:pPr>
    <w:r>
      <w:rPr>
        <w:sz w:val="28"/>
        <w:szCs w:val="28"/>
      </w:rPr>
      <w:t>Identification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35"/>
    <w:rsid w:val="00023B5B"/>
    <w:rsid w:val="000F2A9F"/>
    <w:rsid w:val="00113789"/>
    <w:rsid w:val="001242E0"/>
    <w:rsid w:val="001A1D68"/>
    <w:rsid w:val="001C3F9F"/>
    <w:rsid w:val="001F1626"/>
    <w:rsid w:val="00283C50"/>
    <w:rsid w:val="00354844"/>
    <w:rsid w:val="00393FE7"/>
    <w:rsid w:val="003B6F6A"/>
    <w:rsid w:val="00421779"/>
    <w:rsid w:val="004B54FE"/>
    <w:rsid w:val="004F0F7B"/>
    <w:rsid w:val="00581C63"/>
    <w:rsid w:val="00712D81"/>
    <w:rsid w:val="00784635"/>
    <w:rsid w:val="007A6886"/>
    <w:rsid w:val="007E2E04"/>
    <w:rsid w:val="00992C7D"/>
    <w:rsid w:val="00AD0577"/>
    <w:rsid w:val="00AF6EE3"/>
    <w:rsid w:val="00B0288E"/>
    <w:rsid w:val="00B30521"/>
    <w:rsid w:val="00BE2328"/>
    <w:rsid w:val="00BE2DB1"/>
    <w:rsid w:val="00C912A2"/>
    <w:rsid w:val="00CB63E6"/>
    <w:rsid w:val="00D00D85"/>
    <w:rsid w:val="00DB2453"/>
    <w:rsid w:val="00DE17A8"/>
    <w:rsid w:val="00FC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DD992"/>
  <w15:chartTrackingRefBased/>
  <w15:docId w15:val="{474AD79C-0FFD-429D-B54F-65C69FF2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7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3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3FE7"/>
    <w:rPr>
      <w:color w:val="0000FF"/>
      <w:u w:val="single"/>
    </w:rPr>
  </w:style>
  <w:style w:type="paragraph" w:styleId="NoSpacing">
    <w:name w:val="No Spacing"/>
    <w:uiPriority w:val="1"/>
    <w:qFormat/>
    <w:rsid w:val="00B0288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3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89"/>
  </w:style>
  <w:style w:type="paragraph" w:styleId="Footer">
    <w:name w:val="footer"/>
    <w:basedOn w:val="Normal"/>
    <w:link w:val="FooterChar"/>
    <w:uiPriority w:val="99"/>
    <w:unhideWhenUsed/>
    <w:rsid w:val="00113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89"/>
  </w:style>
  <w:style w:type="character" w:customStyle="1" w:styleId="Heading2Char">
    <w:name w:val="Heading 2 Char"/>
    <w:basedOn w:val="DefaultParagraphFont"/>
    <w:link w:val="Heading2"/>
    <w:uiPriority w:val="9"/>
    <w:rsid w:val="001137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137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CB6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0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aturalist.org/observations/371684547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iatri.net/inventory/odonata/speciesaccounts/" TargetMode="External"/><Relationship Id="rId12" Type="http://schemas.openxmlformats.org/officeDocument/2006/relationships/hyperlink" Target="https://www.inaturalist.org/observations/380792201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ohioodonatasociety.org/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yperlink" Target="https://www.inaturalist.org/observations/372292509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hyperlink" Target="https://www.inaturalist.org/observations/3697260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patron10</dc:creator>
  <cp:keywords/>
  <dc:description/>
  <cp:lastModifiedBy>patron10</cp:lastModifiedBy>
  <cp:revision>9</cp:revision>
  <dcterms:created xsi:type="dcterms:W3CDTF">2026-07-27T13:25:00Z</dcterms:created>
  <dcterms:modified xsi:type="dcterms:W3CDTF">2026-07-27T14:16:00Z</dcterms:modified>
</cp:coreProperties>
</file>