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KariAnn Harjo</w:t>
      </w:r>
    </w:p>
    <w:p>
      <w:pPr>
        <w:pStyle w:val="Attribution"/>
        <w:bidi w:val="0"/>
      </w:pPr>
      <w:r>
        <w:rPr>
          <w:rtl w:val="0"/>
        </w:rPr>
        <w:t>ITSE 1450</w:t>
      </w:r>
    </w:p>
    <w:p>
      <w:pPr>
        <w:pStyle w:val="Attribution"/>
        <w:bidi w:val="0"/>
      </w:pPr>
      <w:r>
        <w:rPr/>
        <w:fldChar w:fldCharType="begin" w:fldLock="0"/>
      </w:r>
      <w:r>
        <w:instrText xml:space="preserve"> DATE \@ "MMMM d, y" </w:instrText>
      </w:r>
      <w:r>
        <w:rPr/>
        <w:fldChar w:fldCharType="separate" w:fldLock="0"/>
      </w:r>
      <w:r>
        <w:rPr>
          <w:rtl w:val="0"/>
        </w:rPr>
        <w:t>November 19, 2023</w:t>
      </w:r>
      <w:r>
        <w:rPr/>
        <w:fldChar w:fldCharType="end" w:fldLock="1"/>
      </w:r>
    </w:p>
    <w:p>
      <w:pPr>
        <w:pStyle w:val="Attribution"/>
        <w:bidi w:val="0"/>
      </w:pPr>
    </w:p>
    <w:p>
      <w:pPr>
        <w:pStyle w:val="Attribution"/>
        <w:bidi w:val="0"/>
      </w:pPr>
    </w:p>
    <w:p>
      <w:pPr>
        <w:pStyle w:val="Title"/>
        <w:rPr>
          <w:outline w:val="0"/>
          <w:color w:val="b79feb"/>
          <w14:textFill>
            <w14:solidFill>
              <w14:srgbClr w14:val="B8A0EC"/>
            </w14:solidFill>
          </w14:textFill>
        </w:rPr>
      </w:pPr>
      <w:r>
        <w:rPr>
          <w:outline w:val="0"/>
          <w:color w:val="b79feb"/>
          <w:rtl w:val="0"/>
          <w:lang w:val="en-US"/>
          <w14:textFill>
            <w14:solidFill>
              <w14:srgbClr w14:val="B8A0EC"/>
            </w14:solidFill>
          </w14:textFill>
        </w:rPr>
        <w:t>Enterprise Resource Planning (ERP) System Comparison for Appliance Warehouse Expansion</w:t>
      </w:r>
    </w:p>
    <w:p>
      <w:pPr>
        <w:pStyle w:val="Subtitle"/>
        <w:bidi w:val="0"/>
      </w:pPr>
    </w:p>
    <w:p>
      <w:pPr>
        <w:pStyle w:val="Subtitle"/>
        <w:bidi w:val="0"/>
      </w:pPr>
    </w:p>
    <w:p>
      <w:pPr>
        <w:pStyle w:val="Subtitle"/>
        <w:bidi w:val="0"/>
      </w:pPr>
      <w:r>
        <w:rPr>
          <w:rFonts w:cs="Arial Unicode MS" w:eastAsia="Arial Unicode MS"/>
          <w:rtl w:val="0"/>
          <w:lang w:val="fr-FR"/>
        </w:rPr>
        <w:t xml:space="preserve"> Introduction</w:t>
      </w:r>
    </w:p>
    <w:p>
      <w:pPr>
        <w:pStyle w:val="Subtitle"/>
        <w:bidi w:val="0"/>
      </w:pPr>
      <w:r>
        <w:rPr>
          <w:rFonts w:cs="Arial Unicode MS" w:eastAsia="Arial Unicode MS"/>
          <w:rtl w:val="0"/>
          <w:lang w:val="en-US"/>
        </w:rPr>
        <w:t>With the exciting news of Appliance Warehouse planning to open two more stores in the next two years, the need for an efficient Enterprise Resource Planning (ERP) system becomes paramount. This essay compares three popular ERP systems - SAP ERP, Oracle ERP Cloud, and Microsoft Dynamics 365 - to determine the most suitable option for accommodating the company's growth.</w:t>
      </w:r>
    </w:p>
    <w:p>
      <w:pPr>
        <w:pStyle w:val="Subtitle"/>
        <w:bidi w:val="0"/>
      </w:pPr>
    </w:p>
    <w:p>
      <w:pPr>
        <w:pStyle w:val="Subtitle"/>
        <w:bidi w:val="0"/>
      </w:pPr>
      <w:r>
        <w:rPr>
          <w:rFonts w:cs="Arial Unicode MS" w:eastAsia="Arial Unicode MS"/>
          <w:rtl w:val="0"/>
          <w:lang w:val="de-DE"/>
        </w:rPr>
        <w:t xml:space="preserve"> SAP ERP</w:t>
      </w:r>
    </w:p>
    <w:p>
      <w:pPr>
        <w:pStyle w:val="Subtitle"/>
        <w:bidi w:val="0"/>
      </w:pPr>
      <w:r>
        <w:rPr>
          <w:rFonts w:cs="Arial Unicode MS" w:eastAsia="Arial Unicode MS"/>
          <w:rtl w:val="0"/>
          <w:lang w:val="en-US"/>
        </w:rPr>
        <w:t xml:space="preserve"> Features</w:t>
      </w:r>
    </w:p>
    <w:p>
      <w:pPr>
        <w:pStyle w:val="Body"/>
        <w:bidi w:val="0"/>
      </w:pPr>
      <w:r>
        <w:rPr>
          <w:rtl w:val="0"/>
        </w:rPr>
        <w:t>- Comprehensive integration of business processes.</w:t>
      </w:r>
    </w:p>
    <w:p>
      <w:pPr>
        <w:pStyle w:val="Body"/>
        <w:bidi w:val="0"/>
      </w:pPr>
      <w:r>
        <w:rPr>
          <w:rtl w:val="0"/>
          <w:lang w:val="it-IT"/>
        </w:rPr>
        <w:t>- Real-time data processing.</w:t>
      </w:r>
    </w:p>
    <w:p>
      <w:pPr>
        <w:pStyle w:val="Body"/>
        <w:bidi w:val="0"/>
      </w:pPr>
      <w:r>
        <w:rPr>
          <w:rtl w:val="0"/>
        </w:rPr>
        <w:t>- Scalable and customizable.</w:t>
      </w:r>
    </w:p>
    <w:p>
      <w:pPr>
        <w:pStyle w:val="Subtitle"/>
        <w:bidi w:val="0"/>
      </w:pPr>
    </w:p>
    <w:p>
      <w:pPr>
        <w:pStyle w:val="Subtitle"/>
        <w:bidi w:val="0"/>
      </w:pPr>
      <w:r>
        <w:rPr>
          <w:rFonts w:cs="Arial Unicode MS" w:eastAsia="Arial Unicode MS"/>
          <w:rtl w:val="0"/>
          <w:lang w:val="en-US"/>
        </w:rPr>
        <w:t xml:space="preserve"> Benefits</w:t>
      </w:r>
    </w:p>
    <w:p>
      <w:pPr>
        <w:pStyle w:val="Body"/>
        <w:bidi w:val="0"/>
      </w:pPr>
      <w:r>
        <w:rPr>
          <w:rtl w:val="0"/>
        </w:rPr>
        <w:t>- Ideal for large enterprises due to its robustness and scalability.</w:t>
      </w:r>
    </w:p>
    <w:p>
      <w:pPr>
        <w:pStyle w:val="Body"/>
        <w:bidi w:val="0"/>
      </w:pPr>
      <w:r>
        <w:rPr>
          <w:rtl w:val="0"/>
        </w:rPr>
        <w:t>- Strong support for international operations.</w:t>
      </w:r>
    </w:p>
    <w:p>
      <w:pPr>
        <w:pStyle w:val="Subtitle"/>
        <w:bidi w:val="0"/>
      </w:pPr>
    </w:p>
    <w:p>
      <w:pPr>
        <w:pStyle w:val="Subtitle"/>
        <w:bidi w:val="0"/>
      </w:pPr>
      <w:r>
        <w:rPr>
          <w:rFonts w:cs="Arial Unicode MS" w:eastAsia="Arial Unicode MS"/>
          <w:rtl w:val="0"/>
          <w:lang w:val="en-US"/>
        </w:rPr>
        <w:t xml:space="preserve"> Drawbacks</w:t>
      </w:r>
    </w:p>
    <w:p>
      <w:pPr>
        <w:pStyle w:val="Body"/>
        <w:bidi w:val="0"/>
      </w:pPr>
      <w:r>
        <w:rPr>
          <w:rtl w:val="0"/>
        </w:rPr>
        <w:t>- Complex and expensive implementation.</w:t>
      </w:r>
    </w:p>
    <w:p>
      <w:pPr>
        <w:pStyle w:val="Body"/>
        <w:bidi w:val="0"/>
      </w:pPr>
      <w:r>
        <w:rPr>
          <w:rtl w:val="0"/>
        </w:rPr>
        <w:t>- Significant training required for staff.</w:t>
      </w:r>
    </w:p>
    <w:p>
      <w:pPr>
        <w:pStyle w:val="Subtitle"/>
        <w:bidi w:val="0"/>
      </w:pPr>
    </w:p>
    <w:p>
      <w:pPr>
        <w:pStyle w:val="Subtitle"/>
        <w:bidi w:val="0"/>
      </w:pPr>
      <w:r>
        <w:rPr>
          <w:rFonts w:cs="Arial Unicode MS" w:eastAsia="Arial Unicode MS"/>
          <w:rtl w:val="0"/>
          <w:lang w:val="en-US"/>
        </w:rPr>
        <w:t xml:space="preserve"> Oracle ERP Cloud</w:t>
      </w:r>
    </w:p>
    <w:p>
      <w:pPr>
        <w:pStyle w:val="Subtitle"/>
        <w:bidi w:val="0"/>
      </w:pPr>
      <w:r>
        <w:rPr>
          <w:rFonts w:cs="Arial Unicode MS" w:eastAsia="Arial Unicode MS"/>
          <w:rtl w:val="0"/>
          <w:lang w:val="en-US"/>
        </w:rPr>
        <w:t xml:space="preserve"> Features</w:t>
      </w:r>
    </w:p>
    <w:p>
      <w:pPr>
        <w:pStyle w:val="Body"/>
        <w:bidi w:val="0"/>
      </w:pPr>
      <w:r>
        <w:rPr>
          <w:rtl w:val="0"/>
        </w:rPr>
        <w:t>- Cloud-based solution with a wide range of functionalities.</w:t>
      </w:r>
    </w:p>
    <w:p>
      <w:pPr>
        <w:pStyle w:val="Body"/>
        <w:bidi w:val="0"/>
      </w:pPr>
      <w:r>
        <w:rPr>
          <w:rtl w:val="0"/>
        </w:rPr>
        <w:t>- Advanced analytics and reporting tools.</w:t>
      </w:r>
    </w:p>
    <w:p>
      <w:pPr>
        <w:pStyle w:val="Subtitle"/>
        <w:bidi w:val="0"/>
      </w:pPr>
    </w:p>
    <w:p>
      <w:pPr>
        <w:pStyle w:val="Subtitle"/>
        <w:bidi w:val="0"/>
      </w:pPr>
      <w:r>
        <w:rPr>
          <w:rFonts w:cs="Arial Unicode MS" w:eastAsia="Arial Unicode MS"/>
          <w:rtl w:val="0"/>
          <w:lang w:val="en-US"/>
        </w:rPr>
        <w:t xml:space="preserve"> Benefits</w:t>
      </w:r>
    </w:p>
    <w:p>
      <w:pPr>
        <w:pStyle w:val="Body"/>
        <w:bidi w:val="0"/>
      </w:pPr>
      <w:r>
        <w:rPr>
          <w:rtl w:val="0"/>
        </w:rPr>
        <w:t>- Offers flexibility and scalability for growing businesses.</w:t>
      </w:r>
    </w:p>
    <w:p>
      <w:pPr>
        <w:pStyle w:val="Body"/>
        <w:bidi w:val="0"/>
      </w:pPr>
      <w:r>
        <w:rPr>
          <w:rtl w:val="0"/>
        </w:rPr>
        <w:t>- Reduces the need for in-house IT infrastructure.</w:t>
      </w:r>
    </w:p>
    <w:p>
      <w:pPr>
        <w:pStyle w:val="Subtitle"/>
        <w:bidi w:val="0"/>
      </w:pPr>
    </w:p>
    <w:p>
      <w:pPr>
        <w:pStyle w:val="Subtitle"/>
        <w:bidi w:val="0"/>
      </w:pPr>
      <w:r>
        <w:rPr>
          <w:rFonts w:cs="Arial Unicode MS" w:eastAsia="Arial Unicode MS"/>
          <w:rtl w:val="0"/>
          <w:lang w:val="en-US"/>
        </w:rPr>
        <w:t xml:space="preserve"> Drawbacks</w:t>
      </w:r>
    </w:p>
    <w:p>
      <w:pPr>
        <w:pStyle w:val="Body"/>
        <w:bidi w:val="0"/>
      </w:pPr>
      <w:r>
        <w:rPr>
          <w:rtl w:val="0"/>
        </w:rPr>
        <w:t>- Costly for smaller businesses.</w:t>
      </w:r>
    </w:p>
    <w:p>
      <w:pPr>
        <w:pStyle w:val="Body"/>
        <w:bidi w:val="0"/>
      </w:pPr>
      <w:r>
        <w:rPr>
          <w:rtl w:val="0"/>
        </w:rPr>
        <w:t>- Steep learning curve for users.</w:t>
      </w:r>
    </w:p>
    <w:p>
      <w:pPr>
        <w:pStyle w:val="Subtitle"/>
        <w:bidi w:val="0"/>
      </w:pPr>
    </w:p>
    <w:p>
      <w:pPr>
        <w:pStyle w:val="Subtitle"/>
        <w:bidi w:val="0"/>
      </w:pPr>
      <w:r>
        <w:rPr>
          <w:rFonts w:cs="Arial Unicode MS" w:eastAsia="Arial Unicode MS"/>
          <w:rtl w:val="0"/>
        </w:rPr>
        <w:t xml:space="preserve"> </w:t>
      </w:r>
    </w:p>
    <w:p>
      <w:pPr>
        <w:pStyle w:val="Subtitle"/>
        <w:bidi w:val="0"/>
      </w:pPr>
      <w:r>
        <w:rPr>
          <w:rFonts w:cs="Arial Unicode MS" w:eastAsia="Arial Unicode MS"/>
          <w:rtl w:val="0"/>
          <w:lang w:val="it-IT"/>
        </w:rPr>
        <w:t>Microsoft Dynamics 365</w:t>
      </w:r>
    </w:p>
    <w:p>
      <w:pPr>
        <w:pStyle w:val="Subtitle"/>
        <w:bidi w:val="0"/>
      </w:pPr>
      <w:r>
        <w:rPr>
          <w:rFonts w:cs="Arial Unicode MS" w:eastAsia="Arial Unicode MS"/>
          <w:rtl w:val="0"/>
          <w:lang w:val="en-US"/>
        </w:rPr>
        <w:t xml:space="preserve"> Features</w:t>
      </w:r>
    </w:p>
    <w:p>
      <w:pPr>
        <w:pStyle w:val="Body"/>
        <w:bidi w:val="0"/>
      </w:pPr>
      <w:r>
        <w:rPr>
          <w:rtl w:val="0"/>
        </w:rPr>
        <w:t>- Integrates ERP with CRM capabilities.</w:t>
      </w:r>
    </w:p>
    <w:p>
      <w:pPr>
        <w:pStyle w:val="Body"/>
        <w:bidi w:val="0"/>
      </w:pPr>
      <w:r>
        <w:rPr>
          <w:rtl w:val="0"/>
        </w:rPr>
        <w:t>- Modules for finance, operations, retail, and talent management.</w:t>
      </w:r>
    </w:p>
    <w:p>
      <w:pPr>
        <w:pStyle w:val="Subtitle"/>
        <w:bidi w:val="0"/>
      </w:pPr>
    </w:p>
    <w:p>
      <w:pPr>
        <w:pStyle w:val="Subtitle"/>
        <w:bidi w:val="0"/>
      </w:pPr>
      <w:r>
        <w:rPr>
          <w:rFonts w:cs="Arial Unicode MS" w:eastAsia="Arial Unicode MS"/>
          <w:rtl w:val="0"/>
          <w:lang w:val="en-US"/>
        </w:rPr>
        <w:t xml:space="preserve"> Benefits</w:t>
      </w:r>
    </w:p>
    <w:p>
      <w:pPr>
        <w:pStyle w:val="Body"/>
        <w:bidi w:val="0"/>
      </w:pPr>
      <w:r>
        <w:rPr>
          <w:rtl w:val="0"/>
        </w:rPr>
        <w:t>- User-friendly interfaces.</w:t>
      </w:r>
    </w:p>
    <w:p>
      <w:pPr>
        <w:pStyle w:val="Body"/>
        <w:bidi w:val="0"/>
      </w:pPr>
      <w:r>
        <w:rPr>
          <w:rtl w:val="0"/>
        </w:rPr>
        <w:t>- Easy integration with other Microsoft products.</w:t>
      </w:r>
    </w:p>
    <w:p>
      <w:pPr>
        <w:pStyle w:val="Subtitle"/>
        <w:bidi w:val="0"/>
      </w:pPr>
    </w:p>
    <w:p>
      <w:pPr>
        <w:pStyle w:val="Subtitle"/>
        <w:bidi w:val="0"/>
      </w:pPr>
      <w:r>
        <w:rPr>
          <w:rFonts w:cs="Arial Unicode MS" w:eastAsia="Arial Unicode MS"/>
          <w:rtl w:val="0"/>
          <w:lang w:val="en-US"/>
        </w:rPr>
        <w:t xml:space="preserve"> Drawbacks</w:t>
      </w:r>
    </w:p>
    <w:p>
      <w:pPr>
        <w:pStyle w:val="Body"/>
        <w:bidi w:val="0"/>
      </w:pPr>
      <w:r>
        <w:rPr>
          <w:rtl w:val="0"/>
        </w:rPr>
        <w:t>- Limited customization compared to other ERP systems.</w:t>
      </w:r>
    </w:p>
    <w:p>
      <w:pPr>
        <w:pStyle w:val="Body"/>
        <w:bidi w:val="0"/>
      </w:pPr>
      <w:r>
        <w:rPr>
          <w:rtl w:val="0"/>
        </w:rPr>
        <w:t>- Less robust for complex international operations.</w:t>
      </w:r>
    </w:p>
    <w:p>
      <w:pPr>
        <w:pStyle w:val="Subtitle"/>
        <w:bidi w:val="0"/>
      </w:pPr>
    </w:p>
    <w:p>
      <w:pPr>
        <w:pStyle w:val="Subtitle"/>
        <w:bidi w:val="0"/>
      </w:pPr>
      <w:r>
        <w:rPr>
          <w:rFonts w:cs="Arial Unicode MS" w:eastAsia="Arial Unicode MS"/>
          <w:rtl w:val="0"/>
        </w:rPr>
        <w:t xml:space="preserve"> </w:t>
      </w:r>
    </w:p>
    <w:p>
      <w:pPr>
        <w:pStyle w:val="Subtitle"/>
        <w:bidi w:val="0"/>
      </w:pPr>
      <w:r>
        <w:rPr>
          <w:rFonts w:cs="Arial Unicode MS" w:eastAsia="Arial Unicode MS"/>
          <w:rtl w:val="0"/>
          <w:lang w:val="it-IT"/>
        </w:rPr>
        <w:t>Conclusion</w:t>
      </w:r>
    </w:p>
    <w:p>
      <w:pPr>
        <w:pStyle w:val="Subtitle"/>
        <w:bidi w:val="0"/>
      </w:pPr>
      <w:r>
        <w:rPr>
          <w:rFonts w:cs="Arial Unicode MS" w:eastAsia="Arial Unicode MS"/>
          <w:rtl w:val="0"/>
          <w:lang w:val="en-US"/>
        </w:rPr>
        <w:t>Considering Appliance Warehouse's expansion plans, Microsoft Dynamics 365 emerges as a strong contender due to its user-friendly interface and seamless integration with Microsoft products. It offers the necessary scalability and is suitable for a growing workforce. However, for more complex or international operations, SAP ERP might be a better fit, albeit at a higher cost and with a greater need for training. A detailed analysis of specific business needs and consultation with ERP experts is recommended before making a final decision.</w:t>
      </w:r>
    </w:p>
    <w:p>
      <w:pPr>
        <w:pStyle w:val="Subtitle"/>
        <w:bidi w:val="0"/>
      </w:pPr>
    </w:p>
    <w:p>
      <w:pPr>
        <w:pStyle w:val="Title"/>
        <w:bidi w:val="0"/>
      </w:pPr>
      <w:r>
        <w:rPr>
          <w:rtl w:val="0"/>
        </w:rPr>
        <w:t xml:space="preserve"> </w:t>
      </w:r>
    </w:p>
    <w:p>
      <w:pPr>
        <w:pStyle w:val="Title"/>
        <w:bidi w:val="0"/>
      </w:pPr>
    </w:p>
    <w:p>
      <w:pPr>
        <w:pStyle w:val="Title"/>
        <w:bidi w:val="0"/>
      </w:pPr>
    </w:p>
    <w:p>
      <w:pPr>
        <w:pStyle w:val="Title"/>
        <w:rPr>
          <w:outline w:val="0"/>
          <w:color w:val="b79feb"/>
          <w14:textFill>
            <w14:solidFill>
              <w14:srgbClr w14:val="B8A0EC"/>
            </w14:solidFill>
          </w14:textFill>
        </w:rPr>
      </w:pPr>
      <w:r>
        <w:rPr>
          <w:outline w:val="0"/>
          <w:color w:val="b79feb"/>
          <w:rtl w:val="0"/>
          <w:lang w:val="en-US"/>
          <w14:textFill>
            <w14:solidFill>
              <w14:srgbClr w14:val="B8A0EC"/>
            </w14:solidFill>
          </w14:textFill>
        </w:rPr>
        <w:t>Scalability and Network Design for Appliance Warehouse's SIM System</w:t>
      </w:r>
    </w:p>
    <w:p>
      <w:pPr>
        <w:pStyle w:val="Subtitle"/>
        <w:bidi w:val="0"/>
      </w:pPr>
    </w:p>
    <w:p>
      <w:pPr>
        <w:pStyle w:val="Subtitle"/>
        <w:bidi w:val="0"/>
      </w:pPr>
      <w:r>
        <w:rPr>
          <w:rFonts w:cs="Arial Unicode MS" w:eastAsia="Arial Unicode MS"/>
          <w:rtl w:val="0"/>
          <w:lang w:val="fr-FR"/>
        </w:rPr>
        <w:t xml:space="preserve"> Introduction</w:t>
      </w:r>
    </w:p>
    <w:p>
      <w:pPr>
        <w:pStyle w:val="Subtitle"/>
        <w:bidi w:val="0"/>
      </w:pPr>
      <w:r>
        <w:rPr>
          <w:rFonts w:cs="Arial Unicode MS" w:eastAsia="Arial Unicode MS"/>
          <w:rtl w:val="0"/>
          <w:lang w:val="en-US"/>
        </w:rPr>
        <w:t>As Appliance Warehouse (AW) prepares for the expansion with two new stores, it's crucial to address scalability in the design of the new Service Information Management (SIM) system. This essay explores the scalability requirements and the appropriate computer network setup for AW, including the choice between online and batch processing.</w:t>
      </w:r>
    </w:p>
    <w:p>
      <w:pPr>
        <w:pStyle w:val="Subtitle"/>
        <w:bidi w:val="0"/>
      </w:pPr>
    </w:p>
    <w:p>
      <w:pPr>
        <w:pStyle w:val="Subtitle"/>
        <w:bidi w:val="0"/>
      </w:pPr>
      <w:r>
        <w:rPr>
          <w:rFonts w:cs="Arial Unicode MS" w:eastAsia="Arial Unicode MS"/>
          <w:rtl w:val="0"/>
        </w:rPr>
        <w:t xml:space="preserve"> </w:t>
      </w:r>
    </w:p>
    <w:p>
      <w:pPr>
        <w:pStyle w:val="Subtitle"/>
        <w:bidi w:val="0"/>
      </w:pPr>
      <w:r>
        <w:rPr>
          <w:rFonts w:cs="Arial Unicode MS" w:eastAsia="Arial Unicode MS"/>
          <w:rtl w:val="0"/>
          <w:lang w:val="en-US"/>
        </w:rPr>
        <w:t>Scalability in SIM System Design</w:t>
      </w:r>
    </w:p>
    <w:p>
      <w:pPr>
        <w:pStyle w:val="Subtitle"/>
        <w:bidi w:val="0"/>
      </w:pPr>
      <w:r>
        <w:rPr>
          <w:rFonts w:cs="Arial Unicode MS" w:eastAsia="Arial Unicode MS"/>
          <w:rtl w:val="0"/>
          <w:lang w:val="en-US"/>
        </w:rPr>
        <w:t xml:space="preserve"> System Requirements for Scalability</w:t>
      </w:r>
    </w:p>
    <w:p>
      <w:pPr>
        <w:pStyle w:val="Body"/>
        <w:bidi w:val="0"/>
      </w:pPr>
      <w:r>
        <w:rPr>
          <w:rtl w:val="0"/>
        </w:rPr>
        <w:t>- Modular Architecture: Ensures easy addition of new features or integration with other systems.</w:t>
      </w:r>
    </w:p>
    <w:p>
      <w:pPr>
        <w:pStyle w:val="Body"/>
        <w:bidi w:val="0"/>
      </w:pPr>
      <w:r>
        <w:rPr>
          <w:rtl w:val="0"/>
        </w:rPr>
        <w:t>- Cloud-Based Infrastructure: Offers flexibility and scalability in handling increased data and user load.</w:t>
      </w:r>
    </w:p>
    <w:p>
      <w:pPr>
        <w:pStyle w:val="Body"/>
        <w:bidi w:val="0"/>
      </w:pPr>
      <w:r>
        <w:rPr>
          <w:rtl w:val="0"/>
        </w:rPr>
        <w:t>- Data Management and Storage: Efficient data handling strategies to manage larger datasets.</w:t>
      </w:r>
    </w:p>
    <w:p>
      <w:pPr>
        <w:pStyle w:val="Body"/>
        <w:bidi w:val="0"/>
      </w:pPr>
      <w:r>
        <w:rPr>
          <w:rtl w:val="0"/>
        </w:rPr>
        <w:t>- High Availability and Load Balancing: Ensures system reliability and performance under varying loads.</w:t>
      </w:r>
    </w:p>
    <w:p>
      <w:pPr>
        <w:pStyle w:val="Subtitle"/>
        <w:bidi w:val="0"/>
      </w:pPr>
    </w:p>
    <w:p>
      <w:pPr>
        <w:pStyle w:val="Subtitle"/>
        <w:bidi w:val="0"/>
      </w:pPr>
      <w:r>
        <w:rPr>
          <w:rFonts w:cs="Arial Unicode MS" w:eastAsia="Arial Unicode MS"/>
          <w:rtl w:val="0"/>
          <w:lang w:val="en-US"/>
        </w:rPr>
        <w:t xml:space="preserve"> Network Design for AW</w:t>
      </w:r>
    </w:p>
    <w:p>
      <w:pPr>
        <w:pStyle w:val="Subtitle"/>
        <w:bidi w:val="0"/>
      </w:pPr>
      <w:r>
        <w:rPr>
          <w:rFonts w:cs="Arial Unicode MS" w:eastAsia="Arial Unicode MS"/>
          <w:rtl w:val="0"/>
          <w:lang w:val="en-US"/>
        </w:rPr>
        <w:t xml:space="preserve"> Choosing the Right Topology</w:t>
      </w:r>
    </w:p>
    <w:p>
      <w:pPr>
        <w:pStyle w:val="Body"/>
        <w:bidi w:val="0"/>
      </w:pPr>
      <w:r>
        <w:rPr>
          <w:rtl w:val="0"/>
        </w:rPr>
        <w:t>- Star Topology: Recommended for its reliability and ease of troubleshooting. Each store connects to a central hub, facilitating efficient communication and management.</w:t>
      </w:r>
    </w:p>
    <w:p>
      <w:pPr>
        <w:pStyle w:val="Body"/>
        <w:bidi w:val="0"/>
      </w:pPr>
      <w:r>
        <w:rPr>
          <w:rtl w:val="0"/>
        </w:rPr>
        <w:t>- Hybrid Topology: Combines elements of different topologies, suitable for diverse operational needs of AW.</w:t>
      </w:r>
    </w:p>
    <w:p>
      <w:pPr>
        <w:pStyle w:val="Subtitle"/>
        <w:bidi w:val="0"/>
      </w:pPr>
    </w:p>
    <w:p>
      <w:pPr>
        <w:pStyle w:val="Subtitle"/>
        <w:bidi w:val="0"/>
      </w:pPr>
      <w:r>
        <w:rPr>
          <w:rFonts w:cs="Arial Unicode MS" w:eastAsia="Arial Unicode MS"/>
          <w:rtl w:val="0"/>
          <w:lang w:val="en-US"/>
        </w:rPr>
        <w:t xml:space="preserve"> Online vs. Batch Processing</w:t>
      </w:r>
    </w:p>
    <w:p>
      <w:pPr>
        <w:pStyle w:val="Body"/>
        <w:bidi w:val="0"/>
      </w:pPr>
      <w:r>
        <w:rPr>
          <w:rtl w:val="0"/>
        </w:rPr>
        <w:t>- Online Processing: Offers real-time data handling, crucial for dynamic inventory management and customer service.</w:t>
      </w:r>
    </w:p>
    <w:p>
      <w:pPr>
        <w:pStyle w:val="Body"/>
        <w:bidi w:val="0"/>
      </w:pPr>
      <w:r>
        <w:rPr>
          <w:rtl w:val="0"/>
        </w:rPr>
        <w:t>- Batch Processing: Could be used for non-time-sensitive tasks, like generating reports or backups.</w:t>
      </w:r>
    </w:p>
    <w:p>
      <w:pPr>
        <w:pStyle w:val="Subtitle"/>
        <w:bidi w:val="0"/>
      </w:pPr>
    </w:p>
    <w:p>
      <w:pPr>
        <w:pStyle w:val="Subtitle"/>
        <w:bidi w:val="0"/>
      </w:pPr>
      <w:r>
        <w:rPr>
          <w:rFonts w:cs="Arial Unicode MS" w:eastAsia="Arial Unicode MS"/>
          <w:rtl w:val="0"/>
        </w:rPr>
        <w:t xml:space="preserve"> </w:t>
      </w:r>
    </w:p>
    <w:p>
      <w:pPr>
        <w:pStyle w:val="Subtitle"/>
        <w:bidi w:val="0"/>
      </w:pPr>
      <w:r>
        <w:rPr>
          <w:rFonts w:cs="Arial Unicode MS" w:eastAsia="Arial Unicode MS"/>
          <w:rtl w:val="0"/>
          <w:lang w:val="it-IT"/>
        </w:rPr>
        <w:t>Conclusion</w:t>
      </w:r>
    </w:p>
    <w:p>
      <w:pPr>
        <w:pStyle w:val="Subtitle"/>
        <w:bidi w:val="0"/>
      </w:pPr>
      <w:r>
        <w:rPr>
          <w:rFonts w:cs="Arial Unicode MS" w:eastAsia="Arial Unicode MS"/>
          <w:rtl w:val="0"/>
          <w:lang w:val="en-US"/>
        </w:rPr>
        <w:t>For AW's expansion, a scalable SIM system with a modular, cloud-based architecture is essential. A star or hybrid network topology is recommended for efficient and reliable communication. Online processing should be the primary method for time-sensitive operations, complemented by batch processing for specific tasks. This approach will ensure AW's system remains robust and adaptable to future growth.</w:t>
      </w:r>
    </w:p>
    <w:p>
      <w:pPr>
        <w:pStyle w:val="Title"/>
        <w:bidi w:val="0"/>
      </w:pPr>
    </w:p>
    <w:p>
      <w:pPr>
        <w:pStyle w:val="Title"/>
        <w:rPr>
          <w:outline w:val="0"/>
          <w:color w:val="b79feb"/>
          <w14:textFill>
            <w14:solidFill>
              <w14:srgbClr w14:val="B8A0EC"/>
            </w14:solidFill>
          </w14:textFill>
        </w:rPr>
      </w:pPr>
      <w:r>
        <w:rPr>
          <w:outline w:val="0"/>
          <w:color w:val="b79feb"/>
          <w:rtl w:val="0"/>
          <w:lang w:val="en-US"/>
          <w14:textFill>
            <w14:solidFill>
              <w14:srgbClr w14:val="B8A0EC"/>
            </w14:solidFill>
          </w14:textFill>
        </w:rPr>
        <w:t>Security Requirements for Appliance Warehouse's SIM System</w:t>
      </w:r>
    </w:p>
    <w:p>
      <w:pPr>
        <w:pStyle w:val="Subtitle"/>
        <w:bidi w:val="0"/>
      </w:pPr>
    </w:p>
    <w:p>
      <w:pPr>
        <w:pStyle w:val="Subtitle"/>
        <w:bidi w:val="0"/>
      </w:pPr>
      <w:r>
        <w:rPr>
          <w:rFonts w:cs="Arial Unicode MS" w:eastAsia="Arial Unicode MS"/>
          <w:rtl w:val="0"/>
          <w:lang w:val="fr-FR"/>
        </w:rPr>
        <w:t xml:space="preserve"> Introduction</w:t>
      </w:r>
    </w:p>
    <w:p>
      <w:pPr>
        <w:pStyle w:val="Subtitle"/>
        <w:bidi w:val="0"/>
      </w:pPr>
      <w:r>
        <w:rPr>
          <w:rFonts w:cs="Arial Unicode MS" w:eastAsia="Arial Unicode MS"/>
          <w:rtl w:val="0"/>
          <w:lang w:val="en-US"/>
        </w:rPr>
        <w:t>In the context of Appliance Warehouse's expanding operations and the development of a new Service Information Management (SIM) system, addressing security requirements is crucial. This essay outlines the security needs for different classes of users and the measures needed to protect the technicians' machines and the server.</w:t>
      </w:r>
    </w:p>
    <w:p>
      <w:pPr>
        <w:pStyle w:val="Subtitle"/>
        <w:bidi w:val="0"/>
      </w:pPr>
    </w:p>
    <w:p>
      <w:pPr>
        <w:pStyle w:val="Subtitle"/>
        <w:bidi w:val="0"/>
      </w:pPr>
      <w:r>
        <w:rPr>
          <w:rFonts w:cs="Arial Unicode MS" w:eastAsia="Arial Unicode MS"/>
          <w:rtl w:val="0"/>
        </w:rPr>
        <w:t xml:space="preserve"> </w:t>
      </w:r>
    </w:p>
    <w:p>
      <w:pPr>
        <w:pStyle w:val="Subtitle"/>
        <w:bidi w:val="0"/>
      </w:pPr>
    </w:p>
    <w:p>
      <w:pPr>
        <w:pStyle w:val="Subtitle"/>
        <w:bidi w:val="0"/>
      </w:pPr>
    </w:p>
    <w:p>
      <w:pPr>
        <w:pStyle w:val="Subtitle"/>
        <w:bidi w:val="0"/>
      </w:pPr>
      <w:r>
        <w:rPr>
          <w:rFonts w:cs="Arial Unicode MS" w:eastAsia="Arial Unicode MS"/>
          <w:rtl w:val="0"/>
          <w:lang w:val="en-US"/>
        </w:rPr>
        <w:t>User Access and Security</w:t>
      </w:r>
    </w:p>
    <w:p>
      <w:pPr>
        <w:pStyle w:val="Subtitle"/>
        <w:bidi w:val="0"/>
      </w:pPr>
      <w:r>
        <w:rPr>
          <w:rFonts w:cs="Arial Unicode MS" w:eastAsia="Arial Unicode MS"/>
          <w:rtl w:val="0"/>
          <w:lang w:val="en-US"/>
        </w:rPr>
        <w:t xml:space="preserve"> Classes of Users and Access Requirements</w:t>
      </w:r>
    </w:p>
    <w:p>
      <w:pPr>
        <w:pStyle w:val="Body"/>
        <w:bidi w:val="0"/>
      </w:pPr>
      <w:r>
        <w:rPr>
          <w:rtl w:val="0"/>
        </w:rPr>
        <w:t>- Appointment Setters: Need access to customer data and appointment scheduling tools. Should have limited access to sensitive data.</w:t>
      </w:r>
    </w:p>
    <w:p>
      <w:pPr>
        <w:pStyle w:val="Body"/>
        <w:bidi w:val="0"/>
      </w:pPr>
      <w:r>
        <w:rPr>
          <w:rtl w:val="0"/>
        </w:rPr>
        <w:t>- Technicians: Require access to job tickets, inventory details, and customer information relevant to their tasks.</w:t>
      </w:r>
    </w:p>
    <w:p>
      <w:pPr>
        <w:pStyle w:val="Body"/>
        <w:bidi w:val="0"/>
      </w:pPr>
      <w:r>
        <w:rPr>
          <w:rtl w:val="0"/>
        </w:rPr>
        <w:t>- Parts Department: Needs access to inventory management systems, order processing, and supplier information.</w:t>
      </w:r>
    </w:p>
    <w:p>
      <w:pPr>
        <w:pStyle w:val="Body"/>
        <w:bidi w:val="0"/>
      </w:pPr>
      <w:r>
        <w:rPr>
          <w:rtl w:val="0"/>
        </w:rPr>
        <w:t>- Management: Requires comprehensive access, including financial data, employee information, and operational metrics.</w:t>
      </w:r>
    </w:p>
    <w:p>
      <w:pPr>
        <w:pStyle w:val="Body"/>
        <w:bidi w:val="0"/>
      </w:pPr>
      <w:r>
        <w:rPr>
          <w:rtl w:val="0"/>
        </w:rPr>
        <w:t>- Customers: Access to a secure portal for appointment setting, service tracking, and communication.</w:t>
      </w:r>
    </w:p>
    <w:p>
      <w:pPr>
        <w:pStyle w:val="Subtitle"/>
        <w:bidi w:val="0"/>
      </w:pPr>
    </w:p>
    <w:p>
      <w:pPr>
        <w:pStyle w:val="Subtitle"/>
        <w:bidi w:val="0"/>
      </w:pPr>
      <w:r>
        <w:rPr>
          <w:rFonts w:cs="Arial Unicode MS" w:eastAsia="Arial Unicode MS"/>
          <w:rtl w:val="0"/>
          <w:lang w:val="en-US"/>
        </w:rPr>
        <w:t xml:space="preserve"> Protecting Technicians' Machines and Server</w:t>
      </w:r>
    </w:p>
    <w:p>
      <w:pPr>
        <w:pStyle w:val="Body"/>
        <w:bidi w:val="0"/>
      </w:pPr>
      <w:r>
        <w:rPr>
          <w:rtl w:val="0"/>
        </w:rPr>
        <w:t>- Endpoint Security: Implement antivirus, anti-malware, and firewall solutions on all devices.</w:t>
      </w:r>
    </w:p>
    <w:p>
      <w:pPr>
        <w:pStyle w:val="Body"/>
        <w:bidi w:val="0"/>
      </w:pPr>
      <w:r>
        <w:rPr>
          <w:rtl w:val="0"/>
        </w:rPr>
        <w:t>- Regular Updates and Patches: Ensure all systems are regularly updated to protect against vulnerabilities.</w:t>
      </w:r>
    </w:p>
    <w:p>
      <w:pPr>
        <w:pStyle w:val="Body"/>
        <w:bidi w:val="0"/>
      </w:pPr>
      <w:r>
        <w:rPr>
          <w:rtl w:val="0"/>
        </w:rPr>
        <w:t>- Secure Network Connections: Use VPNs and encrypted connections for remote access.</w:t>
      </w:r>
    </w:p>
    <w:p>
      <w:pPr>
        <w:pStyle w:val="Body"/>
        <w:bidi w:val="0"/>
      </w:pPr>
      <w:r>
        <w:rPr>
          <w:rtl w:val="0"/>
        </w:rPr>
        <w:t>- Server Security: Implement robust firewalls, intrusion detection systems, and regular security audits.</w:t>
      </w:r>
    </w:p>
    <w:p>
      <w:pPr>
        <w:pStyle w:val="Subtitle"/>
        <w:bidi w:val="0"/>
      </w:pPr>
    </w:p>
    <w:p>
      <w:pPr>
        <w:pStyle w:val="Subtitle"/>
        <w:bidi w:val="0"/>
      </w:pPr>
      <w:r>
        <w:rPr>
          <w:rFonts w:cs="Arial Unicode MS" w:eastAsia="Arial Unicode MS"/>
          <w:rtl w:val="0"/>
          <w:lang w:val="it-IT"/>
        </w:rPr>
        <w:t xml:space="preserve"> Conclusion</w:t>
      </w:r>
    </w:p>
    <w:p>
      <w:pPr>
        <w:pStyle w:val="Body"/>
        <w:bidi w:val="0"/>
      </w:pPr>
      <w:r>
        <w:rPr>
          <w:rtl w:val="0"/>
        </w:rPr>
        <w:t>For Appliance Warehouse's SIM system, a tiered approach to user access is essential, with security measures tailored to each user class. Protecting technicians' machines and the server requires a combination of endpoint security, regular updates, secure network connections, and robust server defenses. These measures will safeguard against potential security breaches and ensure the integrity of the system.</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w:charset w:val="00"/>
    <w:family w:val="roman"/>
    <w:pitch w:val="default"/>
  </w:font>
  <w:font w:name="Canela Bold">
    <w:charset w:val="00"/>
    <w:family w:val="roman"/>
    <w:pitch w:val="default"/>
  </w:font>
  <w:font w:name="Graphik Medium">
    <w:charset w:val="00"/>
    <w:family w:val="roman"/>
    <w:pitch w:val="default"/>
  </w:font>
  <w:font w:name="Canela T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Essay Title</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Graphik" w:cs="Arial Unicode MS" w:hAnsi="Graphik" w:eastAsia="Arial Unicode MS"/>
      <w:b w:val="0"/>
      <w:bCs w:val="0"/>
      <w:i w:val="0"/>
      <w:iCs w:val="0"/>
      <w:caps w:val="1"/>
      <w:strike w:val="0"/>
      <w:dstrike w:val="0"/>
      <w:outline w:val="0"/>
      <w:color w:val="000000"/>
      <w:spacing w:val="5"/>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Graphik" w:cs="Arial Unicode MS" w:hAnsi="Graphik"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Canela Bold" w:cs="Arial Unicode MS" w:hAnsi="Canela Bold" w:eastAsia="Arial Unicode MS"/>
      <w:b w:val="0"/>
      <w:bCs w:val="0"/>
      <w:i w:val="0"/>
      <w:iCs w:val="0"/>
      <w:caps w:val="0"/>
      <w:smallCaps w:val="0"/>
      <w:strike w:val="0"/>
      <w:dstrike w:val="0"/>
      <w:outline w:val="0"/>
      <w:color w:val="239290"/>
      <w:spacing w:val="0"/>
      <w:kern w:val="0"/>
      <w:position w:val="0"/>
      <w:sz w:val="56"/>
      <w:szCs w:val="56"/>
      <w:u w:val="none"/>
      <w:shd w:val="nil" w:color="auto" w:fill="auto"/>
      <w:vertAlign w:val="baseline"/>
      <w:lang w:val="en-US"/>
      <w14:textOutline>
        <w14:noFill/>
      </w14:textOutline>
      <w14:textFill>
        <w14:solidFill>
          <w14:srgbClr w14:val="239290"/>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700" w:line="240" w:lineRule="auto"/>
      <w:ind w:left="0" w:right="0" w:firstLine="0"/>
      <w:jc w:val="center"/>
      <w:outlineLvl w:val="0"/>
    </w:pPr>
    <w:rPr>
      <w:rFonts w:ascii="Graphik Medium" w:cs="Graphik Medium" w:hAnsi="Graphik Medium" w:eastAsia="Graphik Medium"/>
      <w:b w:val="0"/>
      <w:bCs w:val="0"/>
      <w:i w:val="0"/>
      <w:iCs w:val="0"/>
      <w:caps w:val="0"/>
      <w:smallCaps w:val="0"/>
      <w:strike w:val="0"/>
      <w:dstrike w:val="0"/>
      <w:outline w:val="0"/>
      <w:color w:val="5e5e5e"/>
      <w:spacing w:val="0"/>
      <w:kern w:val="0"/>
      <w:position w:val="0"/>
      <w:sz w:val="36"/>
      <w:szCs w:val="36"/>
      <w:u w:val="none"/>
      <w:shd w:val="nil" w:color="auto" w:fill="auto"/>
      <w:vertAlign w:val="baseline"/>
      <w14:textOutline>
        <w14:noFill/>
      </w14:textOutline>
      <w14:textFill>
        <w14:solidFill>
          <w14:srgbClr w14:val="5E5E5E"/>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Canela Text Regular" w:cs="Arial Unicode MS" w:hAnsi="Canela Text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Essay">
  <a:themeElements>
    <a:clrScheme name="23_Essay">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Essay">
      <a:majorFont>
        <a:latin typeface="Canela Bold"/>
        <a:ea typeface="Canela Bold"/>
        <a:cs typeface="Canela Bold"/>
      </a:majorFont>
      <a:minorFont>
        <a:latin typeface="Graphik Medium"/>
        <a:ea typeface="Graphik Medium"/>
        <a:cs typeface="Graphik Medium"/>
      </a:minorFont>
    </a:fontScheme>
    <a:fmtScheme name="23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Graphik"/>
            <a:ea typeface="Graphik"/>
            <a:cs typeface="Graphik"/>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Canela Text Regular"/>
            <a:ea typeface="Canela Text Regular"/>
            <a:cs typeface="Canela Text Regular"/>
            <a:sym typeface="Canela T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