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3176E4" wp14:paraId="1AD1D036" wp14:textId="43EA063B">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KariAnn Harjo  </w:t>
      </w:r>
    </w:p>
    <w:p xmlns:wp14="http://schemas.microsoft.com/office/word/2010/wordml" w:rsidP="7E3176E4" wp14:paraId="2E083F80" wp14:textId="45513FDA">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7E3176E4" wp14:paraId="2C078E63" wp14:textId="0555ADD6">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Module 11 Case in Point 2</w:t>
      </w:r>
    </w:p>
    <w:p w:rsidR="0FEB5896" w:rsidP="7E3176E4" w:rsidRDefault="0FEB5896" w14:paraId="1A4EFD14" w14:textId="4B46DAB5">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appreciate your eagerness to implement the new production scheduling system ahead of schedule. However, I must express my concerns </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proposed changes to the testing and implementation plan.</w:t>
      </w:r>
    </w:p>
    <w:p w:rsidR="0FEB5896" w:rsidP="7E3176E4" w:rsidRDefault="0FEB5896" w14:paraId="697E0252" w14:textId="61A01A21">
      <w:pPr>
        <w:pStyle w:val="Normal"/>
        <w:spacing w:after="160" w:line="480" w:lineRule="auto"/>
        <w:ind w:firstLine="720"/>
        <w:jc w:val="left"/>
      </w:pP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While I understand the need to meet the deadline, I believe that reducing the system testing from two weeks to three days is not advisable. The testing phase is critical to ensure that the system is functioning as intended and that all the bugs and errors are </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identified</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fixed. Reducing the testing time could result in the system being deployed with unresolved issues, which could lead to significant problems down the line.</w:t>
      </w:r>
    </w:p>
    <w:p w:rsidR="0FEB5896" w:rsidP="7E3176E4" w:rsidRDefault="0FEB5896" w14:paraId="54CF4A14" w14:textId="67CFD41B">
      <w:pPr>
        <w:pStyle w:val="Normal"/>
        <w:spacing w:after="160" w:line="480" w:lineRule="auto"/>
        <w:ind w:firstLine="720"/>
        <w:jc w:val="left"/>
      </w:pP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However, I am open to exploring alternative approaches that could help us meet the deadline without compromising the quality of the system. For example, we could consider prioritizing the testing of the most critical features of the system and deferring the testing of the less critical features to a later date. We could also consider increasing the number of testers to speed up the testing process.</w:t>
      </w:r>
    </w:p>
    <w:p w:rsidR="0FEB5896" w:rsidP="7E3176E4" w:rsidRDefault="0FEB5896" w14:paraId="39B4A6FB" w14:textId="0DA1CEB6">
      <w:pPr>
        <w:pStyle w:val="Normal"/>
        <w:spacing w:after="160" w:line="480" w:lineRule="auto"/>
        <w:ind w:firstLine="720"/>
        <w:jc w:val="left"/>
      </w:pP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Regarding the changeover method, I believe that the direct cutover method could be </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a viable</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option</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if we take the necessary precautions. We could conduct a thorough risk assessment to </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potential risks and develop a contingency plan to mitigate them. We could also conduct a pilot test of the new system to </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any issues before </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the full</w:t>
      </w: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implementation.</w:t>
      </w:r>
    </w:p>
    <w:p w:rsidR="0FEB5896" w:rsidP="7E3176E4" w:rsidRDefault="0FEB5896" w14:paraId="1FCA22E6" w14:textId="2F3ECB77">
      <w:pPr>
        <w:pStyle w:val="Normal"/>
        <w:spacing w:after="160" w:line="480" w:lineRule="auto"/>
        <w:ind w:firstLine="720"/>
        <w:jc w:val="left"/>
      </w:pPr>
      <w:r w:rsidRPr="7E3176E4" w:rsidR="0FEB5896">
        <w:rPr>
          <w:rFonts w:ascii="Calibri" w:hAnsi="Calibri" w:eastAsia="Calibri" w:cs="Calibri"/>
          <w:b w:val="0"/>
          <w:bCs w:val="0"/>
          <w:i w:val="0"/>
          <w:iCs w:val="0"/>
          <w:caps w:val="0"/>
          <w:smallCaps w:val="0"/>
          <w:noProof w:val="0"/>
          <w:color w:val="000000" w:themeColor="text1" w:themeTint="FF" w:themeShade="FF"/>
          <w:sz w:val="24"/>
          <w:szCs w:val="24"/>
          <w:lang w:val="en-US"/>
        </w:rPr>
        <w:t>Therefore, I recommend that we explore alternative approaches to meet the deadline while ensuring the quality of the system. I am open to discussing these options further and working together to find the best solution.”</w:t>
      </w:r>
    </w:p>
    <w:p w:rsidR="7E3176E4" w:rsidP="7E3176E4" w:rsidRDefault="7E3176E4" w14:paraId="27F1C5C9" w14:textId="4B3605EA">
      <w:pPr>
        <w:pStyle w:val="Normal"/>
        <w:spacing w:after="160" w:line="480" w:lineRule="auto"/>
        <w:ind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21C3EB"/>
    <w:rsid w:val="0FEB5896"/>
    <w:rsid w:val="3A273326"/>
    <w:rsid w:val="5797E60A"/>
    <w:rsid w:val="7B21C3EB"/>
    <w:rsid w:val="7E31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C3EB"/>
  <w15:chartTrackingRefBased/>
  <w15:docId w15:val="{C95B4C5F-221A-4C34-92C3-34272B5CB9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2023-11-21T00:10:20.4595905Z</dcterms:created>
  <dcterms:modified xsi:type="dcterms:W3CDTF">2023-11-21T00:13:18.4264833Z</dcterms:modified>
  <dc:creator>KariAnn Harjo</dc:creator>
  <lastModifiedBy>KariAnn Harjo</lastModifiedBy>
</coreProperties>
</file>