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34721D" wp14:paraId="23109494" wp14:textId="62A839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34721D" w:rsidR="18837E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 Harjo</w:t>
      </w:r>
    </w:p>
    <w:p xmlns:wp14="http://schemas.microsoft.com/office/word/2010/wordml" w:rsidP="1034721D" wp14:paraId="305BCFB8" wp14:textId="22FA61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34721D" w:rsidR="18837E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ISTE 1450</w:t>
      </w:r>
    </w:p>
    <w:p xmlns:wp14="http://schemas.microsoft.com/office/word/2010/wordml" w:rsidP="1034721D" wp14:paraId="05133FCD" wp14:textId="5BEAAA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34721D" w:rsidR="18837E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10/22/2023</w:t>
      </w:r>
    </w:p>
    <w:p xmlns:wp14="http://schemas.microsoft.com/office/word/2010/wordml" w:rsidP="1034721D" wp14:paraId="39CB6575" wp14:textId="143D45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034721D" wp14:paraId="359E1383" wp14:textId="1F4AFBAF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34721D" w:rsidR="18837E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Discussion 2_5</w:t>
      </w:r>
    </w:p>
    <w:p xmlns:wp14="http://schemas.microsoft.com/office/word/2010/wordml" w:rsidP="1034721D" wp14:paraId="6E4D915A" wp14:textId="6CC650DB">
      <w:pPr>
        <w:pStyle w:val="Normal"/>
        <w:ind w:firstLine="720"/>
        <w:rPr>
          <w:sz w:val="24"/>
          <w:szCs w:val="24"/>
        </w:rPr>
      </w:pPr>
      <w:r w:rsidRPr="1034721D" w:rsidR="59C84793">
        <w:rPr>
          <w:sz w:val="24"/>
          <w:szCs w:val="24"/>
        </w:rPr>
        <w:t>The choice between a written report and an oral presentation for conveying findings to</w:t>
      </w:r>
    </w:p>
    <w:p xmlns:wp14="http://schemas.microsoft.com/office/word/2010/wordml" w:rsidP="1034721D" wp14:paraId="1B25E3FD" wp14:textId="44277B64">
      <w:pPr>
        <w:pStyle w:val="Normal"/>
        <w:ind w:firstLine="0"/>
        <w:rPr>
          <w:sz w:val="24"/>
          <w:szCs w:val="24"/>
        </w:rPr>
      </w:pPr>
      <w:r w:rsidRPr="1034721D" w:rsidR="59C84793">
        <w:rPr>
          <w:sz w:val="24"/>
          <w:szCs w:val="24"/>
        </w:rPr>
        <w:t xml:space="preserve"> management depends on the context and audience preferences. Both forms have</w:t>
      </w:r>
    </w:p>
    <w:p xmlns:wp14="http://schemas.microsoft.com/office/word/2010/wordml" w:rsidP="1034721D" wp14:paraId="278E7F77" wp14:textId="61670029">
      <w:pPr>
        <w:pStyle w:val="Normal"/>
        <w:ind w:firstLine="0"/>
        <w:rPr>
          <w:sz w:val="24"/>
          <w:szCs w:val="24"/>
        </w:rPr>
      </w:pPr>
      <w:r w:rsidRPr="1034721D" w:rsidR="59C84793">
        <w:rPr>
          <w:sz w:val="24"/>
          <w:szCs w:val="24"/>
        </w:rPr>
        <w:t>their</w:t>
      </w:r>
      <w:r w:rsidRPr="1034721D" w:rsidR="59C84793">
        <w:rPr>
          <w:sz w:val="24"/>
          <w:szCs w:val="24"/>
        </w:rPr>
        <w:t xml:space="preserve"> advantages: a</w:t>
      </w:r>
      <w:r w:rsidRPr="1034721D" w:rsidR="59C84793">
        <w:rPr>
          <w:sz w:val="24"/>
          <w:szCs w:val="24"/>
        </w:rPr>
        <w:t xml:space="preserve"> written report allows for comprehensive documentation and in-depth</w:t>
      </w:r>
    </w:p>
    <w:p xmlns:wp14="http://schemas.microsoft.com/office/word/2010/wordml" w:rsidP="1034721D" wp14:paraId="6979A99A" wp14:textId="3ADE98DF">
      <w:pPr>
        <w:pStyle w:val="Normal"/>
        <w:ind w:firstLine="0"/>
        <w:rPr>
          <w:sz w:val="24"/>
          <w:szCs w:val="24"/>
        </w:rPr>
      </w:pPr>
      <w:r w:rsidRPr="1034721D" w:rsidR="59C84793">
        <w:rPr>
          <w:sz w:val="24"/>
          <w:szCs w:val="24"/>
        </w:rPr>
        <w:t xml:space="preserve"> detail, making it suitable for</w:t>
      </w:r>
      <w:r w:rsidRPr="1034721D" w:rsidR="59C84793">
        <w:rPr>
          <w:sz w:val="24"/>
          <w:szCs w:val="24"/>
        </w:rPr>
        <w:t xml:space="preserve"> complex data and extensive research, while an oral presentation</w:t>
      </w:r>
    </w:p>
    <w:p xmlns:wp14="http://schemas.microsoft.com/office/word/2010/wordml" w:rsidP="1034721D" wp14:paraId="2231F38B" wp14:textId="099C12DD">
      <w:pPr>
        <w:pStyle w:val="Normal"/>
        <w:ind w:firstLine="0"/>
        <w:rPr>
          <w:sz w:val="24"/>
          <w:szCs w:val="24"/>
        </w:rPr>
      </w:pPr>
      <w:r w:rsidRPr="1034721D" w:rsidR="59C84793">
        <w:rPr>
          <w:sz w:val="24"/>
          <w:szCs w:val="24"/>
        </w:rPr>
        <w:t xml:space="preserve"> can engage the audience through</w:t>
      </w:r>
      <w:r w:rsidRPr="1034721D" w:rsidR="59C84793">
        <w:rPr>
          <w:sz w:val="24"/>
          <w:szCs w:val="24"/>
        </w:rPr>
        <w:t xml:space="preserve"> direct interaction and the use of visual aids, offering clarity,</w:t>
      </w:r>
    </w:p>
    <w:p xmlns:wp14="http://schemas.microsoft.com/office/word/2010/wordml" w:rsidP="1034721D" wp14:paraId="7E69847A" wp14:textId="4FD366E3">
      <w:pPr>
        <w:pStyle w:val="Normal"/>
        <w:ind w:firstLine="0"/>
        <w:rPr>
          <w:sz w:val="24"/>
          <w:szCs w:val="24"/>
        </w:rPr>
      </w:pPr>
      <w:r w:rsidRPr="1034721D" w:rsidR="59C84793">
        <w:rPr>
          <w:sz w:val="24"/>
          <w:szCs w:val="24"/>
        </w:rPr>
        <w:t xml:space="preserve"> emphasis, and adaptability. Therefore, a</w:t>
      </w:r>
      <w:r w:rsidRPr="1034721D" w:rsidR="59C84793">
        <w:rPr>
          <w:sz w:val="24"/>
          <w:szCs w:val="24"/>
        </w:rPr>
        <w:t xml:space="preserve"> combination of both approaches, with a written</w:t>
      </w:r>
    </w:p>
    <w:p xmlns:wp14="http://schemas.microsoft.com/office/word/2010/wordml" w:rsidP="1034721D" wp14:paraId="424633C9" wp14:textId="164AD06B">
      <w:pPr>
        <w:pStyle w:val="Normal"/>
        <w:ind w:firstLine="0"/>
        <w:rPr>
          <w:sz w:val="24"/>
          <w:szCs w:val="24"/>
        </w:rPr>
      </w:pPr>
      <w:r w:rsidRPr="1034721D" w:rsidR="59C84793">
        <w:rPr>
          <w:sz w:val="24"/>
          <w:szCs w:val="24"/>
        </w:rPr>
        <w:t xml:space="preserve"> report as a detailed reference and an oral presentation</w:t>
      </w:r>
      <w:r w:rsidRPr="1034721D" w:rsidR="59C84793">
        <w:rPr>
          <w:sz w:val="24"/>
          <w:szCs w:val="24"/>
        </w:rPr>
        <w:t xml:space="preserve"> for engagement and clarification, often</w:t>
      </w:r>
    </w:p>
    <w:p xmlns:wp14="http://schemas.microsoft.com/office/word/2010/wordml" w:rsidP="1034721D" wp14:paraId="40319951" wp14:textId="5BC5D846">
      <w:pPr>
        <w:pStyle w:val="Normal"/>
        <w:ind w:firstLine="0"/>
        <w:rPr>
          <w:sz w:val="24"/>
          <w:szCs w:val="24"/>
        </w:rPr>
      </w:pPr>
      <w:r w:rsidRPr="1034721D" w:rsidR="59C84793">
        <w:rPr>
          <w:sz w:val="24"/>
          <w:szCs w:val="24"/>
        </w:rPr>
        <w:t xml:space="preserve"> proves the most effective strategy for effectively conveying</w:t>
      </w:r>
      <w:r w:rsidRPr="1034721D" w:rsidR="59C84793">
        <w:rPr>
          <w:sz w:val="24"/>
          <w:szCs w:val="24"/>
        </w:rPr>
        <w:t xml:space="preserve"> findings and recommendations to</w:t>
      </w:r>
    </w:p>
    <w:p xmlns:wp14="http://schemas.microsoft.com/office/word/2010/wordml" w:rsidP="1034721D" wp14:paraId="2C078E63" wp14:textId="38D60655">
      <w:pPr>
        <w:pStyle w:val="Normal"/>
        <w:ind w:firstLine="0"/>
        <w:rPr>
          <w:sz w:val="24"/>
          <w:szCs w:val="24"/>
        </w:rPr>
      </w:pPr>
      <w:r w:rsidRPr="1034721D" w:rsidR="59C84793">
        <w:rPr>
          <w:sz w:val="24"/>
          <w:szCs w:val="24"/>
        </w:rPr>
        <w:t xml:space="preserve"> management.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D9BA00"/>
    <w:rsid w:val="1034721D"/>
    <w:rsid w:val="18837ED2"/>
    <w:rsid w:val="31389EAC"/>
    <w:rsid w:val="4338FDF7"/>
    <w:rsid w:val="4FD9BA00"/>
    <w:rsid w:val="59C8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0CB8"/>
  <w15:chartTrackingRefBased/>
  <w15:docId w15:val="{0D54BC7A-9ADE-48CB-BB28-7738E95085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2023-10-20T01:36:07.2861060Z</dcterms:created>
  <dcterms:modified xsi:type="dcterms:W3CDTF">2023-10-20T01:41:20.7077301Z</dcterms:modified>
  <dc:creator>KariAnn Harjo</dc:creator>
  <lastModifiedBy>KariAnn Harjo</lastModifiedBy>
</coreProperties>
</file>