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E5B8DC" w:rsidP="146AAC3B" w:rsidRDefault="4BE5B8DC" w14:paraId="3FEE6F53" w14:textId="33071506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6AAC3B" w:rsidR="4BE5B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146AAC3B" w:rsidR="4BE5B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  <w:r>
        <w:br/>
      </w:r>
      <w:r w:rsidRPr="146AAC3B" w:rsidR="4BE5B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  <w:r>
        <w:br/>
      </w:r>
      <w:r w:rsidRPr="146AAC3B" w:rsidR="4BE5B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Alonso</w:t>
      </w:r>
    </w:p>
    <w:p w:rsidR="4BE5B8DC" w:rsidP="146AAC3B" w:rsidRDefault="4BE5B8DC" w14:paraId="08CDC6D0" w14:textId="5CF15A90">
      <w:pPr>
        <w:spacing w:after="160" w:line="48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46AAC3B" w:rsidR="4BE5B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Case In Point 2_2</w:t>
      </w:r>
    </w:p>
    <w:p xmlns:wp14="http://schemas.microsoft.com/office/word/2010/wordml" wp14:paraId="0A80BBE1" wp14:textId="1D73838A">
      <w:r w:rsidR="7807DFD1">
        <w:rPr/>
        <w:t>Preparing for a meeting with conflicting project priorities requires a focused approach.</w:t>
      </w:r>
      <w:r w:rsidR="7807DFD1">
        <w:rPr/>
        <w:t xml:space="preserve"> </w:t>
      </w:r>
      <w:r w:rsidR="7807DFD1">
        <w:rPr/>
        <w:t>Here's</w:t>
      </w:r>
      <w:r w:rsidR="7807DFD1">
        <w:rPr/>
        <w:t xml:space="preserve"> a concise version:</w:t>
      </w:r>
    </w:p>
    <w:p xmlns:wp14="http://schemas.microsoft.com/office/word/2010/wordml" w:rsidP="146AAC3B" wp14:paraId="428D05BE" wp14:textId="3502AA85">
      <w:pPr>
        <w:pStyle w:val="Normal"/>
        <w:rPr>
          <w:b w:val="1"/>
          <w:bCs w:val="1"/>
        </w:rPr>
      </w:pPr>
      <w:r w:rsidRPr="146AAC3B" w:rsidR="7807DFD1">
        <w:rPr>
          <w:b w:val="1"/>
          <w:bCs w:val="1"/>
        </w:rPr>
        <w:t>Preparation:</w:t>
      </w:r>
    </w:p>
    <w:p xmlns:wp14="http://schemas.microsoft.com/office/word/2010/wordml" w:rsidP="146AAC3B" wp14:paraId="78E1ED29" wp14:textId="6109385C">
      <w:pPr>
        <w:pStyle w:val="Normal"/>
      </w:pPr>
      <w:r w:rsidR="7807DFD1">
        <w:rPr/>
        <w:t>1. Project Insight: Understand project details, goals, and constraints.</w:t>
      </w:r>
    </w:p>
    <w:p xmlns:wp14="http://schemas.microsoft.com/office/word/2010/wordml" w:rsidP="146AAC3B" wp14:paraId="345C75C8" wp14:textId="145A6801">
      <w:pPr>
        <w:pStyle w:val="Normal"/>
      </w:pPr>
      <w:r w:rsidR="7807DFD1">
        <w:rPr/>
        <w:t>2. Data Collection: Gather data on system limitations, costs, compliance, and impacts.</w:t>
      </w:r>
    </w:p>
    <w:p xmlns:wp14="http://schemas.microsoft.com/office/word/2010/wordml" w:rsidP="146AAC3B" wp14:paraId="6A271878" wp14:textId="38422353">
      <w:pPr>
        <w:pStyle w:val="Normal"/>
      </w:pPr>
      <w:r w:rsidR="7807DFD1">
        <w:rPr/>
        <w:t xml:space="preserve">3. Stakeholder Analysis: </w:t>
      </w:r>
      <w:r w:rsidR="7807DFD1">
        <w:rPr/>
        <w:t>Identify</w:t>
      </w:r>
      <w:r w:rsidR="7807DFD1">
        <w:rPr/>
        <w:t xml:space="preserve"> stakeholder concerns, priorities, and expectations.</w:t>
      </w:r>
    </w:p>
    <w:p xmlns:wp14="http://schemas.microsoft.com/office/word/2010/wordml" w:rsidP="146AAC3B" wp14:paraId="2069360C" wp14:textId="66F1AFB2">
      <w:pPr>
        <w:pStyle w:val="Normal"/>
        <w:rPr>
          <w:b w:val="1"/>
          <w:bCs w:val="1"/>
        </w:rPr>
      </w:pPr>
      <w:r w:rsidRPr="146AAC3B" w:rsidR="7807DFD1">
        <w:rPr>
          <w:b w:val="1"/>
          <w:bCs w:val="1"/>
        </w:rPr>
        <w:t>Questions and Issues:</w:t>
      </w:r>
    </w:p>
    <w:p xmlns:wp14="http://schemas.microsoft.com/office/word/2010/wordml" w:rsidP="146AAC3B" wp14:paraId="40B41B4E" wp14:textId="5B5C35AD">
      <w:pPr>
        <w:pStyle w:val="Normal"/>
      </w:pPr>
      <w:r w:rsidR="7807DFD1">
        <w:rPr/>
        <w:t>1. Priority: Discuss project importance and alignment with company goals.</w:t>
      </w:r>
    </w:p>
    <w:p xmlns:wp14="http://schemas.microsoft.com/office/word/2010/wordml" w:rsidP="146AAC3B" wp14:paraId="06E1F9D7" wp14:textId="0940C91E">
      <w:pPr>
        <w:pStyle w:val="Normal"/>
      </w:pPr>
      <w:r w:rsidR="7807DFD1">
        <w:rPr/>
        <w:t>2. Resources: Address resource availability, budget constraints, and funding options.</w:t>
      </w:r>
    </w:p>
    <w:p xmlns:wp14="http://schemas.microsoft.com/office/word/2010/wordml" w:rsidP="146AAC3B" wp14:paraId="51705A6F" wp14:textId="712B1E0F">
      <w:pPr>
        <w:pStyle w:val="Normal"/>
      </w:pPr>
      <w:r w:rsidR="7807DFD1">
        <w:rPr/>
        <w:t>3. Cost-Benefit: Assess ROI, cost reduction, customer service, and compliance benefits.</w:t>
      </w:r>
    </w:p>
    <w:p xmlns:wp14="http://schemas.microsoft.com/office/word/2010/wordml" w:rsidP="146AAC3B" wp14:paraId="52D74800" wp14:textId="7987FD38">
      <w:pPr>
        <w:pStyle w:val="Normal"/>
      </w:pPr>
      <w:r w:rsidR="7807DFD1">
        <w:rPr/>
        <w:t>4. Operations Impact: Evaluate project disruptions and mitigation strategies.</w:t>
      </w:r>
    </w:p>
    <w:p xmlns:wp14="http://schemas.microsoft.com/office/word/2010/wordml" w:rsidP="146AAC3B" wp14:paraId="26A8F4EC" wp14:textId="4CC8DA1C">
      <w:pPr>
        <w:pStyle w:val="Normal"/>
      </w:pPr>
      <w:r w:rsidR="7807DFD1">
        <w:rPr/>
        <w:t>5. Compliance and Risk: Analyze legal implications, penalties, and reputation risks.</w:t>
      </w:r>
    </w:p>
    <w:p xmlns:wp14="http://schemas.microsoft.com/office/word/2010/wordml" w:rsidP="146AAC3B" wp14:paraId="6DAC4981" wp14:textId="0A597E50">
      <w:pPr>
        <w:pStyle w:val="Normal"/>
      </w:pPr>
      <w:r w:rsidR="7807DFD1">
        <w:rPr/>
        <w:t xml:space="preserve">6. Timeline: </w:t>
      </w:r>
      <w:r w:rsidR="7807DFD1">
        <w:rPr/>
        <w:t>Determine</w:t>
      </w:r>
      <w:r w:rsidR="7807DFD1">
        <w:rPr/>
        <w:t xml:space="preserve"> project urgency and explore phased approaches.</w:t>
      </w:r>
    </w:p>
    <w:p xmlns:wp14="http://schemas.microsoft.com/office/word/2010/wordml" w:rsidP="146AAC3B" wp14:paraId="7BD08C7D" wp14:textId="7C5571B0">
      <w:pPr>
        <w:pStyle w:val="Normal"/>
      </w:pPr>
      <w:r w:rsidR="7807DFD1">
        <w:rPr/>
        <w:t>7. Alternative Solutions: Encourage creative solutions to meet immediate needs.</w:t>
      </w:r>
    </w:p>
    <w:p xmlns:wp14="http://schemas.microsoft.com/office/word/2010/wordml" w:rsidP="146AAC3B" wp14:paraId="4D0A6C43" wp14:textId="55C72996">
      <w:pPr>
        <w:pStyle w:val="Normal"/>
      </w:pPr>
      <w:r w:rsidR="7807DFD1">
        <w:rPr/>
        <w:t>8. Conflict Resolution: Plan for constructive discussions and consensus-building.</w:t>
      </w:r>
    </w:p>
    <w:p xmlns:wp14="http://schemas.microsoft.com/office/word/2010/wordml" w:rsidP="146AAC3B" wp14:paraId="32B03A46" wp14:textId="2E0AA8AC">
      <w:pPr>
        <w:pStyle w:val="Normal"/>
      </w:pPr>
      <w:r w:rsidR="7807DFD1">
        <w:rPr/>
        <w:t>9. Decision Process: Clarify decision-makers and ensure alignment with company goals.</w:t>
      </w:r>
    </w:p>
    <w:p xmlns:wp14="http://schemas.microsoft.com/office/word/2010/wordml" w:rsidP="146AAC3B" wp14:paraId="621853E7" wp14:textId="711E6727">
      <w:pPr>
        <w:pStyle w:val="Normal"/>
      </w:pPr>
      <w:r w:rsidR="7807DFD1">
        <w:rPr/>
        <w:t xml:space="preserve">10. Communication Plan: </w:t>
      </w:r>
      <w:r w:rsidR="7807DFD1">
        <w:rPr/>
        <w:t>Establish</w:t>
      </w:r>
      <w:r w:rsidR="7807DFD1">
        <w:rPr/>
        <w:t xml:space="preserve"> transparent communication regardless of the outcome.</w:t>
      </w:r>
    </w:p>
    <w:p xmlns:wp14="http://schemas.microsoft.com/office/word/2010/wordml" w:rsidP="146AAC3B" wp14:paraId="2C078E63" wp14:textId="5A81AF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5C76D"/>
    <w:rsid w:val="0825C76D"/>
    <w:rsid w:val="0E9532A6"/>
    <w:rsid w:val="146AAC3B"/>
    <w:rsid w:val="4BE5B8DC"/>
    <w:rsid w:val="4DD52415"/>
    <w:rsid w:val="72AF5AB1"/>
    <w:rsid w:val="7807DFD1"/>
    <w:rsid w:val="7B3F8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C76D"/>
  <w15:chartTrackingRefBased/>
  <w15:docId w15:val="{8A5C74E3-959C-4EFF-997B-C3BB28B7BF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2023-10-20T01:07:38.3982542Z</dcterms:created>
  <dcterms:modified xsi:type="dcterms:W3CDTF">2023-10-20T01:12:40.0042423Z</dcterms:modified>
  <dc:creator>KariAnn Harjo</dc:creator>
  <lastModifiedBy>KariAnn Harjo</lastModifiedBy>
</coreProperties>
</file>