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6A240" w:rsidP="374F6F5D" w:rsidRDefault="2966A240" w14:paraId="4C74F5E6" w14:textId="36D464F3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4F6F5D" w:rsidR="2966A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374F6F5D" w:rsidR="2966A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w:rsidR="2966A240" w:rsidP="374F6F5D" w:rsidRDefault="2966A240" w14:paraId="1CA4CEE8" w14:textId="111CBC1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4F6F5D" w:rsidR="2966A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2966A240" w:rsidP="374F6F5D" w:rsidRDefault="2966A240" w14:paraId="594C01F5" w14:textId="35F3FB8B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3C264F" w:rsidR="2966A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3_5</w:t>
      </w:r>
    </w:p>
    <w:p w:rsidR="3727321C" w:rsidP="723C264F" w:rsidRDefault="3727321C" w14:paraId="1B239131" w14:textId="5238AA6B">
      <w:pPr>
        <w:pStyle w:val="Normal"/>
        <w:spacing w:after="160" w:line="48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Qualitative Risk Analysis:</w:t>
      </w:r>
    </w:p>
    <w:p w:rsidR="3727321C" w:rsidP="723C264F" w:rsidRDefault="3727321C" w14:paraId="19C86E0F" w14:textId="1E052C81">
      <w:pPr>
        <w:pStyle w:val="Normal"/>
        <w:spacing w:after="160" w:line="480" w:lineRule="auto"/>
        <w:ind w:firstLine="72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Qualitative risk analysis serves as the foundational step in understanding and managing risks in a project.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systems analyst, this approach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invaluable for strategic decision-making at the project's outset. It involves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risks, assessing their likelihood, and estimating their potential impact. These assessments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qualitative perspective on which risks are most significant and should be prioritized for further attention. </w:t>
      </w:r>
    </w:p>
    <w:p w:rsidR="3727321C" w:rsidP="723C264F" w:rsidRDefault="3727321C" w14:paraId="0D83F4B1" w14:textId="7B0B5FF5">
      <w:pPr>
        <w:pStyle w:val="Normal"/>
        <w:spacing w:after="160" w:line="480" w:lineRule="auto"/>
        <w:ind w:firstLine="72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results of qualitative risk analysis to make informed choices about risk response strategies. By categorizing risks into high, medium, and low priority, you can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allocate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resources and develop mitigation plans that focus on the most critical issues. Additionally, it aids in setting expectations among stakeholders, allowing you to communicate potential risks and uncertainties effectively.</w:t>
      </w:r>
    </w:p>
    <w:p w:rsidR="3727321C" w:rsidP="723C264F" w:rsidRDefault="3727321C" w14:paraId="104D3E86" w14:textId="1B51472E">
      <w:pPr>
        <w:pStyle w:val="Normal"/>
        <w:spacing w:after="160" w:line="480" w:lineRule="auto"/>
        <w:ind w:firstLine="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Quantitative Risk Analysis:</w:t>
      </w:r>
    </w:p>
    <w:p w:rsidR="3727321C" w:rsidP="723C264F" w:rsidRDefault="3727321C" w14:paraId="2F5E4368" w14:textId="0C7AD360">
      <w:pPr>
        <w:pStyle w:val="Normal"/>
        <w:spacing w:after="160" w:line="480" w:lineRule="auto"/>
        <w:ind w:firstLine="72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Quantitative risk analysis, on the other hand, is your go-to method when you need to delve deeper into specific project management decisions.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systems analyst, this approach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numerical precision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rigorous decision-making. It involves assigning numerical values to risks and their potential impacts, allowing for cost-benefit analysis. This level of detail is particularly useful for decisions involving resource allocation, budgeting, and project scheduling.</w:t>
      </w:r>
    </w:p>
    <w:p w:rsidR="3727321C" w:rsidP="723C264F" w:rsidRDefault="3727321C" w14:paraId="3B85090F" w14:textId="02A2239B">
      <w:pPr>
        <w:pStyle w:val="Normal"/>
        <w:spacing w:after="160" w:line="480" w:lineRule="auto"/>
        <w:ind w:firstLine="72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Quantitative risk analysis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assists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contingency reserves and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optimizing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 allocation to address high-impact risks. It also plays a pivotal role in schedule development by considering the potential impact of risks on project timelines. By quantifying risks, you can make data-driven decisions that ensure the project stays on course and within budget.</w:t>
      </w:r>
    </w:p>
    <w:p w:rsidR="3727321C" w:rsidP="723C264F" w:rsidRDefault="3727321C" w14:paraId="0D3A5190" w14:textId="11F04FC9">
      <w:pPr>
        <w:pStyle w:val="Normal"/>
        <w:spacing w:after="160" w:line="480" w:lineRule="auto"/>
        <w:ind w:firstLine="720"/>
        <w:jc w:val="left"/>
      </w:pP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essence, while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qualitative risk analysis sets the stage by identifying and prioritizing risks, quantitative risk analysis empowers you to make granular decisions 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regarding</w:t>
      </w:r>
      <w:r w:rsidRPr="723C264F" w:rsidR="37273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 allocation, budget management, and scheduling in response to these risks. Both approaches are essential tools in your arsenal for effective project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99832"/>
    <w:rsid w:val="2966A240"/>
    <w:rsid w:val="3727321C"/>
    <w:rsid w:val="374F6F5D"/>
    <w:rsid w:val="39CE0A63"/>
    <w:rsid w:val="52D1ABFE"/>
    <w:rsid w:val="57D99832"/>
    <w:rsid w:val="723C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832"/>
  <w15:chartTrackingRefBased/>
  <w15:docId w15:val="{B21D00CE-6EA4-4A8D-AB7E-F871F1D91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2023-10-23T02:45:34.9807510Z</dcterms:created>
  <dcterms:modified xsi:type="dcterms:W3CDTF">2023-10-23T02:49:26.6244531Z</dcterms:modified>
  <dc:creator>KariAnn Harjo</dc:creator>
  <lastModifiedBy>KariAnn Harjo</lastModifiedBy>
</coreProperties>
</file>