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348EC63" wp14:paraId="4F40E93A" wp14:textId="16DDA365">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7348EC63" w:rsidR="57824F66">
        <w:rPr>
          <w:rFonts w:ascii="Calibri" w:hAnsi="Calibri" w:eastAsia="Calibri" w:cs="Calibri"/>
          <w:b w:val="0"/>
          <w:bCs w:val="0"/>
          <w:i w:val="0"/>
          <w:iCs w:val="0"/>
          <w:caps w:val="0"/>
          <w:smallCaps w:val="0"/>
          <w:noProof w:val="0"/>
          <w:color w:val="000000" w:themeColor="text1" w:themeTint="FF" w:themeShade="FF"/>
          <w:sz w:val="24"/>
          <w:szCs w:val="24"/>
          <w:lang w:val="en-US"/>
        </w:rPr>
        <w:t>KariAnn</w:t>
      </w:r>
      <w:r w:rsidRPr="7348EC63" w:rsidR="57824F6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Harjo</w:t>
      </w:r>
    </w:p>
    <w:p xmlns:wp14="http://schemas.microsoft.com/office/word/2010/wordml" w:rsidP="7348EC63" wp14:paraId="26D6F621" wp14:textId="5E756779">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7348EC63" w:rsidR="57824F66">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xmlns:wp14="http://schemas.microsoft.com/office/word/2010/wordml" w:rsidP="7348EC63" wp14:paraId="0B2B7C4F" wp14:textId="1B8CEDCD">
      <w:pPr>
        <w:spacing w:before="0" w:beforeAutospacing="off" w:after="160" w:afterAutospacing="off" w:line="480" w:lineRule="auto"/>
        <w:ind w:left="0" w:right="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7348EC63" w:rsidR="57824F66">
        <w:rPr>
          <w:rFonts w:ascii="Calibri" w:hAnsi="Calibri" w:eastAsia="Calibri" w:cs="Calibri"/>
          <w:b w:val="0"/>
          <w:bCs w:val="0"/>
          <w:i w:val="0"/>
          <w:iCs w:val="0"/>
          <w:caps w:val="0"/>
          <w:smallCaps w:val="0"/>
          <w:noProof w:val="0"/>
          <w:color w:val="000000" w:themeColor="text1" w:themeTint="FF" w:themeShade="FF"/>
          <w:sz w:val="24"/>
          <w:szCs w:val="24"/>
          <w:lang w:val="en-US"/>
        </w:rPr>
        <w:t>Module 4 Case in Point 4_3</w:t>
      </w:r>
    </w:p>
    <w:p xmlns:wp14="http://schemas.microsoft.com/office/word/2010/wordml" w:rsidP="7348EC63" wp14:paraId="0C5BE7CD" wp14:textId="6E8ED6C3">
      <w:pPr>
        <w:pStyle w:val="Normal"/>
        <w:spacing w:before="0" w:beforeAutospacing="off" w:after="160" w:afterAutospacing="off" w:line="480" w:lineRule="auto"/>
        <w:ind w:left="0" w:right="0" w:firstLine="72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48EC63" w:rsidR="3610629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Assessing whether to invest effort in manually tagging requirements for improved analysis is a strategic choice in systems analysis. </w:t>
      </w:r>
      <w:r w:rsidRPr="7348EC63" w:rsidR="3610629C">
        <w:rPr>
          <w:rFonts w:ascii="Calibri" w:hAnsi="Calibri" w:eastAsia="Calibri" w:cs="Calibri"/>
          <w:b w:val="0"/>
          <w:bCs w:val="0"/>
          <w:i w:val="0"/>
          <w:iCs w:val="0"/>
          <w:caps w:val="0"/>
          <w:smallCaps w:val="0"/>
          <w:noProof w:val="0"/>
          <w:color w:val="000000" w:themeColor="text1" w:themeTint="FF" w:themeShade="FF"/>
          <w:sz w:val="24"/>
          <w:szCs w:val="24"/>
          <w:lang w:val="en-US"/>
        </w:rPr>
        <w:t>Here's</w:t>
      </w:r>
      <w:r w:rsidRPr="7348EC63" w:rsidR="3610629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 fresh take on conducting a tradeoff analysis:</w:t>
      </w:r>
    </w:p>
    <w:p xmlns:wp14="http://schemas.microsoft.com/office/word/2010/wordml" w:rsidP="7348EC63" wp14:paraId="5BE50BBA" wp14:textId="0B8A28C8">
      <w:pPr>
        <w:pStyle w:val="ListParagraph"/>
        <w:numPr>
          <w:ilvl w:val="0"/>
          <w:numId w:val="1"/>
        </w:numPr>
        <w:spacing w:before="0" w:beforeAutospacing="off" w:after="160" w:afterAutospacing="off" w:line="480"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48EC63" w:rsidR="3610629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Consider how manual tagging aligns with the project's goals. If the CASE tool is a critical </w:t>
      </w:r>
      <w:r w:rsidRPr="7348EC63" w:rsidR="3610629C">
        <w:rPr>
          <w:rFonts w:ascii="Calibri" w:hAnsi="Calibri" w:eastAsia="Calibri" w:cs="Calibri"/>
          <w:b w:val="0"/>
          <w:bCs w:val="0"/>
          <w:i w:val="0"/>
          <w:iCs w:val="0"/>
          <w:caps w:val="0"/>
          <w:smallCaps w:val="0"/>
          <w:noProof w:val="0"/>
          <w:color w:val="000000" w:themeColor="text1" w:themeTint="FF" w:themeShade="FF"/>
          <w:sz w:val="24"/>
          <w:szCs w:val="24"/>
          <w:lang w:val="en-US"/>
        </w:rPr>
        <w:t>component</w:t>
      </w:r>
      <w:r w:rsidRPr="7348EC63" w:rsidR="3610629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for analyzing and managing requirements, improving its effectiveness may lead to enhanced project outcomes.</w:t>
      </w:r>
    </w:p>
    <w:p xmlns:wp14="http://schemas.microsoft.com/office/word/2010/wordml" w:rsidP="7348EC63" wp14:paraId="2478064E" wp14:textId="2DAD3459">
      <w:pPr>
        <w:pStyle w:val="ListParagraph"/>
        <w:numPr>
          <w:ilvl w:val="0"/>
          <w:numId w:val="1"/>
        </w:numPr>
        <w:spacing w:before="0" w:beforeAutospacing="off" w:after="160" w:afterAutospacing="off" w:line="480"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48EC63" w:rsidR="3610629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Evaluate the availability of skilled resources and the associated costs. </w:t>
      </w:r>
      <w:r w:rsidRPr="7348EC63" w:rsidR="3610629C">
        <w:rPr>
          <w:rFonts w:ascii="Calibri" w:hAnsi="Calibri" w:eastAsia="Calibri" w:cs="Calibri"/>
          <w:b w:val="0"/>
          <w:bCs w:val="0"/>
          <w:i w:val="0"/>
          <w:iCs w:val="0"/>
          <w:caps w:val="0"/>
          <w:smallCaps w:val="0"/>
          <w:noProof w:val="0"/>
          <w:color w:val="000000" w:themeColor="text1" w:themeTint="FF" w:themeShade="FF"/>
          <w:sz w:val="24"/>
          <w:szCs w:val="24"/>
          <w:lang w:val="en-US"/>
        </w:rPr>
        <w:t>Determine</w:t>
      </w:r>
      <w:r w:rsidRPr="7348EC63" w:rsidR="3610629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if reallocating resources to manual tagging would </w:t>
      </w:r>
      <w:r w:rsidRPr="7348EC63" w:rsidR="3610629C">
        <w:rPr>
          <w:rFonts w:ascii="Calibri" w:hAnsi="Calibri" w:eastAsia="Calibri" w:cs="Calibri"/>
          <w:b w:val="0"/>
          <w:bCs w:val="0"/>
          <w:i w:val="0"/>
          <w:iCs w:val="0"/>
          <w:caps w:val="0"/>
          <w:smallCaps w:val="0"/>
          <w:noProof w:val="0"/>
          <w:color w:val="000000" w:themeColor="text1" w:themeTint="FF" w:themeShade="FF"/>
          <w:sz w:val="24"/>
          <w:szCs w:val="24"/>
          <w:lang w:val="en-US"/>
        </w:rPr>
        <w:t>impact</w:t>
      </w:r>
      <w:r w:rsidRPr="7348EC63" w:rsidR="3610629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other essential project activities or if automation tools can alleviate the burden.</w:t>
      </w:r>
    </w:p>
    <w:p xmlns:wp14="http://schemas.microsoft.com/office/word/2010/wordml" w:rsidP="7348EC63" wp14:paraId="3CECD908" wp14:textId="7EE4AA6B">
      <w:pPr>
        <w:pStyle w:val="ListParagraph"/>
        <w:numPr>
          <w:ilvl w:val="0"/>
          <w:numId w:val="1"/>
        </w:numPr>
        <w:spacing w:before="0" w:beforeAutospacing="off" w:after="160" w:afterAutospacing="off" w:line="480"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48EC63" w:rsidR="3610629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Examine the potential impact on requirement quality. Will manual tagging make them more precise and actionable? </w:t>
      </w:r>
      <w:r w:rsidRPr="7348EC63" w:rsidR="3610629C">
        <w:rPr>
          <w:rFonts w:ascii="Calibri" w:hAnsi="Calibri" w:eastAsia="Calibri" w:cs="Calibri"/>
          <w:b w:val="0"/>
          <w:bCs w:val="0"/>
          <w:i w:val="0"/>
          <w:iCs w:val="0"/>
          <w:caps w:val="0"/>
          <w:smallCaps w:val="0"/>
          <w:noProof w:val="0"/>
          <w:color w:val="000000" w:themeColor="text1" w:themeTint="FF" w:themeShade="FF"/>
          <w:sz w:val="24"/>
          <w:szCs w:val="24"/>
          <w:lang w:val="en-US"/>
        </w:rPr>
        <w:t>Highquality</w:t>
      </w:r>
      <w:r w:rsidRPr="7348EC63" w:rsidR="3610629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requirements can reduce rework and contribute to </w:t>
      </w:r>
      <w:r w:rsidRPr="7348EC63" w:rsidR="3610629C">
        <w:rPr>
          <w:rFonts w:ascii="Calibri" w:hAnsi="Calibri" w:eastAsia="Calibri" w:cs="Calibri"/>
          <w:b w:val="0"/>
          <w:bCs w:val="0"/>
          <w:i w:val="0"/>
          <w:iCs w:val="0"/>
          <w:caps w:val="0"/>
          <w:smallCaps w:val="0"/>
          <w:noProof w:val="0"/>
          <w:color w:val="000000" w:themeColor="text1" w:themeTint="FF" w:themeShade="FF"/>
          <w:sz w:val="24"/>
          <w:szCs w:val="24"/>
          <w:lang w:val="en-US"/>
        </w:rPr>
        <w:t>ontime</w:t>
      </w:r>
      <w:r w:rsidRPr="7348EC63" w:rsidR="3610629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project delivery.</w:t>
      </w:r>
    </w:p>
    <w:p xmlns:wp14="http://schemas.microsoft.com/office/word/2010/wordml" w:rsidP="7348EC63" wp14:paraId="36B9744C" wp14:textId="1A3480E5">
      <w:pPr>
        <w:pStyle w:val="ListParagraph"/>
        <w:numPr>
          <w:ilvl w:val="0"/>
          <w:numId w:val="1"/>
        </w:numPr>
        <w:spacing w:before="0" w:beforeAutospacing="off" w:after="160" w:afterAutospacing="off" w:line="480"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48EC63" w:rsidR="3610629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Assess whether the CASE tool's analytical capabilities will significantly </w:t>
      </w:r>
      <w:r w:rsidRPr="7348EC63" w:rsidR="3610629C">
        <w:rPr>
          <w:rFonts w:ascii="Calibri" w:hAnsi="Calibri" w:eastAsia="Calibri" w:cs="Calibri"/>
          <w:b w:val="0"/>
          <w:bCs w:val="0"/>
          <w:i w:val="0"/>
          <w:iCs w:val="0"/>
          <w:caps w:val="0"/>
          <w:smallCaps w:val="0"/>
          <w:noProof w:val="0"/>
          <w:color w:val="000000" w:themeColor="text1" w:themeTint="FF" w:themeShade="FF"/>
          <w:sz w:val="24"/>
          <w:szCs w:val="24"/>
          <w:lang w:val="en-US"/>
        </w:rPr>
        <w:t>benefit</w:t>
      </w:r>
      <w:r w:rsidRPr="7348EC63" w:rsidR="3610629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from tagged requirements. Will this streamline processes, increase traceability, or enhance communication among project stakeholders?</w:t>
      </w:r>
    </w:p>
    <w:p xmlns:wp14="http://schemas.microsoft.com/office/word/2010/wordml" w:rsidP="7348EC63" wp14:paraId="36440437" wp14:textId="7AD76F3C">
      <w:pPr>
        <w:pStyle w:val="ListParagraph"/>
        <w:numPr>
          <w:ilvl w:val="0"/>
          <w:numId w:val="1"/>
        </w:numPr>
        <w:spacing w:before="0" w:beforeAutospacing="off" w:after="160" w:afterAutospacing="off" w:line="480"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48EC63" w:rsidR="3610629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Calculate the potential return on investment. Compare the expected benefits, such as reduced project delays and improved collaboration, against the time and resources </w:t>
      </w:r>
      <w:r w:rsidRPr="7348EC63" w:rsidR="3610629C">
        <w:rPr>
          <w:rFonts w:ascii="Calibri" w:hAnsi="Calibri" w:eastAsia="Calibri" w:cs="Calibri"/>
          <w:b w:val="0"/>
          <w:bCs w:val="0"/>
          <w:i w:val="0"/>
          <w:iCs w:val="0"/>
          <w:caps w:val="0"/>
          <w:smallCaps w:val="0"/>
          <w:noProof w:val="0"/>
          <w:color w:val="000000" w:themeColor="text1" w:themeTint="FF" w:themeShade="FF"/>
          <w:sz w:val="24"/>
          <w:szCs w:val="24"/>
          <w:lang w:val="en-US"/>
        </w:rPr>
        <w:t>required</w:t>
      </w:r>
      <w:r w:rsidRPr="7348EC63" w:rsidR="3610629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for tagging.</w:t>
      </w:r>
    </w:p>
    <w:p xmlns:wp14="http://schemas.microsoft.com/office/word/2010/wordml" w:rsidP="7348EC63" wp14:paraId="1B2A7431" wp14:textId="6F3F301F">
      <w:pPr>
        <w:pStyle w:val="ListParagraph"/>
        <w:numPr>
          <w:ilvl w:val="0"/>
          <w:numId w:val="1"/>
        </w:numPr>
        <w:spacing w:before="0" w:beforeAutospacing="off" w:after="160" w:afterAutospacing="off" w:line="480"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48EC63" w:rsidR="3610629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Seek input from project stakeholders, including analysts, developers, and project managers. Their insights can </w:t>
      </w:r>
      <w:r w:rsidRPr="7348EC63" w:rsidR="3610629C">
        <w:rPr>
          <w:rFonts w:ascii="Calibri" w:hAnsi="Calibri" w:eastAsia="Calibri" w:cs="Calibri"/>
          <w:b w:val="0"/>
          <w:bCs w:val="0"/>
          <w:i w:val="0"/>
          <w:iCs w:val="0"/>
          <w:caps w:val="0"/>
          <w:smallCaps w:val="0"/>
          <w:noProof w:val="0"/>
          <w:color w:val="000000" w:themeColor="text1" w:themeTint="FF" w:themeShade="FF"/>
          <w:sz w:val="24"/>
          <w:szCs w:val="24"/>
          <w:lang w:val="en-US"/>
        </w:rPr>
        <w:t>provide</w:t>
      </w:r>
      <w:r w:rsidRPr="7348EC63" w:rsidR="3610629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valuable perspectives on whether manual tagging is a worthwhile endeavor.</w:t>
      </w:r>
    </w:p>
    <w:p xmlns:wp14="http://schemas.microsoft.com/office/word/2010/wordml" w:rsidP="7348EC63" wp14:paraId="5C8DAAC3" wp14:textId="42A3D8AF">
      <w:pPr>
        <w:pStyle w:val="ListParagraph"/>
        <w:numPr>
          <w:ilvl w:val="0"/>
          <w:numId w:val="1"/>
        </w:numPr>
        <w:spacing w:before="0" w:beforeAutospacing="off" w:after="160" w:afterAutospacing="off" w:line="480"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48EC63" w:rsidR="3610629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Explore alternative solutions for improving requirements, such as peer reviews or structured workshops. </w:t>
      </w:r>
      <w:r w:rsidRPr="7348EC63" w:rsidR="3610629C">
        <w:rPr>
          <w:rFonts w:ascii="Calibri" w:hAnsi="Calibri" w:eastAsia="Calibri" w:cs="Calibri"/>
          <w:b w:val="0"/>
          <w:bCs w:val="0"/>
          <w:i w:val="0"/>
          <w:iCs w:val="0"/>
          <w:caps w:val="0"/>
          <w:smallCaps w:val="0"/>
          <w:noProof w:val="0"/>
          <w:color w:val="000000" w:themeColor="text1" w:themeTint="FF" w:themeShade="FF"/>
          <w:sz w:val="24"/>
          <w:szCs w:val="24"/>
          <w:lang w:val="en-US"/>
        </w:rPr>
        <w:t>Determine</w:t>
      </w:r>
      <w:r w:rsidRPr="7348EC63" w:rsidR="3610629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if these options offer similar benefits with fewer resource demands</w:t>
      </w:r>
    </w:p>
    <w:p xmlns:wp14="http://schemas.microsoft.com/office/word/2010/wordml" w:rsidP="7348EC63" wp14:paraId="692C2CD4" wp14:textId="49657DE8">
      <w:pPr>
        <w:pStyle w:val="Normal"/>
        <w:spacing w:before="0" w:beforeAutospacing="off" w:after="160" w:afterAutospacing="off" w:line="480" w:lineRule="auto"/>
        <w:ind w:left="0" w:right="0" w:firstLine="72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48EC63" w:rsidR="3610629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decision to manually tag requirements should be grounded in a holistic evaluation of its impact on project efficiency and quality. If the benefits of improved analysis, reduced rework, and enhanced communication outweigh the associated costs and resource allocation, manual tagging could be a valuable investment in </w:t>
      </w:r>
      <w:r w:rsidRPr="7348EC63" w:rsidR="3610629C">
        <w:rPr>
          <w:rFonts w:ascii="Calibri" w:hAnsi="Calibri" w:eastAsia="Calibri" w:cs="Calibri"/>
          <w:b w:val="0"/>
          <w:bCs w:val="0"/>
          <w:i w:val="0"/>
          <w:iCs w:val="0"/>
          <w:caps w:val="0"/>
          <w:smallCaps w:val="0"/>
          <w:noProof w:val="0"/>
          <w:color w:val="000000" w:themeColor="text1" w:themeTint="FF" w:themeShade="FF"/>
          <w:sz w:val="24"/>
          <w:szCs w:val="24"/>
          <w:lang w:val="en-US"/>
        </w:rPr>
        <w:t>optimizing</w:t>
      </w:r>
      <w:r w:rsidRPr="7348EC63" w:rsidR="3610629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CASE tool's performance.</w:t>
      </w:r>
    </w:p>
    <w:p xmlns:wp14="http://schemas.microsoft.com/office/word/2010/wordml" w:rsidP="7348EC63" wp14:paraId="2C078E63" wp14:textId="5BDEB959">
      <w:pPr>
        <w:pStyle w:val="Normal"/>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7d7ae3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782F2B"/>
    <w:rsid w:val="11782F2B"/>
    <w:rsid w:val="3206D118"/>
    <w:rsid w:val="3610629C"/>
    <w:rsid w:val="43BFC94A"/>
    <w:rsid w:val="57824F66"/>
    <w:rsid w:val="6E757B40"/>
    <w:rsid w:val="7348EC63"/>
    <w:rsid w:val="76C45524"/>
    <w:rsid w:val="7F289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82F2B"/>
  <w15:chartTrackingRefBased/>
  <w15:docId w15:val="{C7078ADB-7338-4A61-9CAA-3BD49D3586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70ad6384dab482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2023-10-25T01:36:20.3888207Z</dcterms:created>
  <dcterms:modified xsi:type="dcterms:W3CDTF">2023-10-25T01:57:24.6247739Z</dcterms:modified>
  <dc:creator>KariAnn Harjo</dc:creator>
  <lastModifiedBy>KariAnn Harjo</lastModifiedBy>
</coreProperties>
</file>