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24DB2B" wp14:paraId="7F0261EF" wp14:textId="57FF95E7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324D3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1E24DB2B" w:rsidR="324D3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1E24DB2B" wp14:paraId="087B7B70" wp14:textId="2C6ED6F1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324D3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1E24DB2B" wp14:paraId="23C1E78D" wp14:textId="0DB6833E">
      <w:pPr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324D3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 4_1</w:t>
      </w:r>
    </w:p>
    <w:p xmlns:wp14="http://schemas.microsoft.com/office/word/2010/wordml" w:rsidP="1E24DB2B" wp14:paraId="411FF41F" wp14:textId="12C1D0E3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interpersonal and communication skills needed for JAD (Joint Application Development) sessions can vary from those </w:t>
      </w: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one-to-one interviews in several ways:</w:t>
      </w:r>
    </w:p>
    <w:p xmlns:wp14="http://schemas.microsoft.com/office/word/2010/wordml" w:rsidP="1E24DB2B" wp14:paraId="53FC896A" wp14:textId="092A4DBB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Group Dynamics: JAD sessions involve diverse participants, </w:t>
      </w: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necessitating</w:t>
      </w: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skills in managing group dynamics and fostering collaboration. One-to-one interviews focus on individual interactions, emphasizing rapport building and attentive listening.</w:t>
      </w:r>
    </w:p>
    <w:p xmlns:wp14="http://schemas.microsoft.com/office/word/2010/wordml" w:rsidP="1E24DB2B" wp14:paraId="3EA3FE1B" wp14:textId="258547C4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Conflict Resolution: JAD facilitators must handle conflicts among multiple participants, requiring effective conflict resolution skills. One-to-one interviews typically involve only the analyst and interviewee, making conflict resolution less complex.</w:t>
      </w:r>
    </w:p>
    <w:p xmlns:wp14="http://schemas.microsoft.com/office/word/2010/wordml" w:rsidP="1E24DB2B" wp14:paraId="0D2059B9" wp14:textId="38ABAFB0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Facilitation Skills: JAD facilitators guide structured discussions and use visual aids effectively. One-to-one interviews prioritize direct questioning and listening.</w:t>
      </w:r>
    </w:p>
    <w:p xmlns:wp14="http://schemas.microsoft.com/office/word/2010/wordml" w:rsidP="1E24DB2B" wp14:paraId="7A4267ED" wp14:textId="3FCE2109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Handling Multiple Perspectives: JAD analysts balance diverse stakeholder perspectives, synthesizing information. One-to-one interviews delve into an individual's viewpoint.</w:t>
      </w:r>
    </w:p>
    <w:p xmlns:wp14="http://schemas.microsoft.com/office/word/2010/wordml" w:rsidP="1E24DB2B" wp14:paraId="558AC58C" wp14:textId="2B16CF67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24DB2B" w:rsidR="09BAE9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summary, while both settings demand interpersonal and communication skills, JAD emphasizes group facilitation, conflict resolution, and managing multiple perspectives, while one-to-one interviews focus on building rapport and attentive listening.</w:t>
      </w:r>
    </w:p>
    <w:p xmlns:wp14="http://schemas.microsoft.com/office/word/2010/wordml" w:rsidP="1E24DB2B" wp14:paraId="2C078E63" wp14:textId="2E77D83B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D579B"/>
    <w:rsid w:val="01F16A24"/>
    <w:rsid w:val="09BAE97D"/>
    <w:rsid w:val="1E24DB2B"/>
    <w:rsid w:val="324D3A4D"/>
    <w:rsid w:val="3C93D5CC"/>
    <w:rsid w:val="46FD579B"/>
    <w:rsid w:val="559F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579B"/>
  <w15:chartTrackingRefBased/>
  <w15:docId w15:val="{BE0BD03A-5CAF-4BAD-9FC7-C3C6422D1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2023-10-25T02:21:49.0640619Z</dcterms:created>
  <dcterms:modified xsi:type="dcterms:W3CDTF">2023-10-25T02:24:35.1119566Z</dcterms:modified>
  <dc:creator>KariAnn Harjo</dc:creator>
  <lastModifiedBy>KariAnn Harjo</lastModifiedBy>
</coreProperties>
</file>