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AB770A" wp14:paraId="7698734E" wp14:textId="774F0E9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BAB770A" w:rsidR="6A3D0087">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4BAB770A" w:rsidR="6A3D00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4BAB770A" wp14:paraId="42307288" wp14:textId="3507B8B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BAB770A" w:rsidR="6A3D0087">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4BAB770A" wp14:paraId="50F38898" wp14:textId="10130390">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BAB770A" w:rsidR="6A3D0087">
        <w:rPr>
          <w:rFonts w:ascii="Calibri" w:hAnsi="Calibri" w:eastAsia="Calibri" w:cs="Calibri"/>
          <w:b w:val="0"/>
          <w:bCs w:val="0"/>
          <w:i w:val="0"/>
          <w:iCs w:val="0"/>
          <w:caps w:val="0"/>
          <w:smallCaps w:val="0"/>
          <w:noProof w:val="0"/>
          <w:color w:val="000000" w:themeColor="text1" w:themeTint="FF" w:themeShade="FF"/>
          <w:sz w:val="24"/>
          <w:szCs w:val="24"/>
          <w:lang w:val="en-US"/>
        </w:rPr>
        <w:t>Module 5 Project 5</w:t>
      </w:r>
    </w:p>
    <w:p xmlns:wp14="http://schemas.microsoft.com/office/word/2010/wordml" w:rsidP="4BAB770A" wp14:paraId="195A1FF6" wp14:textId="71F12B9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BAB770A" wp14:paraId="3B87C791" wp14:textId="0835A332">
      <w:pPr>
        <w:pStyle w:val="Normal"/>
        <w:spacing w:line="480" w:lineRule="auto"/>
        <w:ind w:firstLine="720"/>
        <w:rPr>
          <w:sz w:val="24"/>
          <w:szCs w:val="24"/>
        </w:rPr>
      </w:pPr>
      <w:r w:rsidRPr="4BAB770A" w:rsidR="6BFC97DC">
        <w:rPr>
          <w:sz w:val="24"/>
          <w:szCs w:val="24"/>
        </w:rPr>
        <w:t xml:space="preserve">Structured English, a derivative of pseudocode, offers a clear and comprehensible way to delineate processes or algorithms, </w:t>
      </w:r>
      <w:r w:rsidRPr="4BAB770A" w:rsidR="6BFC97DC">
        <w:rPr>
          <w:sz w:val="24"/>
          <w:szCs w:val="24"/>
        </w:rPr>
        <w:t>eliminating</w:t>
      </w:r>
      <w:r w:rsidRPr="4BAB770A" w:rsidR="6BFC97DC">
        <w:rPr>
          <w:sz w:val="24"/>
          <w:szCs w:val="24"/>
        </w:rPr>
        <w:t xml:space="preserve"> ambiguity with its English-like syntax. While it has its roots in systems analysis, allowing developers to convey logical processes, the adaptability of Structured English extends its utility to various other domains.</w:t>
      </w:r>
    </w:p>
    <w:p xmlns:wp14="http://schemas.microsoft.com/office/word/2010/wordml" w:rsidP="4BAB770A" wp14:paraId="4F75E656" wp14:textId="5217B2E9">
      <w:pPr>
        <w:pStyle w:val="Normal"/>
        <w:spacing w:line="480" w:lineRule="auto"/>
        <w:ind w:firstLine="720"/>
        <w:rPr>
          <w:sz w:val="24"/>
          <w:szCs w:val="24"/>
        </w:rPr>
      </w:pPr>
      <w:r w:rsidRPr="4BAB770A" w:rsidR="6BFC97DC">
        <w:rPr>
          <w:sz w:val="24"/>
          <w:szCs w:val="24"/>
        </w:rPr>
        <w:t xml:space="preserve">In the realm of education, Structured English serves as a pivotal tool to impart computational thinking and problem-solving skills. Before plunging into the depths of complex programming languages, educators can </w:t>
      </w:r>
      <w:r w:rsidRPr="4BAB770A" w:rsidR="6BFC97DC">
        <w:rPr>
          <w:sz w:val="24"/>
          <w:szCs w:val="24"/>
        </w:rPr>
        <w:t>utilize</w:t>
      </w:r>
      <w:r w:rsidRPr="4BAB770A" w:rsidR="6BFC97DC">
        <w:rPr>
          <w:sz w:val="24"/>
          <w:szCs w:val="24"/>
        </w:rPr>
        <w:t xml:space="preserve"> Structured English as an intermediary step. It aids students in grasping the logical progression of solutions. Similarly, in the business sector, analysts and managers harness the power of Structured English to meticulously understand, document, or even refine a business procedure. It offers clarity in workflows, ensuring consistent adherence to processes across the board, and proves invaluable for training purposes.</w:t>
      </w:r>
    </w:p>
    <w:p xmlns:wp14="http://schemas.microsoft.com/office/word/2010/wordml" w:rsidP="4BAB770A" wp14:paraId="2C078E63" wp14:textId="76555268">
      <w:pPr>
        <w:pStyle w:val="Normal"/>
        <w:spacing w:line="480" w:lineRule="auto"/>
        <w:ind w:firstLine="720"/>
        <w:rPr>
          <w:sz w:val="24"/>
          <w:szCs w:val="24"/>
        </w:rPr>
      </w:pPr>
      <w:r w:rsidRPr="4BAB770A" w:rsidR="6BFC97DC">
        <w:rPr>
          <w:sz w:val="24"/>
          <w:szCs w:val="24"/>
        </w:rPr>
        <w:t>Structured English can simplify these complexities, presenting conditions and provisions in an easily digestible format. Furthermore, industries like manufacturing and healthcare can deploy Structured English for precision. In manufacturing, especially within quality control frameworks like Six Sigma, it is paramount to discern each procedural step. Likewise, in healthcare, medical routines, particularly intricate ones, can be systematically outlined using Structured English, ensuring adherence to best practices.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EA0F65"/>
    <w:rsid w:val="3DEA0F65"/>
    <w:rsid w:val="4BAB770A"/>
    <w:rsid w:val="5CD28138"/>
    <w:rsid w:val="6A3D0087"/>
    <w:rsid w:val="6BFC97DC"/>
    <w:rsid w:val="7B5F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621D"/>
  <w15:chartTrackingRefBased/>
  <w15:docId w15:val="{7BDAAD95-98DF-40D4-859E-70A25310EA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2023-11-02T12:31:31.6217454Z</dcterms:created>
  <dcterms:modified xsi:type="dcterms:W3CDTF">2023-11-02T13:42:13.9744602Z</dcterms:modified>
  <dc:creator>KariAnn Harjo</dc:creator>
  <lastModifiedBy>KariAnn Harjo</lastModifiedBy>
</coreProperties>
</file>