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216C" w:rsidRPr="00C07F5C" w:rsidRDefault="00C07F5C" w:rsidP="00C07F5C">
      <w:pPr>
        <w:ind w:left="440" w:hangingChars="100" w:hanging="440"/>
        <w:rPr>
          <w:sz w:val="36"/>
          <w:szCs w:val="36"/>
        </w:rPr>
      </w:pPr>
      <w:r>
        <w:rPr>
          <w:rFonts w:hint="eastAsia"/>
          <w:sz w:val="44"/>
          <w:szCs w:val="44"/>
        </w:rPr>
        <w:t>オープニング</w:t>
      </w:r>
      <w:r w:rsidRPr="00C07F5C">
        <w:rPr>
          <w:rFonts w:hint="eastAsia"/>
          <w:sz w:val="40"/>
          <w:szCs w:val="40"/>
        </w:rPr>
        <w:t>【２０２１年度</w:t>
      </w:r>
      <w:r>
        <w:rPr>
          <w:rFonts w:hint="eastAsia"/>
          <w:sz w:val="40"/>
          <w:szCs w:val="40"/>
        </w:rPr>
        <w:t xml:space="preserve">　</w:t>
      </w:r>
      <w:r w:rsidRPr="00C07F5C">
        <w:rPr>
          <w:rFonts w:hint="eastAsia"/>
          <w:sz w:val="40"/>
          <w:szCs w:val="40"/>
        </w:rPr>
        <w:t>新年の舞】</w:t>
      </w:r>
      <w:r w:rsidR="00DA6718" w:rsidRPr="00DA6718">
        <w:rPr>
          <w:rFonts w:hint="eastAsia"/>
          <w:sz w:val="44"/>
          <w:szCs w:val="44"/>
        </w:rPr>
        <w:t>選定理由</w:t>
      </w:r>
    </w:p>
    <w:p w:rsidR="00F74D69" w:rsidRDefault="00F74D69" w:rsidP="00F74D69">
      <w:pPr>
        <w:ind w:left="240" w:hangingChars="100" w:hanging="240"/>
        <w:rPr>
          <w:sz w:val="24"/>
          <w:szCs w:val="24"/>
        </w:rPr>
      </w:pPr>
    </w:p>
    <w:p w:rsidR="00C07F5C" w:rsidRDefault="00C07F5C" w:rsidP="00C07F5C">
      <w:pPr>
        <w:rPr>
          <w:sz w:val="24"/>
          <w:szCs w:val="24"/>
        </w:rPr>
      </w:pPr>
    </w:p>
    <w:p w:rsidR="00552711" w:rsidRDefault="00E5733C" w:rsidP="00E5733C">
      <w:pPr>
        <w:ind w:left="240" w:hangingChars="100" w:hanging="240"/>
        <w:rPr>
          <w:sz w:val="24"/>
          <w:szCs w:val="24"/>
        </w:rPr>
      </w:pPr>
      <w:r>
        <w:rPr>
          <w:rFonts w:hint="eastAsia"/>
          <w:sz w:val="24"/>
          <w:szCs w:val="24"/>
        </w:rPr>
        <w:t>・ダンスの歴史は古く生命に内在する根源的な活動と言われており、人の祈りや願いを伝える手段の一つとして考えられております。</w:t>
      </w:r>
      <w:r w:rsidR="00E942B6">
        <w:rPr>
          <w:rFonts w:hint="eastAsia"/>
          <w:sz w:val="24"/>
          <w:szCs w:val="24"/>
        </w:rPr>
        <w:t>６５周年という節目の年を</w:t>
      </w:r>
      <w:r w:rsidR="00552711">
        <w:rPr>
          <w:rFonts w:hint="eastAsia"/>
          <w:sz w:val="24"/>
          <w:szCs w:val="24"/>
        </w:rPr>
        <w:t>力強いパフォーマンスで場を盛り上げコロナに負けずに</w:t>
      </w:r>
      <w:r w:rsidR="00397A9F">
        <w:rPr>
          <w:rFonts w:hint="eastAsia"/>
          <w:sz w:val="24"/>
          <w:szCs w:val="24"/>
        </w:rPr>
        <w:t>力強く</w:t>
      </w:r>
      <w:r w:rsidR="00552711">
        <w:rPr>
          <w:rFonts w:hint="eastAsia"/>
          <w:sz w:val="24"/>
          <w:szCs w:val="24"/>
        </w:rPr>
        <w:t>闘う</w:t>
      </w:r>
      <w:r>
        <w:rPr>
          <w:rFonts w:hint="eastAsia"/>
          <w:sz w:val="24"/>
          <w:szCs w:val="24"/>
        </w:rPr>
        <w:t>姿を</w:t>
      </w:r>
      <w:r w:rsidR="00397A9F">
        <w:rPr>
          <w:rFonts w:hint="eastAsia"/>
          <w:sz w:val="24"/>
          <w:szCs w:val="24"/>
        </w:rPr>
        <w:t>見ていただき、</w:t>
      </w:r>
      <w:r w:rsidR="00552711">
        <w:rPr>
          <w:rFonts w:hint="eastAsia"/>
          <w:sz w:val="24"/>
          <w:szCs w:val="24"/>
        </w:rPr>
        <w:t>我々も</w:t>
      </w:r>
      <w:r w:rsidR="00397A9F">
        <w:rPr>
          <w:rFonts w:hint="eastAsia"/>
          <w:sz w:val="24"/>
          <w:szCs w:val="24"/>
        </w:rPr>
        <w:t>力強く新年をスタートさせていく</w:t>
      </w:r>
      <w:r w:rsidR="00D662E8">
        <w:rPr>
          <w:rFonts w:hint="eastAsia"/>
          <w:sz w:val="24"/>
          <w:szCs w:val="24"/>
        </w:rPr>
        <w:t>きっかけとし言葉では表現できない</w:t>
      </w:r>
      <w:r w:rsidR="00C07F5C">
        <w:rPr>
          <w:rFonts w:hint="eastAsia"/>
          <w:sz w:val="24"/>
          <w:szCs w:val="24"/>
        </w:rPr>
        <w:t>２０２１年度古川理事長の闘志の想いを表現して頂きます。</w:t>
      </w:r>
    </w:p>
    <w:p w:rsidR="00DA6718" w:rsidRDefault="00C07F5C" w:rsidP="00C07F5C">
      <w:pPr>
        <w:ind w:firstLineChars="200" w:firstLine="480"/>
        <w:rPr>
          <w:sz w:val="24"/>
          <w:szCs w:val="24"/>
        </w:rPr>
      </w:pPr>
      <w:r>
        <w:rPr>
          <w:rFonts w:hint="eastAsia"/>
          <w:sz w:val="24"/>
          <w:szCs w:val="24"/>
        </w:rPr>
        <w:t>また</w:t>
      </w:r>
      <w:r w:rsidR="00DA6718">
        <w:rPr>
          <w:rFonts w:hint="eastAsia"/>
          <w:sz w:val="24"/>
          <w:szCs w:val="24"/>
        </w:rPr>
        <w:t>２０２０年度青少年委員会の光吉委員長がされた</w:t>
      </w:r>
      <w:r w:rsidR="00F74D69">
        <w:rPr>
          <w:rFonts w:hint="eastAsia"/>
          <w:sz w:val="24"/>
          <w:szCs w:val="24"/>
        </w:rPr>
        <w:t>メイン</w:t>
      </w:r>
      <w:r w:rsidR="00DA6718">
        <w:rPr>
          <w:rFonts w:hint="eastAsia"/>
          <w:sz w:val="24"/>
          <w:szCs w:val="24"/>
        </w:rPr>
        <w:t>事業の中で子供たちの生の声を聞き</w:t>
      </w:r>
      <w:r w:rsidR="00F74D69">
        <w:rPr>
          <w:rFonts w:hint="eastAsia"/>
          <w:sz w:val="24"/>
          <w:szCs w:val="24"/>
        </w:rPr>
        <w:t>感銘を受け、</w:t>
      </w:r>
      <w:r w:rsidR="00F74D69">
        <w:rPr>
          <w:rFonts w:hint="eastAsia"/>
          <w:sz w:val="24"/>
          <w:szCs w:val="24"/>
        </w:rPr>
        <w:t>JC</w:t>
      </w:r>
      <w:r w:rsidR="00F74D69">
        <w:rPr>
          <w:rFonts w:hint="eastAsia"/>
          <w:sz w:val="24"/>
          <w:szCs w:val="24"/>
        </w:rPr>
        <w:t>メンバーや子供たちのご家族しか聞けなかった</w:t>
      </w:r>
      <w:r w:rsidR="00DA6718">
        <w:rPr>
          <w:rFonts w:hint="eastAsia"/>
          <w:sz w:val="24"/>
          <w:szCs w:val="24"/>
        </w:rPr>
        <w:t>その言葉</w:t>
      </w:r>
      <w:r w:rsidR="00F74D69">
        <w:rPr>
          <w:rFonts w:hint="eastAsia"/>
          <w:sz w:val="24"/>
          <w:szCs w:val="24"/>
        </w:rPr>
        <w:t>を山口</w:t>
      </w:r>
      <w:r w:rsidR="00DA6718">
        <w:rPr>
          <w:rFonts w:hint="eastAsia"/>
          <w:sz w:val="24"/>
          <w:szCs w:val="24"/>
        </w:rPr>
        <w:t>知</w:t>
      </w:r>
      <w:r w:rsidR="00397A9F">
        <w:rPr>
          <w:rFonts w:hint="eastAsia"/>
          <w:sz w:val="24"/>
          <w:szCs w:val="24"/>
        </w:rPr>
        <w:t>事はじめとする佐賀を代表する方々に、我々が次代へ繋げていく</w:t>
      </w:r>
      <w:r w:rsidR="00DA6718">
        <w:rPr>
          <w:rFonts w:hint="eastAsia"/>
          <w:sz w:val="24"/>
          <w:szCs w:val="24"/>
        </w:rPr>
        <w:t>子供たちの為により良い社会を築く為のきっかけとなればと思い選定しました。</w:t>
      </w:r>
    </w:p>
    <w:p w:rsidR="00F74D69" w:rsidRDefault="009261D3" w:rsidP="00552711">
      <w:pPr>
        <w:rPr>
          <w:sz w:val="24"/>
          <w:szCs w:val="24"/>
        </w:rPr>
      </w:pPr>
      <w:bookmarkStart w:id="0" w:name="_GoBack"/>
      <w:r>
        <w:rPr>
          <w:noProof/>
          <w:sz w:val="24"/>
          <w:szCs w:val="24"/>
        </w:rPr>
        <w:drawing>
          <wp:anchor distT="0" distB="0" distL="114300" distR="114300" simplePos="0" relativeHeight="251658240" behindDoc="0" locked="0" layoutInCell="1" allowOverlap="1">
            <wp:simplePos x="0" y="0"/>
            <wp:positionH relativeFrom="column">
              <wp:posOffset>337185</wp:posOffset>
            </wp:positionH>
            <wp:positionV relativeFrom="paragraph">
              <wp:posOffset>108585</wp:posOffset>
            </wp:positionV>
            <wp:extent cx="4009561" cy="2926080"/>
            <wp:effectExtent l="0" t="0" r="0" b="7620"/>
            <wp:wrapNone/>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素材_201205_8.jpg"/>
                    <pic:cNvPicPr/>
                  </pic:nvPicPr>
                  <pic:blipFill rotWithShape="1">
                    <a:blip r:embed="rId6" cstate="print">
                      <a:extLst>
                        <a:ext uri="{28A0092B-C50C-407E-A947-70E740481C1C}">
                          <a14:useLocalDpi xmlns:a14="http://schemas.microsoft.com/office/drawing/2010/main" val="0"/>
                        </a:ext>
                      </a:extLst>
                    </a:blip>
                    <a:srcRect t="22421" r="4316" b="15400"/>
                    <a:stretch/>
                  </pic:blipFill>
                  <pic:spPr bwMode="auto">
                    <a:xfrm>
                      <a:off x="0" y="0"/>
                      <a:ext cx="4009561" cy="2926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0"/>
      <w:r>
        <w:rPr>
          <w:noProof/>
          <w:sz w:val="24"/>
          <w:szCs w:val="24"/>
        </w:rPr>
        <w:drawing>
          <wp:anchor distT="0" distB="0" distL="114300" distR="114300" simplePos="0" relativeHeight="251659264" behindDoc="0" locked="0" layoutInCell="1" allowOverlap="1">
            <wp:simplePos x="0" y="0"/>
            <wp:positionH relativeFrom="column">
              <wp:posOffset>4543171</wp:posOffset>
            </wp:positionH>
            <wp:positionV relativeFrom="paragraph">
              <wp:posOffset>144780</wp:posOffset>
            </wp:positionV>
            <wp:extent cx="3492881" cy="2618429"/>
            <wp:effectExtent l="0" t="0" r="0" b="0"/>
            <wp:wrapNone/>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素材_201205_1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92881" cy="2618429"/>
                    </a:xfrm>
                    <a:prstGeom prst="rect">
                      <a:avLst/>
                    </a:prstGeom>
                  </pic:spPr>
                </pic:pic>
              </a:graphicData>
            </a:graphic>
            <wp14:sizeRelH relativeFrom="page">
              <wp14:pctWidth>0</wp14:pctWidth>
            </wp14:sizeRelH>
            <wp14:sizeRelV relativeFrom="page">
              <wp14:pctHeight>0</wp14:pctHeight>
            </wp14:sizeRelV>
          </wp:anchor>
        </w:drawing>
      </w:r>
    </w:p>
    <w:p w:rsidR="00552711" w:rsidRPr="00F74D69" w:rsidRDefault="00552711" w:rsidP="00552711">
      <w:pPr>
        <w:rPr>
          <w:sz w:val="24"/>
          <w:szCs w:val="24"/>
        </w:rPr>
      </w:pPr>
    </w:p>
    <w:sectPr w:rsidR="00552711" w:rsidRPr="00F74D69" w:rsidSect="00DA6718">
      <w:pgSz w:w="16838" w:h="11906" w:orient="landscape"/>
      <w:pgMar w:top="1701" w:right="1985"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1A73" w:rsidRDefault="00A71A73" w:rsidP="00342054">
      <w:r>
        <w:separator/>
      </w:r>
    </w:p>
  </w:endnote>
  <w:endnote w:type="continuationSeparator" w:id="0">
    <w:p w:rsidR="00A71A73" w:rsidRDefault="00A71A73" w:rsidP="003420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1A73" w:rsidRDefault="00A71A73" w:rsidP="00342054">
      <w:r>
        <w:separator/>
      </w:r>
    </w:p>
  </w:footnote>
  <w:footnote w:type="continuationSeparator" w:id="0">
    <w:p w:rsidR="00A71A73" w:rsidRDefault="00A71A73" w:rsidP="0034205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718"/>
    <w:rsid w:val="000C216C"/>
    <w:rsid w:val="002E1C94"/>
    <w:rsid w:val="00342054"/>
    <w:rsid w:val="00397A9F"/>
    <w:rsid w:val="00552711"/>
    <w:rsid w:val="009261D3"/>
    <w:rsid w:val="00A71A73"/>
    <w:rsid w:val="00A9543A"/>
    <w:rsid w:val="00C07F5C"/>
    <w:rsid w:val="00D662E8"/>
    <w:rsid w:val="00DA6718"/>
    <w:rsid w:val="00E5733C"/>
    <w:rsid w:val="00E942B6"/>
    <w:rsid w:val="00F74D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D1ACC804-2BD9-4619-8F2D-BCDEF8E18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42054"/>
    <w:pPr>
      <w:tabs>
        <w:tab w:val="center" w:pos="4252"/>
        <w:tab w:val="right" w:pos="8504"/>
      </w:tabs>
      <w:snapToGrid w:val="0"/>
    </w:pPr>
  </w:style>
  <w:style w:type="character" w:customStyle="1" w:styleId="a4">
    <w:name w:val="ヘッダー (文字)"/>
    <w:basedOn w:val="a0"/>
    <w:link w:val="a3"/>
    <w:uiPriority w:val="99"/>
    <w:rsid w:val="00342054"/>
  </w:style>
  <w:style w:type="paragraph" w:styleId="a5">
    <w:name w:val="footer"/>
    <w:basedOn w:val="a"/>
    <w:link w:val="a6"/>
    <w:uiPriority w:val="99"/>
    <w:unhideWhenUsed/>
    <w:rsid w:val="00342054"/>
    <w:pPr>
      <w:tabs>
        <w:tab w:val="center" w:pos="4252"/>
        <w:tab w:val="right" w:pos="8504"/>
      </w:tabs>
      <w:snapToGrid w:val="0"/>
    </w:pPr>
  </w:style>
  <w:style w:type="character" w:customStyle="1" w:styleId="a6">
    <w:name w:val="フッター (文字)"/>
    <w:basedOn w:val="a0"/>
    <w:link w:val="a5"/>
    <w:uiPriority w:val="99"/>
    <w:rsid w:val="003420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Pages>
  <Words>52</Words>
  <Characters>297</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菱岡 英貴</dc:creator>
  <cp:keywords/>
  <dc:description/>
  <cp:lastModifiedBy>菱岡 英貴</cp:lastModifiedBy>
  <cp:revision>4</cp:revision>
  <cp:lastPrinted>2020-11-30T13:30:00Z</cp:lastPrinted>
  <dcterms:created xsi:type="dcterms:W3CDTF">2020-11-30T13:11:00Z</dcterms:created>
  <dcterms:modified xsi:type="dcterms:W3CDTF">2020-12-05T12:05:00Z</dcterms:modified>
</cp:coreProperties>
</file>