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8198251"/>
        <w:docPartObj>
          <w:docPartGallery w:val="Cover Pages"/>
          <w:docPartUnique/>
        </w:docPartObj>
      </w:sdtPr>
      <w:sdtContent>
        <w:p w:rsidR="009F6187" w:rsidRDefault="009F618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F6187" w:rsidTr="005437E6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0033509F5D044FB384820331BE95E2A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24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9F6187" w:rsidRDefault="009F6187">
                    <w:pPr>
                      <w:pStyle w:val="Sansinterligne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GIE SESAM VITALE</w:t>
                    </w:r>
                  </w:p>
                </w:tc>
              </w:sdtContent>
            </w:sdt>
          </w:tr>
          <w:tr w:rsidR="009F6187" w:rsidTr="005437E6">
            <w:tc>
              <w:tcPr>
                <w:tcW w:w="724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284DA3264AB24624A6D538B7DC5414E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9F6187" w:rsidRDefault="009F6187" w:rsidP="009F6187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Notice de mise en œuvre du code exemple DMP</w:t>
                    </w:r>
                  </w:p>
                </w:sdtContent>
              </w:sdt>
            </w:tc>
          </w:tr>
          <w:tr w:rsidR="009F6187" w:rsidTr="005437E6">
            <w:tc>
              <w:tcPr>
                <w:tcW w:w="724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9F6187" w:rsidRDefault="009F6187" w:rsidP="009F6187">
                <w:pPr>
                  <w:pStyle w:val="Sansinterligne"/>
                  <w:rPr>
                    <w:color w:val="2E74B5" w:themeColor="accent1" w:themeShade="BF"/>
                    <w:sz w:val="24"/>
                  </w:rPr>
                </w:pPr>
              </w:p>
            </w:tc>
          </w:tr>
        </w:tbl>
        <w:p w:rsidR="009F6187" w:rsidRDefault="009F6187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3E3D58" w:rsidRDefault="003E3D58"/>
    <w:sdt>
      <w:sdtPr>
        <w:id w:val="-6753421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21294" w:rsidRDefault="00821294">
          <w:pPr>
            <w:pStyle w:val="En-ttedetabledesmatires"/>
          </w:pPr>
          <w:r>
            <w:t>Table des matières</w:t>
          </w:r>
        </w:p>
        <w:p w:rsidR="00821294" w:rsidRDefault="00821294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7565" w:history="1">
            <w:r w:rsidRPr="000C2DFC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Paramétrage de config.properties (Java)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66" w:history="1">
            <w:r w:rsidRPr="000C2DF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Mode 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67" w:history="1">
            <w:r w:rsidRPr="000C2DF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Certificats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68" w:history="1">
            <w:r w:rsidRPr="000C2DFC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69" w:history="1">
            <w:r w:rsidRPr="000C2DFC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LPS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0" w:history="1">
            <w:r w:rsidRPr="000C2DFC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Identifiant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1" w:history="1">
            <w:r w:rsidRPr="000C2DFC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PSIDNAT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2" w:history="1">
            <w:r w:rsidRPr="000C2DFC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Profession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3" w:history="1">
            <w:r w:rsidRPr="000C2DFC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Spécialité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4" w:history="1">
            <w:r w:rsidRPr="000C2DFC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Paramétrage de DMP.cs (Dotnet)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5" w:history="1">
            <w:r w:rsidRPr="000C2DF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Mode 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6" w:history="1">
            <w:r w:rsidRPr="000C2DF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Certificats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7" w:history="1">
            <w:r w:rsidRPr="000C2DFC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8" w:history="1">
            <w:r w:rsidRPr="000C2DFC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LPS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79" w:history="1">
            <w:r w:rsidRPr="000C2DFC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PSIDNAT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80" w:history="1">
            <w:r w:rsidRPr="000C2DFC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Profession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pPr>
            <w:pStyle w:val="TM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0907581" w:history="1">
            <w:r w:rsidRPr="000C2DFC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C2DFC">
              <w:rPr>
                <w:rStyle w:val="Lienhypertexte"/>
                <w:noProof/>
              </w:rPr>
              <w:t>Configuration Spécialité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1294" w:rsidRDefault="00821294">
          <w:r>
            <w:rPr>
              <w:b/>
              <w:bCs/>
            </w:rPr>
            <w:fldChar w:fldCharType="end"/>
          </w:r>
        </w:p>
      </w:sdtContent>
    </w:sdt>
    <w:p w:rsidR="004979D9" w:rsidRDefault="004979D9"/>
    <w:p w:rsidR="004979D9" w:rsidRDefault="004979D9" w:rsidP="009F6187">
      <w:pPr>
        <w:jc w:val="center"/>
      </w:pPr>
      <w:r>
        <w:br w:type="page"/>
      </w:r>
    </w:p>
    <w:p w:rsidR="004979D9" w:rsidRDefault="004979D9" w:rsidP="009F6187">
      <w:pPr>
        <w:pStyle w:val="Titre1"/>
        <w:numPr>
          <w:ilvl w:val="0"/>
          <w:numId w:val="1"/>
        </w:numPr>
      </w:pPr>
      <w:bookmarkStart w:id="1" w:name="_Toc20907565"/>
      <w:r>
        <w:lastRenderedPageBreak/>
        <w:t xml:space="preserve">Paramétrage de config.properties </w:t>
      </w:r>
      <w:r w:rsidR="00FA474C">
        <w:t>(Java)</w:t>
      </w:r>
      <w:bookmarkEnd w:id="1"/>
    </w:p>
    <w:p w:rsidR="004979D9" w:rsidRDefault="004979D9" w:rsidP="009F6187">
      <w:pPr>
        <w:pStyle w:val="Titre2"/>
        <w:numPr>
          <w:ilvl w:val="0"/>
          <w:numId w:val="2"/>
        </w:numPr>
      </w:pPr>
      <w:bookmarkStart w:id="2" w:name="_Toc20907566"/>
      <w:r>
        <w:t>Configuration Mode AIR</w:t>
      </w:r>
      <w:bookmarkEnd w:id="2"/>
    </w:p>
    <w:p w:rsidR="004979D9" w:rsidRPr="004979D9" w:rsidRDefault="004979D9" w:rsidP="00821294">
      <w:pPr>
        <w:ind w:left="708"/>
      </w:pPr>
      <w:r w:rsidRPr="004979D9">
        <w:t>CERTIFICATE_TYPE=P12</w:t>
      </w:r>
    </w:p>
    <w:p w:rsidR="004979D9" w:rsidRDefault="004979D9" w:rsidP="00821294">
      <w:pPr>
        <w:ind w:left="708"/>
      </w:pPr>
      <w:r w:rsidRPr="004979D9">
        <w:t>AIR_MODE=true</w:t>
      </w:r>
    </w:p>
    <w:p w:rsidR="004979D9" w:rsidRDefault="004979D9" w:rsidP="009F6187">
      <w:pPr>
        <w:pStyle w:val="Titre2"/>
        <w:numPr>
          <w:ilvl w:val="0"/>
          <w:numId w:val="2"/>
        </w:numPr>
      </w:pPr>
      <w:bookmarkStart w:id="3" w:name="_Toc20907567"/>
      <w:r>
        <w:t>Configuration Certificats</w:t>
      </w:r>
      <w:bookmarkEnd w:id="3"/>
      <w:r>
        <w:t> </w:t>
      </w:r>
    </w:p>
    <w:p w:rsidR="004979D9" w:rsidRDefault="004979D9" w:rsidP="004979D9">
      <w:pPr>
        <w:ind w:left="708"/>
      </w:pPr>
      <w:r w:rsidRPr="004979D9">
        <w:t>SIGNATURE_CERTIFICATE_PATH=</w:t>
      </w:r>
      <w:r>
        <w:t xml:space="preserve"> « chemin vers le certificat de signature P12 valide AIR » </w:t>
      </w:r>
    </w:p>
    <w:p w:rsidR="004979D9" w:rsidRDefault="004979D9" w:rsidP="004979D9">
      <w:pPr>
        <w:ind w:left="708"/>
      </w:pPr>
      <w:r w:rsidRPr="004979D9">
        <w:t>AUTHENTIFICATION_CERTIFICATE_PATH</w:t>
      </w:r>
      <w:r>
        <w:t xml:space="preserve"> = « chemin</w:t>
      </w:r>
      <w:r>
        <w:t xml:space="preserve"> vers le certificat</w:t>
      </w:r>
      <w:r>
        <w:t xml:space="preserve"> d’authentification</w:t>
      </w:r>
      <w:r>
        <w:t xml:space="preserve"> P12 valide</w:t>
      </w:r>
      <w:r>
        <w:t> »</w:t>
      </w:r>
    </w:p>
    <w:p w:rsidR="004979D9" w:rsidRDefault="004979D9" w:rsidP="009F6187">
      <w:pPr>
        <w:pStyle w:val="Titre2"/>
        <w:numPr>
          <w:ilvl w:val="0"/>
          <w:numId w:val="2"/>
        </w:numPr>
      </w:pPr>
      <w:bookmarkStart w:id="4" w:name="_Toc20907568"/>
      <w:r>
        <w:t>Configuration Proxy</w:t>
      </w:r>
      <w:bookmarkEnd w:id="4"/>
    </w:p>
    <w:p w:rsidR="004979D9" w:rsidRDefault="004979D9" w:rsidP="004979D9">
      <w:pPr>
        <w:ind w:left="708"/>
      </w:pPr>
      <w:r>
        <w:t>Si vous avez un proxy dans votre réseau, vous devez activer :</w:t>
      </w:r>
    </w:p>
    <w:p w:rsidR="004979D9" w:rsidRDefault="004979D9" w:rsidP="004979D9">
      <w:pPr>
        <w:ind w:left="708"/>
      </w:pPr>
      <w:r>
        <w:t xml:space="preserve"> </w:t>
      </w:r>
      <w:r>
        <w:t>PROXY_HOST=</w:t>
      </w:r>
      <w:r>
        <w:t xml:space="preserve"> « adresse proxy » </w:t>
      </w:r>
    </w:p>
    <w:p w:rsidR="004979D9" w:rsidRDefault="004979D9" w:rsidP="004979D9">
      <w:pPr>
        <w:ind w:left="708"/>
      </w:pPr>
      <w:r>
        <w:t>PROXY_PORT=</w:t>
      </w:r>
      <w:r>
        <w:t> « port proxy »</w:t>
      </w:r>
    </w:p>
    <w:p w:rsidR="004979D9" w:rsidRDefault="004979D9" w:rsidP="009F6187">
      <w:pPr>
        <w:pStyle w:val="Titre2"/>
        <w:numPr>
          <w:ilvl w:val="0"/>
          <w:numId w:val="2"/>
        </w:numPr>
      </w:pPr>
      <w:bookmarkStart w:id="5" w:name="_Toc20907569"/>
      <w:r>
        <w:t>Configuration LPS</w:t>
      </w:r>
      <w:bookmarkEnd w:id="5"/>
    </w:p>
    <w:p w:rsidR="004979D9" w:rsidRDefault="00FA474C" w:rsidP="00FA474C">
      <w:pPr>
        <w:ind w:left="708"/>
      </w:pPr>
      <w:r w:rsidRPr="00FA474C">
        <w:t>LPS_ID_HOMOLOGATION_DMP=</w:t>
      </w:r>
      <w:r>
        <w:t> « id homologation »</w:t>
      </w:r>
    </w:p>
    <w:p w:rsidR="00FA474C" w:rsidRDefault="00FA474C" w:rsidP="00FA474C">
      <w:pPr>
        <w:ind w:left="708"/>
      </w:pPr>
      <w:r w:rsidRPr="00FA474C">
        <w:t>LPS_Nom=</w:t>
      </w:r>
      <w:r>
        <w:t> « nom LPS »</w:t>
      </w:r>
    </w:p>
    <w:p w:rsidR="009F6187" w:rsidRDefault="009F6187" w:rsidP="009F6187">
      <w:pPr>
        <w:pStyle w:val="Titre2"/>
        <w:numPr>
          <w:ilvl w:val="0"/>
          <w:numId w:val="2"/>
        </w:numPr>
      </w:pPr>
      <w:bookmarkStart w:id="6" w:name="_Toc20907570"/>
      <w:r>
        <w:t>Configuration Identifiant structure</w:t>
      </w:r>
      <w:bookmarkEnd w:id="6"/>
    </w:p>
    <w:p w:rsidR="00FA474C" w:rsidRPr="00FA474C" w:rsidRDefault="00FA474C" w:rsidP="00FA474C">
      <w:pPr>
        <w:ind w:left="708"/>
      </w:pPr>
      <w:r w:rsidRPr="00FA474C">
        <w:t>IDENTIFIANT_STRUCTURE=</w:t>
      </w:r>
      <w:r>
        <w:t> « Id structure »</w:t>
      </w:r>
    </w:p>
    <w:p w:rsidR="004979D9" w:rsidRDefault="004979D9" w:rsidP="009F6187">
      <w:pPr>
        <w:pStyle w:val="Titre2"/>
        <w:numPr>
          <w:ilvl w:val="0"/>
          <w:numId w:val="2"/>
        </w:numPr>
      </w:pPr>
      <w:bookmarkStart w:id="7" w:name="_Toc20907571"/>
      <w:r>
        <w:t>Configuration PSIDNAT</w:t>
      </w:r>
      <w:bookmarkEnd w:id="7"/>
    </w:p>
    <w:p w:rsidR="004979D9" w:rsidRPr="004979D9" w:rsidRDefault="00FA474C" w:rsidP="004979D9">
      <w:pPr>
        <w:ind w:left="708"/>
      </w:pPr>
      <w:r w:rsidRPr="00FA474C">
        <w:t>PSIDNAT_AUTH_INDIRECT</w:t>
      </w:r>
      <w:r>
        <w:t>= « PSidnat »</w:t>
      </w:r>
    </w:p>
    <w:p w:rsidR="004979D9" w:rsidRDefault="004979D9" w:rsidP="009F6187">
      <w:pPr>
        <w:pStyle w:val="Titre2"/>
        <w:numPr>
          <w:ilvl w:val="0"/>
          <w:numId w:val="2"/>
        </w:numPr>
      </w:pPr>
      <w:bookmarkStart w:id="8" w:name="_Toc20907572"/>
      <w:r>
        <w:t>Configuration Profession</w:t>
      </w:r>
      <w:bookmarkEnd w:id="8"/>
    </w:p>
    <w:p w:rsidR="00FA474C" w:rsidRDefault="00FA474C" w:rsidP="00FA474C">
      <w:pPr>
        <w:ind w:left="708"/>
      </w:pPr>
      <w:r>
        <w:t>PROFESSION= « code profession »</w:t>
      </w:r>
    </w:p>
    <w:p w:rsidR="00FA474C" w:rsidRDefault="00FA474C" w:rsidP="00FA474C">
      <w:pPr>
        <w:ind w:left="708"/>
      </w:pPr>
      <w:r>
        <w:t>PROFESSION_LIBELLE= « libelle profession »</w:t>
      </w:r>
    </w:p>
    <w:p w:rsidR="004979D9" w:rsidRDefault="00FA474C" w:rsidP="00FA474C">
      <w:pPr>
        <w:ind w:left="708"/>
      </w:pPr>
      <w:r>
        <w:t>PROFESSION_OID= « OID profession »</w:t>
      </w:r>
    </w:p>
    <w:p w:rsidR="004979D9" w:rsidRPr="004979D9" w:rsidRDefault="004979D9" w:rsidP="009F6187">
      <w:pPr>
        <w:pStyle w:val="Titre2"/>
        <w:numPr>
          <w:ilvl w:val="0"/>
          <w:numId w:val="2"/>
        </w:numPr>
      </w:pPr>
      <w:bookmarkStart w:id="9" w:name="_Toc20907573"/>
      <w:r>
        <w:t>Configuration Spécialité</w:t>
      </w:r>
      <w:bookmarkEnd w:id="9"/>
    </w:p>
    <w:p w:rsidR="00FA474C" w:rsidRDefault="00FA474C" w:rsidP="00FA474C">
      <w:pPr>
        <w:ind w:left="708"/>
      </w:pPr>
      <w:r>
        <w:t>SPECIALITE=</w:t>
      </w:r>
      <w:r>
        <w:t> « code spec »</w:t>
      </w:r>
    </w:p>
    <w:p w:rsidR="004979D9" w:rsidRDefault="00FA474C" w:rsidP="00FA474C">
      <w:pPr>
        <w:ind w:left="708"/>
      </w:pPr>
      <w:r>
        <w:t>SPECIALITE_LIBELLE=</w:t>
      </w:r>
      <w:r>
        <w:t> « libelle spec »</w:t>
      </w:r>
    </w:p>
    <w:p w:rsidR="00FA474C" w:rsidRDefault="00FA474C" w:rsidP="00FA474C">
      <w:pPr>
        <w:pStyle w:val="Titre1"/>
        <w:numPr>
          <w:ilvl w:val="0"/>
          <w:numId w:val="1"/>
        </w:numPr>
      </w:pPr>
      <w:bookmarkStart w:id="10" w:name="_Toc20907574"/>
      <w:r>
        <w:t xml:space="preserve">Paramétrage de </w:t>
      </w:r>
      <w:r>
        <w:t>DMP</w:t>
      </w:r>
      <w:r>
        <w:t>.</w:t>
      </w:r>
      <w:r>
        <w:t>cs</w:t>
      </w:r>
      <w:r>
        <w:t xml:space="preserve"> (</w:t>
      </w:r>
      <w:r>
        <w:t>Dotnet</w:t>
      </w:r>
      <w:r>
        <w:t>)</w:t>
      </w:r>
      <w:bookmarkEnd w:id="10"/>
    </w:p>
    <w:p w:rsidR="00FA474C" w:rsidRDefault="00FA474C" w:rsidP="00821294">
      <w:pPr>
        <w:pStyle w:val="Titre2"/>
        <w:numPr>
          <w:ilvl w:val="0"/>
          <w:numId w:val="4"/>
        </w:numPr>
      </w:pPr>
      <w:bookmarkStart w:id="11" w:name="_Toc20907575"/>
      <w:r>
        <w:t>Configuration Mode AIR</w:t>
      </w:r>
      <w:bookmarkEnd w:id="11"/>
    </w:p>
    <w:p w:rsidR="00FA474C" w:rsidRPr="00821294" w:rsidRDefault="00821294" w:rsidP="00821294">
      <w:pPr>
        <w:ind w:left="708"/>
      </w:pPr>
      <w:r w:rsidRPr="00821294">
        <w:rPr>
          <w:rFonts w:cs="Consolas"/>
          <w:color w:val="000000"/>
        </w:rPr>
        <w:t>UseCPS</w:t>
      </w:r>
      <w:r w:rsidR="00FA474C" w:rsidRPr="00821294">
        <w:t>=</w:t>
      </w:r>
      <w:r w:rsidRPr="00821294">
        <w:t>false</w:t>
      </w:r>
    </w:p>
    <w:p w:rsidR="00FA474C" w:rsidRPr="00821294" w:rsidRDefault="00821294" w:rsidP="00821294">
      <w:pPr>
        <w:ind w:left="708"/>
      </w:pPr>
      <w:r w:rsidRPr="00821294">
        <w:rPr>
          <w:rFonts w:cs="Consolas"/>
          <w:color w:val="000000"/>
        </w:rPr>
        <w:t>UseAIR</w:t>
      </w:r>
      <w:r w:rsidR="00FA474C" w:rsidRPr="00821294">
        <w:t>=true</w:t>
      </w:r>
    </w:p>
    <w:p w:rsidR="00FA474C" w:rsidRDefault="00FA474C" w:rsidP="00821294">
      <w:pPr>
        <w:pStyle w:val="Titre2"/>
        <w:numPr>
          <w:ilvl w:val="0"/>
          <w:numId w:val="4"/>
        </w:numPr>
      </w:pPr>
      <w:bookmarkStart w:id="12" w:name="_Toc20907576"/>
      <w:r>
        <w:t>Configuration Certificats</w:t>
      </w:r>
      <w:bookmarkEnd w:id="12"/>
      <w:r>
        <w:t> </w:t>
      </w:r>
    </w:p>
    <w:p w:rsidR="00FA474C" w:rsidRDefault="00821294" w:rsidP="00FA474C">
      <w:pPr>
        <w:ind w:left="708"/>
      </w:pPr>
      <w:r>
        <w:t>P12_</w:t>
      </w:r>
      <w:r w:rsidR="00FA474C" w:rsidRPr="004979D9">
        <w:t>SIGNATURE_CERTIFICATE_PATH=</w:t>
      </w:r>
      <w:r w:rsidR="00FA474C">
        <w:t xml:space="preserve"> « chemin vers le certificat de signature P12 valide AIR » </w:t>
      </w:r>
    </w:p>
    <w:p w:rsidR="00FA474C" w:rsidRDefault="00821294" w:rsidP="00FA474C">
      <w:pPr>
        <w:ind w:left="708"/>
      </w:pPr>
      <w:r>
        <w:lastRenderedPageBreak/>
        <w:t>P12_</w:t>
      </w:r>
      <w:r w:rsidR="00FA474C" w:rsidRPr="004979D9">
        <w:t>AUTHENTIFICATION_CERTIFICATE_PATH</w:t>
      </w:r>
      <w:r w:rsidR="00FA474C">
        <w:t xml:space="preserve"> = « chemin vers le certificat d’authentification P12 valide »</w:t>
      </w:r>
    </w:p>
    <w:p w:rsidR="00FA474C" w:rsidRDefault="00FA474C" w:rsidP="00821294">
      <w:pPr>
        <w:pStyle w:val="Titre2"/>
        <w:numPr>
          <w:ilvl w:val="0"/>
          <w:numId w:val="4"/>
        </w:numPr>
      </w:pPr>
      <w:bookmarkStart w:id="13" w:name="_Toc20907577"/>
      <w:r>
        <w:t>Configuration Proxy</w:t>
      </w:r>
      <w:bookmarkEnd w:id="13"/>
    </w:p>
    <w:p w:rsidR="00FA474C" w:rsidRPr="00821294" w:rsidRDefault="00FA474C" w:rsidP="00FA474C">
      <w:pPr>
        <w:ind w:left="708"/>
      </w:pPr>
      <w:r w:rsidRPr="00821294">
        <w:t>Si vous avez un proxy dans votre réseau, vous devez activer :</w:t>
      </w:r>
    </w:p>
    <w:p w:rsidR="00821294" w:rsidRPr="00821294" w:rsidRDefault="00821294" w:rsidP="00FA474C">
      <w:pPr>
        <w:ind w:left="708"/>
      </w:pPr>
      <w:r w:rsidRPr="00821294">
        <w:rPr>
          <w:rFonts w:cs="Consolas"/>
          <w:color w:val="000000"/>
        </w:rPr>
        <w:t>UseProxy</w:t>
      </w:r>
      <w:r w:rsidRPr="00821294">
        <w:rPr>
          <w:rFonts w:cs="Consolas"/>
          <w:color w:val="000000"/>
        </w:rPr>
        <w:t>=true</w:t>
      </w:r>
    </w:p>
    <w:p w:rsidR="00FA474C" w:rsidRPr="00821294" w:rsidRDefault="00821294" w:rsidP="00FA474C">
      <w:pPr>
        <w:ind w:left="708"/>
      </w:pPr>
      <w:r w:rsidRPr="00821294">
        <w:rPr>
          <w:rFonts w:cs="Consolas"/>
          <w:color w:val="000000"/>
        </w:rPr>
        <w:t>ProxyAddress</w:t>
      </w:r>
      <w:r w:rsidR="00FA474C" w:rsidRPr="00821294">
        <w:t>= « adresse proxy</w:t>
      </w:r>
      <w:r w:rsidRPr="00821294">
        <w:t> :port</w:t>
      </w:r>
      <w:r w:rsidR="00FA474C" w:rsidRPr="00821294">
        <w:t xml:space="preserve"> » </w:t>
      </w:r>
    </w:p>
    <w:p w:rsidR="00FA474C" w:rsidRPr="00821294" w:rsidRDefault="00821294" w:rsidP="00FA474C">
      <w:pPr>
        <w:ind w:left="708"/>
      </w:pPr>
      <w:r w:rsidRPr="00821294">
        <w:rPr>
          <w:rFonts w:cs="Consolas"/>
          <w:color w:val="000000"/>
        </w:rPr>
        <w:t>ProxyUsername</w:t>
      </w:r>
      <w:r w:rsidR="00FA474C" w:rsidRPr="00821294">
        <w:t>= « </w:t>
      </w:r>
      <w:r w:rsidRPr="00821294">
        <w:t>username proxy</w:t>
      </w:r>
      <w:r w:rsidR="00FA474C" w:rsidRPr="00821294">
        <w:t> »</w:t>
      </w:r>
    </w:p>
    <w:p w:rsidR="00821294" w:rsidRPr="00821294" w:rsidRDefault="00821294" w:rsidP="00FA474C">
      <w:pPr>
        <w:ind w:left="708"/>
      </w:pPr>
      <w:r w:rsidRPr="00821294">
        <w:rPr>
          <w:rFonts w:cs="Consolas"/>
          <w:color w:val="000000"/>
        </w:rPr>
        <w:t>ProxyPassword</w:t>
      </w:r>
      <w:r w:rsidRPr="00821294">
        <w:rPr>
          <w:rFonts w:cs="Consolas"/>
          <w:color w:val="000000"/>
        </w:rPr>
        <w:t>= « password proxy»</w:t>
      </w:r>
    </w:p>
    <w:p w:rsidR="00FA474C" w:rsidRDefault="00FA474C" w:rsidP="00821294">
      <w:pPr>
        <w:pStyle w:val="Titre2"/>
        <w:numPr>
          <w:ilvl w:val="0"/>
          <w:numId w:val="4"/>
        </w:numPr>
      </w:pPr>
      <w:bookmarkStart w:id="14" w:name="_Toc20907578"/>
      <w:r>
        <w:t>Configuration LPS</w:t>
      </w:r>
      <w:bookmarkEnd w:id="14"/>
    </w:p>
    <w:p w:rsidR="00FA474C" w:rsidRDefault="00FA474C" w:rsidP="00FA474C">
      <w:pPr>
        <w:ind w:left="708"/>
      </w:pPr>
      <w:r w:rsidRPr="00FA474C">
        <w:t>LPS_ID_HOMOLOGATION_DMP=</w:t>
      </w:r>
      <w:r>
        <w:t> « id homologation »</w:t>
      </w:r>
    </w:p>
    <w:p w:rsidR="00FA474C" w:rsidRDefault="00FA474C" w:rsidP="00FA474C">
      <w:pPr>
        <w:ind w:left="708"/>
      </w:pPr>
      <w:r w:rsidRPr="00FA474C">
        <w:t>LPS_Nom=</w:t>
      </w:r>
      <w:r>
        <w:t> « nom LPS »</w:t>
      </w:r>
    </w:p>
    <w:p w:rsidR="00FA474C" w:rsidRDefault="00FA474C" w:rsidP="00821294">
      <w:pPr>
        <w:pStyle w:val="Titre2"/>
        <w:numPr>
          <w:ilvl w:val="0"/>
          <w:numId w:val="4"/>
        </w:numPr>
      </w:pPr>
      <w:bookmarkStart w:id="15" w:name="_Toc20907579"/>
      <w:r>
        <w:t>Configuration PSIDNAT</w:t>
      </w:r>
      <w:bookmarkEnd w:id="15"/>
    </w:p>
    <w:p w:rsidR="00FA474C" w:rsidRPr="004979D9" w:rsidRDefault="00FA474C" w:rsidP="00FA474C">
      <w:pPr>
        <w:ind w:left="708"/>
      </w:pPr>
      <w:r w:rsidRPr="00FA474C">
        <w:t>PSIDNAT_AUTH_INDIRECT</w:t>
      </w:r>
      <w:r>
        <w:t>= « PSidnat »</w:t>
      </w:r>
    </w:p>
    <w:p w:rsidR="00FA474C" w:rsidRDefault="00FA474C" w:rsidP="00821294">
      <w:pPr>
        <w:pStyle w:val="Titre2"/>
        <w:numPr>
          <w:ilvl w:val="0"/>
          <w:numId w:val="4"/>
        </w:numPr>
      </w:pPr>
      <w:bookmarkStart w:id="16" w:name="_Toc20907580"/>
      <w:r>
        <w:t>Configuration Profession</w:t>
      </w:r>
      <w:bookmarkEnd w:id="16"/>
    </w:p>
    <w:p w:rsidR="00FA474C" w:rsidRPr="00821294" w:rsidRDefault="00821294" w:rsidP="00FA474C">
      <w:pPr>
        <w:ind w:left="708"/>
      </w:pPr>
      <w:r w:rsidRPr="00821294">
        <w:rPr>
          <w:rFonts w:cs="Consolas"/>
          <w:color w:val="000000"/>
        </w:rPr>
        <w:t>ProfessionCode</w:t>
      </w:r>
      <w:r w:rsidR="00FA474C" w:rsidRPr="00821294">
        <w:t>= « code profession »</w:t>
      </w:r>
    </w:p>
    <w:p w:rsidR="00FA474C" w:rsidRPr="00821294" w:rsidRDefault="00821294" w:rsidP="00FA474C">
      <w:pPr>
        <w:ind w:left="708"/>
      </w:pPr>
      <w:r w:rsidRPr="00821294">
        <w:rPr>
          <w:rFonts w:cs="Consolas"/>
          <w:color w:val="000000"/>
        </w:rPr>
        <w:t>ProfessionDisplayName</w:t>
      </w:r>
      <w:r w:rsidR="00FA474C" w:rsidRPr="00821294">
        <w:t>= « libelle profession »</w:t>
      </w:r>
    </w:p>
    <w:p w:rsidR="00FA474C" w:rsidRPr="00821294" w:rsidRDefault="00821294" w:rsidP="00FA474C">
      <w:pPr>
        <w:ind w:left="708"/>
      </w:pPr>
      <w:r w:rsidRPr="00821294">
        <w:t>ProfessionSystemCode</w:t>
      </w:r>
      <w:r w:rsidR="00FA474C" w:rsidRPr="00821294">
        <w:t>= « OID profession »</w:t>
      </w:r>
    </w:p>
    <w:p w:rsidR="00FA474C" w:rsidRPr="004979D9" w:rsidRDefault="00FA474C" w:rsidP="00821294">
      <w:pPr>
        <w:pStyle w:val="Titre2"/>
        <w:numPr>
          <w:ilvl w:val="0"/>
          <w:numId w:val="4"/>
        </w:numPr>
      </w:pPr>
      <w:bookmarkStart w:id="17" w:name="_Toc20907581"/>
      <w:r>
        <w:t>Configuration Spécialité</w:t>
      </w:r>
      <w:bookmarkEnd w:id="17"/>
    </w:p>
    <w:p w:rsidR="00FA474C" w:rsidRDefault="00821294" w:rsidP="00FA474C">
      <w:pPr>
        <w:ind w:left="708"/>
      </w:pPr>
      <w:r w:rsidRPr="00821294">
        <w:t>SpecCode</w:t>
      </w:r>
      <w:r w:rsidR="00FA474C">
        <w:t>= « code spec »</w:t>
      </w:r>
    </w:p>
    <w:p w:rsidR="00FA474C" w:rsidRDefault="00821294" w:rsidP="00FA474C">
      <w:pPr>
        <w:ind w:left="708"/>
      </w:pPr>
      <w:r w:rsidRPr="00821294">
        <w:t>SpecDisplayName</w:t>
      </w:r>
      <w:r w:rsidR="00FA474C">
        <w:t>= « libelle spec »</w:t>
      </w:r>
    </w:p>
    <w:p w:rsidR="00821294" w:rsidRDefault="00821294" w:rsidP="00FA474C">
      <w:pPr>
        <w:ind w:left="708"/>
      </w:pPr>
    </w:p>
    <w:p w:rsidR="00FA474C" w:rsidRDefault="00FA474C" w:rsidP="00FA474C">
      <w:pPr>
        <w:ind w:left="708"/>
      </w:pPr>
    </w:p>
    <w:p w:rsidR="00FA474C" w:rsidRPr="004979D9" w:rsidRDefault="00FA474C" w:rsidP="00FA474C">
      <w:pPr>
        <w:ind w:left="708"/>
      </w:pPr>
    </w:p>
    <w:sectPr w:rsidR="00FA474C" w:rsidRPr="004979D9" w:rsidSect="009F618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094"/>
    <w:multiLevelType w:val="hybridMultilevel"/>
    <w:tmpl w:val="BD085D6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A47E56"/>
    <w:multiLevelType w:val="hybridMultilevel"/>
    <w:tmpl w:val="86D4FA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8C268F"/>
    <w:multiLevelType w:val="hybridMultilevel"/>
    <w:tmpl w:val="E1D899F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1"/>
    <w:lvlOverride w:ilvl="0">
      <w:lvl w:ilvl="0" w:tplc="040C000F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040C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C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C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C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C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C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C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C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3FF"/>
    <w:rsid w:val="003E3D58"/>
    <w:rsid w:val="004979D9"/>
    <w:rsid w:val="005437E6"/>
    <w:rsid w:val="006313FF"/>
    <w:rsid w:val="00821294"/>
    <w:rsid w:val="009F6187"/>
    <w:rsid w:val="00BB101B"/>
    <w:rsid w:val="00FA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C5193"/>
  <w15:chartTrackingRefBased/>
  <w15:docId w15:val="{2BA195AD-892D-4026-A15E-750CE6C8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7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9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979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4979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9F6187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F6187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FA474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82129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2129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2129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212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033509F5D044FB384820331BE95E2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4414E0-27D7-49E0-A0E7-C5A14A37E976}"/>
      </w:docPartPr>
      <w:docPartBody>
        <w:p w:rsidR="00000000" w:rsidRDefault="002F3E32" w:rsidP="002F3E32">
          <w:pPr>
            <w:pStyle w:val="0033509F5D044FB384820331BE95E2AC"/>
          </w:pPr>
          <w:r>
            <w:rPr>
              <w:color w:val="2E74B5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284DA3264AB24624A6D538B7DC5414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DFE7B6-0C31-41E4-ACF5-5B7E5E6C7F8A}"/>
      </w:docPartPr>
      <w:docPartBody>
        <w:p w:rsidR="00000000" w:rsidRDefault="002F3E32" w:rsidP="002F3E32">
          <w:pPr>
            <w:pStyle w:val="284DA3264AB24624A6D538B7DC5414EC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32"/>
    <w:rsid w:val="002F3E32"/>
    <w:rsid w:val="00A4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33509F5D044FB384820331BE95E2AC">
    <w:name w:val="0033509F5D044FB384820331BE95E2AC"/>
    <w:rsid w:val="002F3E32"/>
  </w:style>
  <w:style w:type="paragraph" w:customStyle="1" w:styleId="284DA3264AB24624A6D538B7DC5414EC">
    <w:name w:val="284DA3264AB24624A6D538B7DC5414EC"/>
    <w:rsid w:val="002F3E32"/>
  </w:style>
  <w:style w:type="paragraph" w:customStyle="1" w:styleId="00DD8C6CE6E94ACC90C55FBF531F7C75">
    <w:name w:val="00DD8C6CE6E94ACC90C55FBF531F7C75"/>
    <w:rsid w:val="002F3E32"/>
  </w:style>
  <w:style w:type="paragraph" w:customStyle="1" w:styleId="2F92B97B3B504C4B96D4B1D5616AA8D5">
    <w:name w:val="2F92B97B3B504C4B96D4B1D5616AA8D5"/>
    <w:rsid w:val="002F3E32"/>
  </w:style>
  <w:style w:type="paragraph" w:customStyle="1" w:styleId="7F721688C56640F4A0668EACC65CA512">
    <w:name w:val="7F721688C56640F4A0668EACC65CA512"/>
    <w:rsid w:val="002F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D76029-2EA4-415A-8C78-F96CDFAC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4223</TotalTime>
  <Pages>4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GIE SESAM VITALE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de mise en œuvre du code exemple DMP</dc:title>
  <dc:subject/>
  <dc:creator/>
  <cp:keywords/>
  <dc:description/>
  <cp:lastModifiedBy>HAJALI Jihed (GFI)</cp:lastModifiedBy>
  <cp:revision>3</cp:revision>
  <dcterms:created xsi:type="dcterms:W3CDTF">2019-09-27T15:10:00Z</dcterms:created>
  <dcterms:modified xsi:type="dcterms:W3CDTF">2019-10-02T09:22:00Z</dcterms:modified>
</cp:coreProperties>
</file>