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2938" w14:textId="6DEA58E0" w:rsidR="00B40DD9" w:rsidRDefault="00B40DD9" w:rsidP="00B40DD9">
      <w:pPr>
        <w:spacing w:line="360" w:lineRule="auto"/>
        <w:jc w:val="center"/>
        <w:rPr>
          <w:rFonts w:ascii="Times New Roman" w:hAnsi="Times New Roman" w:cs="Times New Roman"/>
          <w:b/>
          <w:sz w:val="28"/>
          <w:szCs w:val="28"/>
        </w:rPr>
      </w:pPr>
      <w:r w:rsidRPr="00B40DD9">
        <w:rPr>
          <w:rFonts w:ascii="Times New Roman" w:hAnsi="Times New Roman" w:cs="Times New Roman"/>
          <w:b/>
          <w:sz w:val="28"/>
          <w:szCs w:val="28"/>
        </w:rPr>
        <w:t>Impact and Response of Artificial Intelligence on the Theory of Enterprise Management</w:t>
      </w:r>
    </w:p>
    <w:p w14:paraId="489433BE" w14:textId="77777777" w:rsidR="00B40DD9" w:rsidRDefault="00B40DD9" w:rsidP="00B40DD9">
      <w:pPr>
        <w:spacing w:line="360" w:lineRule="auto"/>
        <w:jc w:val="center"/>
        <w:rPr>
          <w:rFonts w:ascii="Times New Roman" w:hAnsi="Times New Roman" w:cs="Times New Roman"/>
          <w:b/>
          <w:sz w:val="28"/>
          <w:szCs w:val="28"/>
        </w:rPr>
      </w:pPr>
    </w:p>
    <w:p w14:paraId="0DF8499E" w14:textId="40D3CB6D" w:rsidR="00B40DD9" w:rsidRDefault="00B40DD9" w:rsidP="00B40DD9">
      <w:pPr>
        <w:spacing w:line="360" w:lineRule="auto"/>
        <w:jc w:val="both"/>
        <w:rPr>
          <w:rFonts w:ascii="Times New Roman" w:hAnsi="Times New Roman" w:cs="Times New Roman"/>
          <w:sz w:val="28"/>
          <w:szCs w:val="28"/>
        </w:rPr>
      </w:pPr>
      <w:r w:rsidRPr="00B40DD9">
        <w:rPr>
          <w:rFonts w:ascii="Times New Roman" w:hAnsi="Times New Roman" w:cs="Times New Roman"/>
          <w:sz w:val="28"/>
          <w:szCs w:val="28"/>
        </w:rPr>
        <w:t>In this era of rapid information technology, the development of artificial intelligence affects people's lives and all walks of life, while promoting the improvement of productivity. With the deepening of artificial intelligence technology, the impact on enterprise management theory and practice began to highlight, therefore, enterprise management and decision makers need to correct understanding of artificial intelligence, rationalize the use of decentralized management structure, conform to the trend of the times management thinking, to ensure that artificial intelligence can promote the improvement of enterprise efficiency. This paper studies the influence and impact of artificial intelligence on enterprise management theory, and puts forward practical countermeasures in combination with some problems faced.</w:t>
      </w:r>
    </w:p>
    <w:p w14:paraId="1CB309E4" w14:textId="77777777" w:rsidR="00C74F32" w:rsidRDefault="00C74F32"/>
    <w:sectPr w:rsidR="00C74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2"/>
  </w:num>
  <w:num w:numId="3" w16cid:durableId="1859805961">
    <w:abstractNumId w:val="1"/>
  </w:num>
  <w:num w:numId="4" w16cid:durableId="148719563">
    <w:abstractNumId w:val="7"/>
  </w:num>
  <w:num w:numId="5" w16cid:durableId="663358597">
    <w:abstractNumId w:val="0"/>
  </w:num>
  <w:num w:numId="6" w16cid:durableId="1353219370">
    <w:abstractNumId w:val="6"/>
  </w:num>
  <w:num w:numId="7" w16cid:durableId="572156991">
    <w:abstractNumId w:val="3"/>
  </w:num>
  <w:num w:numId="8" w16cid:durableId="1767922881">
    <w:abstractNumId w:val="2"/>
  </w:num>
  <w:num w:numId="9" w16cid:durableId="115941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252F50"/>
    <w:rsid w:val="002A6433"/>
    <w:rsid w:val="003F5127"/>
    <w:rsid w:val="0084771F"/>
    <w:rsid w:val="00B1599F"/>
    <w:rsid w:val="00B40DD9"/>
    <w:rsid w:val="00C7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TEJA BHUKYA</cp:lastModifiedBy>
  <cp:revision>3</cp:revision>
  <dcterms:created xsi:type="dcterms:W3CDTF">2023-01-26T06:23:00Z</dcterms:created>
  <dcterms:modified xsi:type="dcterms:W3CDTF">2023-08-24T10:47:00Z</dcterms:modified>
</cp:coreProperties>
</file>