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3F6A2" w14:textId="77777777" w:rsidR="00704404" w:rsidRPr="0017259F" w:rsidRDefault="00000000" w:rsidP="0017259F">
      <w:pPr>
        <w:pStyle w:val="Heading1"/>
        <w:ind w:left="-567"/>
        <w:rPr>
          <w:sz w:val="56"/>
          <w:szCs w:val="56"/>
        </w:rPr>
      </w:pPr>
      <w:r w:rsidRPr="0017259F">
        <w:rPr>
          <w:sz w:val="56"/>
          <w:szCs w:val="56"/>
        </w:rPr>
        <w:t>Phase 6: User Interface Development</w:t>
      </w:r>
    </w:p>
    <w:p w14:paraId="30B61B69" w14:textId="77777777" w:rsidR="0017259F" w:rsidRDefault="00000000" w:rsidP="0017259F">
      <w:pPr>
        <w:ind w:left="-567"/>
      </w:pPr>
      <w:r>
        <w:br/>
        <w:t>The User Interface (UI) development phase focuses on designing an intuitive and user-friendly</w:t>
      </w:r>
      <w:r w:rsidR="0017259F">
        <w:t xml:space="preserve"> </w:t>
      </w:r>
      <w:r>
        <w:t>experience for healthcare professionals and patients. This phase ensures that the Lightning App</w:t>
      </w:r>
      <w:r w:rsidR="0017259F">
        <w:t xml:space="preserve"> </w:t>
      </w:r>
      <w:r>
        <w:t>is visually structured, easy to navigate, and integrates seamlessly with the backend logic.</w:t>
      </w:r>
      <w:r>
        <w:br/>
      </w:r>
      <w:r>
        <w:br/>
      </w:r>
      <w:r w:rsidRPr="0017259F">
        <w:rPr>
          <w:b/>
          <w:bCs/>
        </w:rPr>
        <w:t>Lightning App: Smart Healthcare CRM</w:t>
      </w:r>
      <w:r>
        <w:br/>
        <w:t>The Smart Healthcare CRM Lightning App acts as the central hub for managing all healthcare operations. It provides access to dashboards, records, and analytics that allow doctors, administrators, and patients to interact within a unified system.</w:t>
      </w:r>
    </w:p>
    <w:p w14:paraId="01783B1C" w14:textId="77777777" w:rsidR="0017259F" w:rsidRDefault="0017259F" w:rsidP="0017259F">
      <w:pPr>
        <w:ind w:left="-567"/>
      </w:pPr>
      <w:r>
        <w:rPr>
          <w:noProof/>
        </w:rPr>
        <w:drawing>
          <wp:inline distT="0" distB="0" distL="0" distR="0" wp14:anchorId="3C35FC62" wp14:editId="1C5C538C">
            <wp:extent cx="6109547" cy="3436620"/>
            <wp:effectExtent l="0" t="0" r="5715" b="0"/>
            <wp:docPr id="116534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2258" name="Picture 1165342258"/>
                    <pic:cNvPicPr/>
                  </pic:nvPicPr>
                  <pic:blipFill>
                    <a:blip r:embed="rId6"/>
                    <a:stretch>
                      <a:fillRect/>
                    </a:stretch>
                  </pic:blipFill>
                  <pic:spPr>
                    <a:xfrm>
                      <a:off x="0" y="0"/>
                      <a:ext cx="6123869" cy="3444676"/>
                    </a:xfrm>
                    <a:prstGeom prst="rect">
                      <a:avLst/>
                    </a:prstGeom>
                  </pic:spPr>
                </pic:pic>
              </a:graphicData>
            </a:graphic>
          </wp:inline>
        </w:drawing>
      </w:r>
      <w:r w:rsidR="00000000">
        <w:br/>
      </w:r>
      <w:r w:rsidR="00000000">
        <w:br/>
      </w:r>
      <w:r w:rsidR="00000000" w:rsidRPr="0017259F">
        <w:rPr>
          <w:b/>
          <w:bCs/>
        </w:rPr>
        <w:t>Home Page: Active appointments, insurance claims, pending approvals</w:t>
      </w:r>
      <w:r w:rsidR="00000000">
        <w:br/>
        <w:t xml:space="preserve">The Home Page displays real-time updates of critical healthcare activities. Active appointments are shown in a summarized list to help doctors and patients manage schedules efficiently. Insurance claims and pending approvals are also highlighted for administrators, ensuring </w:t>
      </w:r>
      <w:r w:rsidR="00000000">
        <w:lastRenderedPageBreak/>
        <w:t>transparency and timely decision-making.</w:t>
      </w:r>
      <w:r w:rsidR="00000000">
        <w:br/>
      </w:r>
      <w:r>
        <w:rPr>
          <w:noProof/>
        </w:rPr>
        <w:drawing>
          <wp:inline distT="0" distB="0" distL="0" distR="0" wp14:anchorId="1150A761" wp14:editId="1B5CD02C">
            <wp:extent cx="5486400" cy="3127375"/>
            <wp:effectExtent l="0" t="0" r="0" b="0"/>
            <wp:docPr id="311363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63393" name="Picture 311363393"/>
                    <pic:cNvPicPr/>
                  </pic:nvPicPr>
                  <pic:blipFill>
                    <a:blip r:embed="rId7"/>
                    <a:stretch>
                      <a:fillRect/>
                    </a:stretch>
                  </pic:blipFill>
                  <pic:spPr>
                    <a:xfrm>
                      <a:off x="0" y="0"/>
                      <a:ext cx="5486400" cy="3127375"/>
                    </a:xfrm>
                    <a:prstGeom prst="rect">
                      <a:avLst/>
                    </a:prstGeom>
                  </pic:spPr>
                </pic:pic>
              </a:graphicData>
            </a:graphic>
          </wp:inline>
        </w:drawing>
      </w:r>
    </w:p>
    <w:p w14:paraId="625334F1" w14:textId="77777777" w:rsidR="0017259F" w:rsidRDefault="00000000" w:rsidP="0017259F">
      <w:pPr>
        <w:ind w:left="-567"/>
      </w:pPr>
      <w:r>
        <w:br/>
      </w:r>
      <w:r w:rsidRPr="0017259F">
        <w:rPr>
          <w:b/>
          <w:bCs/>
        </w:rPr>
        <w:t>Record Pages: Patient history, doctor schedule, claim details</w:t>
      </w:r>
      <w:r>
        <w:br/>
        <w:t xml:space="preserve">Custom record pages are designed to provide detailed information in an organized manner. </w:t>
      </w:r>
      <w:r>
        <w:br/>
        <w:t>Patient history allows doctors to review previous consultations, diagnoses, and prescriptions. The doctor schedule page provides an overview of daily and weekly availability. Claim details pages help insurance staff track submission statuses, required documents, and processing progress.</w:t>
      </w:r>
    </w:p>
    <w:p w14:paraId="75A319CD" w14:textId="77777777" w:rsidR="0017259F" w:rsidRDefault="0017259F" w:rsidP="0017259F">
      <w:pPr>
        <w:ind w:left="-567"/>
      </w:pPr>
      <w:r>
        <w:rPr>
          <w:noProof/>
        </w:rPr>
        <w:drawing>
          <wp:inline distT="0" distB="0" distL="0" distR="0" wp14:anchorId="6A4AA255" wp14:editId="61AA5E5A">
            <wp:extent cx="6057900" cy="3733800"/>
            <wp:effectExtent l="0" t="0" r="0" b="0"/>
            <wp:docPr id="1958614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14195" name="Picture 1958614195"/>
                    <pic:cNvPicPr/>
                  </pic:nvPicPr>
                  <pic:blipFill>
                    <a:blip r:embed="rId8"/>
                    <a:stretch>
                      <a:fillRect/>
                    </a:stretch>
                  </pic:blipFill>
                  <pic:spPr>
                    <a:xfrm>
                      <a:off x="0" y="0"/>
                      <a:ext cx="6057900" cy="3733800"/>
                    </a:xfrm>
                    <a:prstGeom prst="rect">
                      <a:avLst/>
                    </a:prstGeom>
                  </pic:spPr>
                </pic:pic>
              </a:graphicData>
            </a:graphic>
          </wp:inline>
        </w:drawing>
      </w:r>
      <w:r w:rsidR="00000000">
        <w:br/>
      </w:r>
      <w:r w:rsidR="00000000">
        <w:lastRenderedPageBreak/>
        <w:br/>
      </w:r>
      <w:r w:rsidR="00000000" w:rsidRPr="0017259F">
        <w:rPr>
          <w:b/>
          <w:bCs/>
        </w:rPr>
        <w:t>Tabs: Patients, Appointments, Doctors, Insurance Claims, Prescriptions</w:t>
      </w:r>
      <w:r w:rsidR="00000000">
        <w:br/>
        <w:t>Tabs are implemented to ensure easy navigation between key entities of the system. Each tab leads to a list view with search, filter, and sort options for quick data retrieval. For example, the Appointments tab allows viewing of all scheduled, completed, or canceled appointments, while the Prescriptions tab contains details of medicines issued to patients.</w:t>
      </w:r>
    </w:p>
    <w:p w14:paraId="53C7EB6F" w14:textId="77777777" w:rsidR="0017259F" w:rsidRDefault="0017259F" w:rsidP="0017259F">
      <w:pPr>
        <w:ind w:left="-567"/>
      </w:pPr>
      <w:r>
        <w:rPr>
          <w:noProof/>
        </w:rPr>
        <w:drawing>
          <wp:inline distT="0" distB="0" distL="0" distR="0" wp14:anchorId="0795B0A1" wp14:editId="340039DD">
            <wp:extent cx="6446520" cy="4411980"/>
            <wp:effectExtent l="0" t="0" r="0" b="7620"/>
            <wp:docPr id="857313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13253" name="Picture 857313253"/>
                    <pic:cNvPicPr/>
                  </pic:nvPicPr>
                  <pic:blipFill>
                    <a:blip r:embed="rId9"/>
                    <a:stretch>
                      <a:fillRect/>
                    </a:stretch>
                  </pic:blipFill>
                  <pic:spPr>
                    <a:xfrm>
                      <a:off x="0" y="0"/>
                      <a:ext cx="6446520" cy="4411980"/>
                    </a:xfrm>
                    <a:prstGeom prst="rect">
                      <a:avLst/>
                    </a:prstGeom>
                  </pic:spPr>
                </pic:pic>
              </a:graphicData>
            </a:graphic>
          </wp:inline>
        </w:drawing>
      </w:r>
      <w:r w:rsidR="00000000">
        <w:br/>
      </w:r>
      <w:r w:rsidR="00000000">
        <w:br/>
      </w:r>
      <w:r w:rsidR="00000000" w:rsidRPr="0017259F">
        <w:rPr>
          <w:b/>
          <w:bCs/>
        </w:rPr>
        <w:t>LWC Components: Appointment Booking Form, Patient Dashboard</w:t>
      </w:r>
      <w:r w:rsidR="00000000">
        <w:br/>
        <w:t>Custom Lightning Web Components (LWCs) are built to provide interactivity and personalization. The Appointment Booking Form enables patients to book appointments by selecting departments, doctors, and available time slots. The Patient Dashboard acts as a personalized space where patients can track their appointments, prescriptions, and claim statuses in one place.</w:t>
      </w:r>
    </w:p>
    <w:p w14:paraId="418DADC5" w14:textId="77777777" w:rsidR="0017259F" w:rsidRDefault="0017259F" w:rsidP="0017259F">
      <w:pPr>
        <w:ind w:left="-567"/>
      </w:pPr>
      <w:r>
        <w:rPr>
          <w:noProof/>
        </w:rPr>
        <w:lastRenderedPageBreak/>
        <w:drawing>
          <wp:inline distT="0" distB="0" distL="0" distR="0" wp14:anchorId="2FC5AFC6" wp14:editId="445CCA01">
            <wp:extent cx="6622162" cy="3147060"/>
            <wp:effectExtent l="0" t="0" r="7620" b="0"/>
            <wp:docPr id="196454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4334" name="Picture 196454334"/>
                    <pic:cNvPicPr/>
                  </pic:nvPicPr>
                  <pic:blipFill>
                    <a:blip r:embed="rId10"/>
                    <a:stretch>
                      <a:fillRect/>
                    </a:stretch>
                  </pic:blipFill>
                  <pic:spPr>
                    <a:xfrm>
                      <a:off x="0" y="0"/>
                      <a:ext cx="6628971" cy="3150296"/>
                    </a:xfrm>
                    <a:prstGeom prst="rect">
                      <a:avLst/>
                    </a:prstGeom>
                  </pic:spPr>
                </pic:pic>
              </a:graphicData>
            </a:graphic>
          </wp:inline>
        </w:drawing>
      </w:r>
    </w:p>
    <w:p w14:paraId="65BF1467" w14:textId="77777777" w:rsidR="0017259F" w:rsidRDefault="0017259F" w:rsidP="0017259F">
      <w:pPr>
        <w:ind w:left="-567"/>
      </w:pPr>
    </w:p>
    <w:p w14:paraId="0A3CD4C9" w14:textId="77777777" w:rsidR="0017259F" w:rsidRDefault="0017259F" w:rsidP="0017259F">
      <w:pPr>
        <w:ind w:left="-567"/>
      </w:pPr>
    </w:p>
    <w:p w14:paraId="2B599386" w14:textId="6E7E9C3D" w:rsidR="00704404" w:rsidRDefault="0017259F" w:rsidP="0017259F">
      <w:pPr>
        <w:ind w:left="-567"/>
      </w:pPr>
      <w:r>
        <w:rPr>
          <w:noProof/>
        </w:rPr>
        <w:drawing>
          <wp:inline distT="0" distB="0" distL="0" distR="0" wp14:anchorId="29DE0C92" wp14:editId="0BA52088">
            <wp:extent cx="6614160" cy="3863340"/>
            <wp:effectExtent l="0" t="0" r="0" b="3810"/>
            <wp:docPr id="3795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534" name="Picture 37950534"/>
                    <pic:cNvPicPr/>
                  </pic:nvPicPr>
                  <pic:blipFill>
                    <a:blip r:embed="rId11"/>
                    <a:stretch>
                      <a:fillRect/>
                    </a:stretch>
                  </pic:blipFill>
                  <pic:spPr>
                    <a:xfrm>
                      <a:off x="0" y="0"/>
                      <a:ext cx="6614160" cy="3863340"/>
                    </a:xfrm>
                    <a:prstGeom prst="rect">
                      <a:avLst/>
                    </a:prstGeom>
                  </pic:spPr>
                </pic:pic>
              </a:graphicData>
            </a:graphic>
          </wp:inline>
        </w:drawing>
      </w:r>
      <w:r w:rsidR="00000000">
        <w:br/>
      </w:r>
    </w:p>
    <w:sectPr w:rsidR="00704404" w:rsidSect="0017259F">
      <w:pgSz w:w="12240" w:h="15840"/>
      <w:pgMar w:top="709"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82175595">
    <w:abstractNumId w:val="8"/>
  </w:num>
  <w:num w:numId="2" w16cid:durableId="1636792675">
    <w:abstractNumId w:val="6"/>
  </w:num>
  <w:num w:numId="3" w16cid:durableId="308481013">
    <w:abstractNumId w:val="5"/>
  </w:num>
  <w:num w:numId="4" w16cid:durableId="933830635">
    <w:abstractNumId w:val="4"/>
  </w:num>
  <w:num w:numId="5" w16cid:durableId="945116325">
    <w:abstractNumId w:val="7"/>
  </w:num>
  <w:num w:numId="6" w16cid:durableId="269092609">
    <w:abstractNumId w:val="3"/>
  </w:num>
  <w:num w:numId="7" w16cid:durableId="1185709627">
    <w:abstractNumId w:val="2"/>
  </w:num>
  <w:num w:numId="8" w16cid:durableId="1450272371">
    <w:abstractNumId w:val="1"/>
  </w:num>
  <w:num w:numId="9" w16cid:durableId="1147698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7259F"/>
    <w:rsid w:val="002817E4"/>
    <w:rsid w:val="0029639D"/>
    <w:rsid w:val="00326F90"/>
    <w:rsid w:val="00704404"/>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A7D4C7"/>
  <w14:defaultImageDpi w14:val="300"/>
  <w15:docId w15:val="{5765C2C2-88EA-4668-BB9C-223BF7CA3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343</Words>
  <Characters>1959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KAKUMANI NAGA JAHNAVI</cp:lastModifiedBy>
  <cp:revision>2</cp:revision>
  <dcterms:created xsi:type="dcterms:W3CDTF">2013-12-23T23:15:00Z</dcterms:created>
  <dcterms:modified xsi:type="dcterms:W3CDTF">2025-09-25T16:14:00Z</dcterms:modified>
  <cp:category/>
</cp:coreProperties>
</file>