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w:t>
      </w:r>
      <w:r>
        <w:t xml:space="preserve">Breadth First Search Tree needs to print each node with color white, gray, or black. </w:t>
      </w:r>
    </w:p>
    <w:p/>
    <w:p>
      <w:pPr>
        <w:rPr>
          <w:rFonts w:hint="default"/>
        </w:rPr>
      </w:pPr>
      <w:r>
        <w:t xml:space="preserve">During the </w:t>
      </w:r>
      <w:r>
        <w:t>S</w:t>
      </w:r>
      <w:r>
        <w:t xml:space="preserve">earch </w:t>
      </w:r>
      <w:r>
        <w:t>P</w:t>
      </w:r>
      <w:r>
        <w:t xml:space="preserve">rocess, the node which first met would mean </w:t>
      </w:r>
      <w:r>
        <w:rPr>
          <w:rFonts w:hint="default"/>
        </w:rPr>
        <w:t>“finding</w:t>
      </w:r>
      <w:r>
        <w:rPr>
          <w:rFonts w:hint="default"/>
        </w:rPr>
        <w:t xml:space="preserve"> the </w:t>
      </w:r>
      <w:r>
        <w:rPr>
          <w:rFonts w:hint="default"/>
        </w:rPr>
        <w:t xml:space="preserve">node”, </w:t>
      </w:r>
      <w:r>
        <w:rPr>
          <w:rFonts w:hint="default"/>
        </w:rPr>
        <w:t xml:space="preserve">and </w:t>
      </w:r>
      <w:r>
        <w:rPr>
          <w:rFonts w:hint="default"/>
        </w:rPr>
        <w:t xml:space="preserve">the </w:t>
      </w:r>
      <w:r>
        <w:rPr>
          <w:rFonts w:hint="default"/>
        </w:rPr>
        <w:t>C</w:t>
      </w:r>
      <w:r>
        <w:rPr>
          <w:rFonts w:hint="default"/>
        </w:rPr>
        <w:t xml:space="preserve">olor of </w:t>
      </w:r>
      <w:r>
        <w:rPr>
          <w:rFonts w:hint="default"/>
        </w:rPr>
        <w:t>n</w:t>
      </w:r>
      <w:r>
        <w:rPr>
          <w:rFonts w:hint="default"/>
        </w:rPr>
        <w:t xml:space="preserve">ode </w:t>
      </w:r>
      <w:r>
        <w:rPr>
          <w:rFonts w:hint="default"/>
        </w:rPr>
        <w:t xml:space="preserve">has been </w:t>
      </w:r>
      <w:r>
        <w:rPr>
          <w:rFonts w:hint="default"/>
        </w:rPr>
        <w:t xml:space="preserve">changed. </w:t>
      </w:r>
      <w:r>
        <w:rPr>
          <w:rFonts w:hint="default"/>
        </w:rPr>
        <w:t>However</w:t>
      </w:r>
      <w:r>
        <w:rPr>
          <w:rFonts w:hint="default"/>
        </w:rPr>
        <w:t>, the color</w:t>
      </w:r>
      <w:r>
        <w:rPr>
          <w:rFonts w:hint="default"/>
        </w:rPr>
        <w:t xml:space="preserve"> of</w:t>
      </w:r>
      <w:r>
        <w:rPr>
          <w:rFonts w:hint="default"/>
        </w:rPr>
        <w:t xml:space="preserve"> </w:t>
      </w:r>
      <w:r>
        <w:rPr>
          <w:rFonts w:hint="default"/>
        </w:rPr>
        <w:t>B</w:t>
      </w:r>
      <w:r>
        <w:rPr>
          <w:rFonts w:hint="default"/>
        </w:rPr>
        <w:t xml:space="preserve">lack or </w:t>
      </w:r>
      <w:r>
        <w:rPr>
          <w:rFonts w:hint="default"/>
        </w:rPr>
        <w:t>G</w:t>
      </w:r>
      <w:r>
        <w:rPr>
          <w:rFonts w:hint="default"/>
        </w:rPr>
        <w:t xml:space="preserve">ray means </w:t>
      </w:r>
      <w:r>
        <w:rPr>
          <w:rFonts w:hint="default"/>
        </w:rPr>
        <w:t xml:space="preserve">that </w:t>
      </w:r>
      <w:r>
        <w:rPr>
          <w:rFonts w:hint="default"/>
        </w:rPr>
        <w:t xml:space="preserve">the node has been visited. But Breadth First Search Tree would differentiate between the </w:t>
      </w:r>
      <w:r>
        <w:rPr>
          <w:rFonts w:hint="default"/>
        </w:rPr>
        <w:t>B</w:t>
      </w:r>
      <w:r>
        <w:rPr>
          <w:rFonts w:hint="default"/>
        </w:rPr>
        <w:t xml:space="preserve">lack node and </w:t>
      </w:r>
      <w:r>
        <w:rPr>
          <w:rFonts w:hint="default"/>
        </w:rPr>
        <w:t>G</w:t>
      </w:r>
      <w:r>
        <w:rPr>
          <w:rFonts w:hint="default"/>
        </w:rPr>
        <w:t xml:space="preserve">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 xml:space="preserve">string color; ( </w:t>
      </w:r>
      <w:r>
        <w:rPr>
          <w:rFonts w:hint="default"/>
          <w:i/>
          <w:iCs/>
          <w:color w:val="C00000"/>
          <w:shd w:val="clear" w:color="FFFFFF" w:fill="D9D9D9"/>
        </w:rPr>
        <w:t>C</w:t>
      </w:r>
      <w:r>
        <w:rPr>
          <w:rFonts w:hint="default"/>
          <w:i/>
          <w:iCs/>
          <w:color w:val="C00000"/>
          <w:shd w:val="clear" w:color="FFFFFF" w:fill="D9D9D9"/>
        </w:rPr>
        <w:t>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 xml:space="preserve">After finishing finding all nodes which have connected with node s, </w:t>
      </w:r>
      <w:r>
        <w:rPr>
          <w:rFonts w:hint="default"/>
        </w:rPr>
        <w:t xml:space="preserve">what </w:t>
      </w:r>
      <w:r>
        <w:rPr>
          <w:rFonts w:hint="default"/>
        </w:rPr>
        <w:t xml:space="preserve">we need to </w:t>
      </w:r>
      <w:r>
        <w:rPr>
          <w:rFonts w:hint="default"/>
        </w:rPr>
        <w:t xml:space="preserve">do is to </w:t>
      </w:r>
      <w:r>
        <w:rPr>
          <w:rFonts w:hint="default"/>
        </w:rPr>
        <w:t xml:space="preserve">mark the </w:t>
      </w:r>
      <w:r>
        <w:rPr>
          <w:rFonts w:hint="default"/>
        </w:rPr>
        <w:t>c</w:t>
      </w:r>
      <w:r>
        <w:rPr>
          <w:rFonts w:hint="default"/>
        </w:rPr>
        <w:t xml:space="preserve">olor of </w:t>
      </w:r>
      <w:r>
        <w:rPr>
          <w:rFonts w:hint="default"/>
        </w:rPr>
        <w:t>n</w:t>
      </w:r>
      <w:r>
        <w:rPr>
          <w:rFonts w:hint="default"/>
        </w:rPr>
        <w:t>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002060"/>
          <w:shd w:val="clear" w:color="FFFFFF" w:fill="D9D9D9"/>
        </w:rPr>
      </w:pPr>
      <w:r>
        <w:rPr>
          <w:rFonts w:hint="default"/>
          <w:b w:val="0"/>
          <w:bCs w:val="0"/>
          <w:i/>
          <w:iCs/>
          <w:color w:val="002060"/>
          <w:shd w:val="clear" w:color="FFFFFF" w:fill="D9D9D9"/>
        </w:rPr>
        <w:t>I</w:t>
      </w:r>
      <w:r>
        <w:rPr>
          <w:rFonts w:hint="default"/>
          <w:b w:val="0"/>
          <w:bCs w:val="0"/>
          <w:i/>
          <w:iCs/>
          <w:color w:val="002060"/>
          <w:shd w:val="clear" w:color="FFFFFF" w:fill="D9D9D9"/>
        </w:rPr>
        <w:t xml:space="preserve">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w:t>
      </w:r>
      <w:r>
        <w:rPr>
          <w:rFonts w:hint="default"/>
        </w:rPr>
        <w:t xml:space="preserve"> as black</w:t>
      </w:r>
      <w:r>
        <w:rPr>
          <w:rFonts w:hint="default"/>
        </w:rPr>
        <w:t>.</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i/>
          <w:iCs/>
          <w:highlight w:val="yellow"/>
        </w:rPr>
      </w:pPr>
      <w:r>
        <w:rPr>
          <w:rFonts w:hint="default"/>
          <w:i/>
          <w:iCs/>
          <w:highlight w:val="yellow"/>
        </w:rPr>
        <w:t>Step 1:</w:t>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i/>
          <w:iCs/>
          <w:highlight w:val="yellow"/>
        </w:rPr>
      </w:pPr>
      <w:r>
        <w:rPr>
          <w:rFonts w:hint="default"/>
          <w:i/>
          <w:iCs/>
          <w:highlight w:val="yellow"/>
        </w:rPr>
        <w:t>Step 2:</w:t>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i/>
          <w:iCs/>
          <w:highlight w:val="yellow"/>
        </w:rPr>
      </w:pPr>
      <w:r>
        <w:rPr>
          <w:rFonts w:hint="default"/>
          <w:i/>
          <w:iCs/>
          <w:highlight w:val="yellow"/>
        </w:rPr>
        <w:t>First Round:</w:t>
      </w:r>
    </w:p>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w:t>
      </w:r>
      <w:r>
        <w:rPr>
          <w:rFonts w:hint="default"/>
        </w:rPr>
        <w:t>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jc w:val="both"/>
        <w:rPr>
          <w:rFonts w:hint="default"/>
        </w:rPr>
      </w:pPr>
    </w:p>
    <w:p>
      <w:pPr>
        <w:numPr>
          <w:numId w:val="0"/>
        </w:numPr>
        <w:jc w:val="both"/>
        <w:rPr>
          <w:rFonts w:hint="default"/>
        </w:rPr>
      </w:pPr>
    </w:p>
    <w:p>
      <w:pPr>
        <w:numPr>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left="840" w:leftChars="0" w:firstLine="420" w:firstLineChars="0"/>
        <w:jc w:val="both"/>
        <w:rPr>
          <w:rFonts w:hint="default"/>
        </w:rPr>
      </w:pPr>
      <w:r>
        <w:rPr>
          <w:rFonts w:hint="default"/>
        </w:rPr>
        <w:t>b)</w:t>
      </w:r>
      <w:r>
        <w:rPr>
          <w:rFonts w:hint="default"/>
        </w:rPr>
        <w:tab/>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numId w:val="0"/>
        </w:numPr>
        <w:jc w:val="both"/>
        <w:rPr>
          <w:rFonts w:hint="default"/>
        </w:rPr>
      </w:pPr>
    </w:p>
    <w:p>
      <w:pPr>
        <w:numPr>
          <w:numId w:val="0"/>
        </w:numPr>
        <w:jc w:val="both"/>
        <w:rPr>
          <w:rFonts w:hint="default"/>
        </w:rPr>
      </w:pPr>
    </w:p>
    <w:p>
      <w:pPr>
        <w:numPr>
          <w:numId w:val="0"/>
        </w:numPr>
        <w:ind w:left="840" w:leftChars="0" w:firstLine="420" w:firstLineChars="0"/>
        <w:jc w:val="both"/>
        <w:rPr>
          <w:rFonts w:hint="default"/>
        </w:rPr>
      </w:pPr>
      <w:r>
        <w:rPr>
          <w:rFonts w:hint="default"/>
        </w:rPr>
        <w:t>c)</w:t>
      </w:r>
      <w:r>
        <w:rPr>
          <w:rFonts w:hint="default"/>
        </w:rPr>
        <w:tab/>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numId w:val="0"/>
        </w:numPr>
        <w:ind w:left="840" w:leftChars="0" w:firstLine="420" w:firstLineChars="0"/>
        <w:jc w:val="both"/>
        <w:rPr>
          <w:rFonts w:hint="default"/>
        </w:rPr>
      </w:pPr>
      <w:r>
        <w:rPr>
          <w:rFonts w:hint="default"/>
        </w:rPr>
        <w:t xml:space="preserve">d) </w:t>
      </w:r>
      <w:r>
        <w:rPr>
          <w:rFonts w:hint="default"/>
        </w:rPr>
        <w:tab/>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numId w:val="0"/>
        </w:numPr>
        <w:jc w:val="both"/>
        <w:rPr>
          <w:rFonts w:hint="default"/>
        </w:rPr>
      </w:pPr>
    </w:p>
    <w:p>
      <w:pPr>
        <w:numPr>
          <w:numId w:val="0"/>
        </w:numPr>
        <w:jc w:val="both"/>
        <w:rPr>
          <w:rFonts w:hint="default"/>
        </w:rPr>
      </w:pPr>
    </w:p>
    <w:p>
      <w:pPr>
        <w:numPr>
          <w:numId w:val="0"/>
        </w:numPr>
        <w:ind w:left="840" w:leftChars="0" w:firstLine="420" w:firstLineChars="0"/>
        <w:jc w:val="both"/>
        <w:rPr>
          <w:rFonts w:hint="default"/>
        </w:rPr>
      </w:pPr>
      <w:r>
        <w:rPr>
          <w:rFonts w:hint="default"/>
        </w:rPr>
        <w:t>e)</w:t>
      </w:r>
      <w:r>
        <w:rPr>
          <w:rFonts w:hint="default"/>
        </w:rPr>
        <w:tab/>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1"/>
        </w:numPr>
        <w:ind w:left="1265" w:leftChars="0" w:hanging="425" w:firstLineChars="0"/>
        <w:jc w:val="both"/>
        <w:rPr>
          <w:rFonts w:hint="default"/>
        </w:rPr>
      </w:pPr>
      <w:r>
        <w:rPr>
          <w:rFonts w:hint="default"/>
        </w:rPr>
        <w:t>Recursively visit all adjacent nodes of node v:</w:t>
      </w:r>
    </w:p>
    <w:p>
      <w:pPr>
        <w:numPr>
          <w:ilvl w:val="0"/>
          <w:numId w:val="15"/>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5"/>
        </w:numPr>
        <w:ind w:left="1685" w:leftChars="0" w:hanging="425" w:firstLineChars="0"/>
        <w:jc w:val="both"/>
        <w:rPr>
          <w:rFonts w:hint="default"/>
        </w:rPr>
      </w:pPr>
      <w:r>
        <w:rPr>
          <w:rFonts w:hint="default"/>
        </w:rPr>
        <w:t>All adjacent</w:t>
      </w:r>
      <w:r>
        <w:rPr>
          <w:rFonts w:hint="default"/>
        </w:rPr>
        <w:t xml:space="preserve"> </w:t>
      </w:r>
      <w:r>
        <w:rPr>
          <w:rFonts w:hint="default"/>
        </w:rPr>
        <w:t>nodes of node v have been visited.</w:t>
      </w:r>
    </w:p>
    <w:p>
      <w:pPr>
        <w:numPr>
          <w:ilvl w:val="0"/>
          <w:numId w:val="15"/>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firstLine="420" w:firstLineChars="0"/>
        <w:jc w:val="both"/>
        <w:rPr>
          <w:rFonts w:hint="default"/>
        </w:rPr>
      </w:pPr>
      <w:r>
        <w:rPr>
          <w:rFonts w:hint="default"/>
        </w:rPr>
        <w:t xml:space="preserve">7) </w:t>
      </w:r>
      <w:r>
        <w:rPr>
          <w:rFonts w:hint="default"/>
        </w:rPr>
        <w:tab/>
        <w:t>Visit all adjacent nodes of node t:</w:t>
      </w:r>
    </w:p>
    <w:p>
      <w:pPr>
        <w:numPr>
          <w:ilvl w:val="0"/>
          <w:numId w:val="11"/>
        </w:numPr>
        <w:ind w:left="1265" w:leftChars="0" w:hanging="425" w:firstLineChars="0"/>
        <w:jc w:val="both"/>
        <w:rPr>
          <w:rFonts w:hint="default"/>
        </w:rPr>
      </w:pPr>
      <w:r>
        <w:rPr>
          <w:rFonts w:hint="default"/>
        </w:rPr>
        <w:t>Visit all adjacent nodes of node t:</w:t>
      </w:r>
    </w:p>
    <w:p>
      <w:pPr>
        <w:numPr>
          <w:ilvl w:val="1"/>
          <w:numId w:val="11"/>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numId w:val="0"/>
        </w:numPr>
        <w:ind w:left="1260" w:leftChars="0"/>
        <w:jc w:val="both"/>
        <w:rPr>
          <w:rFonts w:hint="default"/>
        </w:rPr>
      </w:pPr>
    </w:p>
    <w:p>
      <w:pPr>
        <w:numPr>
          <w:numId w:val="0"/>
        </w:numPr>
        <w:ind w:left="1260" w:leftChars="0"/>
        <w:jc w:val="both"/>
        <w:rPr>
          <w:rFonts w:hint="default"/>
        </w:rPr>
      </w:pPr>
    </w:p>
    <w:p>
      <w:pPr>
        <w:numPr>
          <w:ilvl w:val="1"/>
          <w:numId w:val="11"/>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w:t>
      </w:r>
      <w:r>
        <w:rPr>
          <w:rFonts w:hint="default"/>
        </w:rPr>
        <w:t>t</w:t>
      </w:r>
      <w:r>
        <w:rPr>
          <w:rFonts w:hint="default"/>
        </w:rPr>
        <w:t xml:space="preserve">, </w:t>
      </w:r>
      <w:r>
        <w:rPr>
          <w:rFonts w:hint="default"/>
        </w:rPr>
        <w:t>u</w:t>
      </w:r>
      <w:r>
        <w:rPr>
          <w:rFonts w:hint="default"/>
        </w:rPr>
        <w:t>) = Distance(</w:t>
      </w:r>
      <w:r>
        <w:rPr>
          <w:rFonts w:hint="default"/>
        </w:rPr>
        <w:t>t</w:t>
      </w:r>
      <w:r>
        <w:rPr>
          <w:rFonts w:hint="default"/>
        </w:rPr>
        <w:t xml:space="preserve">, </w:t>
      </w:r>
      <w:r>
        <w:rPr>
          <w:rFonts w:hint="default"/>
        </w:rPr>
        <w:t>s</w:t>
      </w:r>
      <w:r>
        <w:rPr>
          <w:rFonts w:hint="default"/>
        </w:rPr>
        <w:t xml:space="preserve">) + 1 = </w:t>
      </w:r>
      <w:r>
        <w:rPr>
          <w:rFonts w:hint="default"/>
        </w:rPr>
        <w:t>2 + 1 = 3</w:t>
      </w:r>
      <w:r>
        <w:rPr>
          <w:rFonts w:hint="default"/>
        </w:rPr>
        <w:t>.</w:t>
      </w:r>
    </w:p>
    <w:p>
      <w:pPr>
        <w:numPr>
          <w:ilvl w:val="0"/>
          <w:numId w:val="14"/>
        </w:numPr>
        <w:ind w:left="-420" w:leftChars="0" w:firstLine="2100" w:firstLineChars="0"/>
        <w:jc w:val="both"/>
        <w:rPr>
          <w:rFonts w:hint="default"/>
        </w:rPr>
      </w:pPr>
      <w:r>
        <w:rPr>
          <w:rFonts w:hint="default"/>
        </w:rPr>
        <w:t>Parent Node(</w:t>
      </w:r>
      <w:r>
        <w:rPr>
          <w:rFonts w:hint="default"/>
        </w:rPr>
        <w:t>u</w:t>
      </w:r>
      <w:r>
        <w:rPr>
          <w:rFonts w:hint="default"/>
        </w:rPr>
        <w:t xml:space="preserve">) = </w:t>
      </w:r>
      <w:r>
        <w:rPr>
          <w:rFonts w:hint="default"/>
        </w:rPr>
        <w:t>t</w:t>
      </w:r>
      <w:r>
        <w:rPr>
          <w:rFonts w:hint="default"/>
        </w:rPr>
        <w:t>.</w:t>
      </w:r>
    </w:p>
    <w:p>
      <w:pPr>
        <w:numPr>
          <w:ilvl w:val="0"/>
          <w:numId w:val="16"/>
        </w:numPr>
        <w:ind w:left="2100" w:leftChars="0" w:hanging="420" w:firstLineChars="0"/>
        <w:jc w:val="both"/>
        <w:rPr>
          <w:rFonts w:hint="default"/>
        </w:rPr>
      </w:pPr>
      <w:r>
        <w:rPr>
          <w:rFonts w:hint="default"/>
        </w:rPr>
        <w:t>Color(</w:t>
      </w:r>
      <w:r>
        <w:rPr>
          <w:rFonts w:hint="default"/>
        </w:rPr>
        <w:t>u</w:t>
      </w:r>
      <w:r>
        <w:rPr>
          <w:rFonts w:hint="default"/>
        </w:rPr>
        <w: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1"/>
          <w:numId w:val="11"/>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numId w:val="0"/>
        </w:numPr>
        <w:ind w:left="1260" w:leftChars="0"/>
        <w:jc w:val="both"/>
        <w:rPr>
          <w:rFonts w:hint="default"/>
        </w:rPr>
      </w:pPr>
    </w:p>
    <w:p>
      <w:pPr>
        <w:numPr>
          <w:numId w:val="0"/>
        </w:numPr>
        <w:jc w:val="both"/>
        <w:rPr>
          <w:rFonts w:hint="default"/>
        </w:rPr>
      </w:pPr>
    </w:p>
    <w:p>
      <w:pPr>
        <w:numPr>
          <w:ilvl w:val="1"/>
          <w:numId w:val="11"/>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7"/>
        </w:numPr>
        <w:ind w:firstLine="420" w:firstLineChars="0"/>
        <w:jc w:val="both"/>
        <w:rPr>
          <w:rFonts w:hint="default"/>
        </w:rPr>
      </w:pPr>
      <w:r>
        <w:rPr>
          <w:rFonts w:hint="default"/>
        </w:rPr>
        <w:t>Visit all adjacent nodes of node x</w:t>
      </w:r>
      <w:bookmarkStart w:id="0" w:name="_GoBack"/>
      <w:bookmarkEnd w:id="0"/>
      <w:r>
        <w:rPr>
          <w:rFonts w:hint="default"/>
        </w:rPr>
        <w:t>:</w:t>
      </w:r>
    </w:p>
    <w:p>
      <w:pPr>
        <w:numPr>
          <w:ilvl w:val="0"/>
          <w:numId w:val="11"/>
        </w:numPr>
        <w:ind w:left="126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9FE5ACC"/>
    <w:rsid w:val="0C7F46AD"/>
    <w:rsid w:val="0CFFB73D"/>
    <w:rsid w:val="0DEE4B2F"/>
    <w:rsid w:val="0F3A01B1"/>
    <w:rsid w:val="0F3B5E97"/>
    <w:rsid w:val="0FB6F45D"/>
    <w:rsid w:val="0FFFDDFD"/>
    <w:rsid w:val="12F71F74"/>
    <w:rsid w:val="13EE2AB6"/>
    <w:rsid w:val="1777345E"/>
    <w:rsid w:val="177E8484"/>
    <w:rsid w:val="17FB694C"/>
    <w:rsid w:val="19C7FB09"/>
    <w:rsid w:val="19C889E5"/>
    <w:rsid w:val="1B235B97"/>
    <w:rsid w:val="1B791B40"/>
    <w:rsid w:val="1DD91EE8"/>
    <w:rsid w:val="1EA5695C"/>
    <w:rsid w:val="1EBFCC69"/>
    <w:rsid w:val="1EDF1752"/>
    <w:rsid w:val="1EEFBB14"/>
    <w:rsid w:val="1FC3D8DB"/>
    <w:rsid w:val="1FDAA17D"/>
    <w:rsid w:val="28FFB4AE"/>
    <w:rsid w:val="2BAF4619"/>
    <w:rsid w:val="2BFFEF89"/>
    <w:rsid w:val="2CA7B160"/>
    <w:rsid w:val="2DEA33AF"/>
    <w:rsid w:val="2DFD14D3"/>
    <w:rsid w:val="2F2B64AF"/>
    <w:rsid w:val="2F6C41BA"/>
    <w:rsid w:val="2F6F3DFB"/>
    <w:rsid w:val="2F7E40A9"/>
    <w:rsid w:val="2FD57DCD"/>
    <w:rsid w:val="31FFE1F3"/>
    <w:rsid w:val="32BF9E8C"/>
    <w:rsid w:val="33CF75C6"/>
    <w:rsid w:val="33ECF59D"/>
    <w:rsid w:val="35BB8B53"/>
    <w:rsid w:val="36553B8B"/>
    <w:rsid w:val="36FF6E92"/>
    <w:rsid w:val="37A8438A"/>
    <w:rsid w:val="37BF64B3"/>
    <w:rsid w:val="37F7CF71"/>
    <w:rsid w:val="37FD44FC"/>
    <w:rsid w:val="38FED89D"/>
    <w:rsid w:val="39FF5C66"/>
    <w:rsid w:val="3AB66F2A"/>
    <w:rsid w:val="3B3D1CAB"/>
    <w:rsid w:val="3B7A5F4E"/>
    <w:rsid w:val="3BCF87A8"/>
    <w:rsid w:val="3BD36BD4"/>
    <w:rsid w:val="3BDE8C9B"/>
    <w:rsid w:val="3BEFBDA7"/>
    <w:rsid w:val="3BFC82EB"/>
    <w:rsid w:val="3BFF3F2E"/>
    <w:rsid w:val="3D59B145"/>
    <w:rsid w:val="3D9D99EF"/>
    <w:rsid w:val="3DDA890F"/>
    <w:rsid w:val="3DDBE203"/>
    <w:rsid w:val="3DDF1220"/>
    <w:rsid w:val="3DFFDA61"/>
    <w:rsid w:val="3EC993A4"/>
    <w:rsid w:val="3EE9AFAF"/>
    <w:rsid w:val="3EEFFD75"/>
    <w:rsid w:val="3EFF4DE2"/>
    <w:rsid w:val="3F316818"/>
    <w:rsid w:val="3F37B823"/>
    <w:rsid w:val="3F4EAB11"/>
    <w:rsid w:val="3F5B4B1C"/>
    <w:rsid w:val="3F6D2FE8"/>
    <w:rsid w:val="3F7EFBB8"/>
    <w:rsid w:val="3FAD6D14"/>
    <w:rsid w:val="3FB3207E"/>
    <w:rsid w:val="3FBFADCF"/>
    <w:rsid w:val="3FCB6FB2"/>
    <w:rsid w:val="3FCBC17A"/>
    <w:rsid w:val="3FCF6E48"/>
    <w:rsid w:val="3FCF7A06"/>
    <w:rsid w:val="3FDF0492"/>
    <w:rsid w:val="3FEDE065"/>
    <w:rsid w:val="3FEEC9BB"/>
    <w:rsid w:val="3FEFA3BA"/>
    <w:rsid w:val="3FF4DC29"/>
    <w:rsid w:val="40E75385"/>
    <w:rsid w:val="46BFEAE7"/>
    <w:rsid w:val="4AFF9F3B"/>
    <w:rsid w:val="4D75355C"/>
    <w:rsid w:val="4E2A5BB3"/>
    <w:rsid w:val="4E974735"/>
    <w:rsid w:val="4F5FC209"/>
    <w:rsid w:val="4FEFFB73"/>
    <w:rsid w:val="4FFB2575"/>
    <w:rsid w:val="4FFEADC8"/>
    <w:rsid w:val="50C71B7A"/>
    <w:rsid w:val="513ED131"/>
    <w:rsid w:val="52FF0EDF"/>
    <w:rsid w:val="53AFD7B3"/>
    <w:rsid w:val="53FF42AC"/>
    <w:rsid w:val="53FF7F44"/>
    <w:rsid w:val="55C9DB40"/>
    <w:rsid w:val="55E6C1FF"/>
    <w:rsid w:val="55F3A3D6"/>
    <w:rsid w:val="55FCA7E7"/>
    <w:rsid w:val="56F79D1E"/>
    <w:rsid w:val="577FF13A"/>
    <w:rsid w:val="57EF6243"/>
    <w:rsid w:val="57FF41B3"/>
    <w:rsid w:val="57FFE85C"/>
    <w:rsid w:val="5AC7B510"/>
    <w:rsid w:val="5B67CC55"/>
    <w:rsid w:val="5B7B4534"/>
    <w:rsid w:val="5BDB710E"/>
    <w:rsid w:val="5BFFDE19"/>
    <w:rsid w:val="5CDA20BD"/>
    <w:rsid w:val="5CDBA8AD"/>
    <w:rsid w:val="5CF7F3A3"/>
    <w:rsid w:val="5D6CC90C"/>
    <w:rsid w:val="5DFDA323"/>
    <w:rsid w:val="5E457618"/>
    <w:rsid w:val="5EBF0985"/>
    <w:rsid w:val="5EE29B20"/>
    <w:rsid w:val="5EFB7005"/>
    <w:rsid w:val="5F2A0BCA"/>
    <w:rsid w:val="5F35E250"/>
    <w:rsid w:val="5F7C663D"/>
    <w:rsid w:val="5FBB137F"/>
    <w:rsid w:val="5FBD8980"/>
    <w:rsid w:val="5FBDCBA3"/>
    <w:rsid w:val="5FCB09AD"/>
    <w:rsid w:val="5FDB8FD9"/>
    <w:rsid w:val="5FEC9B85"/>
    <w:rsid w:val="5FF52BA4"/>
    <w:rsid w:val="5FFF8D4A"/>
    <w:rsid w:val="62754725"/>
    <w:rsid w:val="62BF57E8"/>
    <w:rsid w:val="637EC04E"/>
    <w:rsid w:val="63D7114A"/>
    <w:rsid w:val="63F9DC25"/>
    <w:rsid w:val="6564E458"/>
    <w:rsid w:val="65FF115D"/>
    <w:rsid w:val="69FDA15F"/>
    <w:rsid w:val="69FF6F4A"/>
    <w:rsid w:val="6B1D1327"/>
    <w:rsid w:val="6B7D8A55"/>
    <w:rsid w:val="6BFE8C3E"/>
    <w:rsid w:val="6CBD7E85"/>
    <w:rsid w:val="6D3EBF7E"/>
    <w:rsid w:val="6D7DC642"/>
    <w:rsid w:val="6D7E3302"/>
    <w:rsid w:val="6D9FD680"/>
    <w:rsid w:val="6DBE91AE"/>
    <w:rsid w:val="6DFB4A2A"/>
    <w:rsid w:val="6DFD078B"/>
    <w:rsid w:val="6E9EA9E6"/>
    <w:rsid w:val="6EC97308"/>
    <w:rsid w:val="6EE57944"/>
    <w:rsid w:val="6EEF9510"/>
    <w:rsid w:val="6EF7EDE7"/>
    <w:rsid w:val="6F7D66E8"/>
    <w:rsid w:val="6F7F93D0"/>
    <w:rsid w:val="6FB17CBC"/>
    <w:rsid w:val="6FB7966E"/>
    <w:rsid w:val="6FB95AD7"/>
    <w:rsid w:val="6FBB2A45"/>
    <w:rsid w:val="6FDB90E0"/>
    <w:rsid w:val="6FE4C93F"/>
    <w:rsid w:val="6FED3E46"/>
    <w:rsid w:val="6FF54BF3"/>
    <w:rsid w:val="6FF8C588"/>
    <w:rsid w:val="6FFDC80A"/>
    <w:rsid w:val="6FFF14F3"/>
    <w:rsid w:val="6FFF63C5"/>
    <w:rsid w:val="71FBCB1A"/>
    <w:rsid w:val="72FFD573"/>
    <w:rsid w:val="735E1BDD"/>
    <w:rsid w:val="73BD87F2"/>
    <w:rsid w:val="73DF3DA8"/>
    <w:rsid w:val="73FE2FE7"/>
    <w:rsid w:val="74CFEA1A"/>
    <w:rsid w:val="74DFF710"/>
    <w:rsid w:val="74F69037"/>
    <w:rsid w:val="75759DFD"/>
    <w:rsid w:val="759F6257"/>
    <w:rsid w:val="75ED39BA"/>
    <w:rsid w:val="75F9EA83"/>
    <w:rsid w:val="76BEE158"/>
    <w:rsid w:val="76EED150"/>
    <w:rsid w:val="76EF6B1C"/>
    <w:rsid w:val="76EF79EF"/>
    <w:rsid w:val="76FB499F"/>
    <w:rsid w:val="76FF8974"/>
    <w:rsid w:val="7757C3ED"/>
    <w:rsid w:val="776FD995"/>
    <w:rsid w:val="777B3D6A"/>
    <w:rsid w:val="777BB9BE"/>
    <w:rsid w:val="7796683C"/>
    <w:rsid w:val="77B2BCD9"/>
    <w:rsid w:val="77BF2A3C"/>
    <w:rsid w:val="77D6F01A"/>
    <w:rsid w:val="77DF8734"/>
    <w:rsid w:val="77ED6C9C"/>
    <w:rsid w:val="77F333D5"/>
    <w:rsid w:val="77F34163"/>
    <w:rsid w:val="77F35AE8"/>
    <w:rsid w:val="77F6E2FB"/>
    <w:rsid w:val="77F76253"/>
    <w:rsid w:val="77FB495B"/>
    <w:rsid w:val="77FF524D"/>
    <w:rsid w:val="77FFE34B"/>
    <w:rsid w:val="78FAF658"/>
    <w:rsid w:val="797E026D"/>
    <w:rsid w:val="79823FC8"/>
    <w:rsid w:val="79BA6A81"/>
    <w:rsid w:val="79F32C83"/>
    <w:rsid w:val="79FBEE12"/>
    <w:rsid w:val="79FCF7E5"/>
    <w:rsid w:val="79FF43D0"/>
    <w:rsid w:val="7A3FD862"/>
    <w:rsid w:val="7AA7D141"/>
    <w:rsid w:val="7AB836C3"/>
    <w:rsid w:val="7ABF9008"/>
    <w:rsid w:val="7AFA4616"/>
    <w:rsid w:val="7B7D213D"/>
    <w:rsid w:val="7B7DE81F"/>
    <w:rsid w:val="7B7EFF54"/>
    <w:rsid w:val="7B7F0372"/>
    <w:rsid w:val="7B7F4932"/>
    <w:rsid w:val="7B7FC3D3"/>
    <w:rsid w:val="7B7FE81E"/>
    <w:rsid w:val="7B9F818C"/>
    <w:rsid w:val="7BBDAB9D"/>
    <w:rsid w:val="7BD7789C"/>
    <w:rsid w:val="7BD7BE09"/>
    <w:rsid w:val="7BDBDF11"/>
    <w:rsid w:val="7BDD0E8C"/>
    <w:rsid w:val="7BDF4CF9"/>
    <w:rsid w:val="7BEF4FF0"/>
    <w:rsid w:val="7BF2E676"/>
    <w:rsid w:val="7BF6BBB8"/>
    <w:rsid w:val="7BFB83F9"/>
    <w:rsid w:val="7BFEB259"/>
    <w:rsid w:val="7BFEC409"/>
    <w:rsid w:val="7BFF32A3"/>
    <w:rsid w:val="7BFF9480"/>
    <w:rsid w:val="7BFF9F85"/>
    <w:rsid w:val="7C3670F5"/>
    <w:rsid w:val="7CBD2144"/>
    <w:rsid w:val="7CCACDE4"/>
    <w:rsid w:val="7CDB821C"/>
    <w:rsid w:val="7CF7F922"/>
    <w:rsid w:val="7D2D7990"/>
    <w:rsid w:val="7D3FF104"/>
    <w:rsid w:val="7D70053E"/>
    <w:rsid w:val="7D7D3C82"/>
    <w:rsid w:val="7D7F8B58"/>
    <w:rsid w:val="7DBF1B9B"/>
    <w:rsid w:val="7DCBE343"/>
    <w:rsid w:val="7DDC06AD"/>
    <w:rsid w:val="7DEFEA0A"/>
    <w:rsid w:val="7DF7F433"/>
    <w:rsid w:val="7DF95C47"/>
    <w:rsid w:val="7DFB1A6E"/>
    <w:rsid w:val="7DFE24AF"/>
    <w:rsid w:val="7DFE7309"/>
    <w:rsid w:val="7E2E72ED"/>
    <w:rsid w:val="7E31BBA4"/>
    <w:rsid w:val="7E530DF4"/>
    <w:rsid w:val="7E6D3DBD"/>
    <w:rsid w:val="7EB03855"/>
    <w:rsid w:val="7EBF7CD4"/>
    <w:rsid w:val="7ECF163E"/>
    <w:rsid w:val="7EDF6B9A"/>
    <w:rsid w:val="7EDF919F"/>
    <w:rsid w:val="7EEA6175"/>
    <w:rsid w:val="7EEEE4E3"/>
    <w:rsid w:val="7EEFC2A2"/>
    <w:rsid w:val="7EF7FFD9"/>
    <w:rsid w:val="7EFC7080"/>
    <w:rsid w:val="7EFFB233"/>
    <w:rsid w:val="7EFFE45F"/>
    <w:rsid w:val="7EFFEEBB"/>
    <w:rsid w:val="7F263F2F"/>
    <w:rsid w:val="7F2E4CB5"/>
    <w:rsid w:val="7F3349B5"/>
    <w:rsid w:val="7F3A65A1"/>
    <w:rsid w:val="7F5B5394"/>
    <w:rsid w:val="7F5C5FBD"/>
    <w:rsid w:val="7F6971CD"/>
    <w:rsid w:val="7F716854"/>
    <w:rsid w:val="7F766019"/>
    <w:rsid w:val="7F77958D"/>
    <w:rsid w:val="7F77F022"/>
    <w:rsid w:val="7F7D7F18"/>
    <w:rsid w:val="7F7F3D7A"/>
    <w:rsid w:val="7F7F62A9"/>
    <w:rsid w:val="7F7F8A56"/>
    <w:rsid w:val="7F95728C"/>
    <w:rsid w:val="7F9D3B26"/>
    <w:rsid w:val="7F9FF4E5"/>
    <w:rsid w:val="7FA4FCEC"/>
    <w:rsid w:val="7FA7A7D0"/>
    <w:rsid w:val="7FAB83F1"/>
    <w:rsid w:val="7FB3713D"/>
    <w:rsid w:val="7FB49871"/>
    <w:rsid w:val="7FBBDCE8"/>
    <w:rsid w:val="7FBDFF7B"/>
    <w:rsid w:val="7FBE0E18"/>
    <w:rsid w:val="7FBF1B3D"/>
    <w:rsid w:val="7FC9FA01"/>
    <w:rsid w:val="7FCF381E"/>
    <w:rsid w:val="7FD384D3"/>
    <w:rsid w:val="7FD5393F"/>
    <w:rsid w:val="7FDB4132"/>
    <w:rsid w:val="7FDC5731"/>
    <w:rsid w:val="7FDF040E"/>
    <w:rsid w:val="7FE7DF0E"/>
    <w:rsid w:val="7FF31C95"/>
    <w:rsid w:val="7FF70836"/>
    <w:rsid w:val="7FF7D087"/>
    <w:rsid w:val="7FF87841"/>
    <w:rsid w:val="7FFA49C4"/>
    <w:rsid w:val="7FFBDC46"/>
    <w:rsid w:val="7FFD297A"/>
    <w:rsid w:val="7FFD7C43"/>
    <w:rsid w:val="7FFDF31A"/>
    <w:rsid w:val="7FFFE55D"/>
    <w:rsid w:val="86FF0F22"/>
    <w:rsid w:val="86FF4E39"/>
    <w:rsid w:val="89D7BBA2"/>
    <w:rsid w:val="8D5C74F5"/>
    <w:rsid w:val="8DFB2DDF"/>
    <w:rsid w:val="8FF34C98"/>
    <w:rsid w:val="923C3A93"/>
    <w:rsid w:val="93FFE788"/>
    <w:rsid w:val="962F58B0"/>
    <w:rsid w:val="9BBFAA5C"/>
    <w:rsid w:val="9D1E6D67"/>
    <w:rsid w:val="9D475403"/>
    <w:rsid w:val="9D7B566B"/>
    <w:rsid w:val="9DA27BE7"/>
    <w:rsid w:val="9E4C692B"/>
    <w:rsid w:val="9E5DF1D8"/>
    <w:rsid w:val="9E9953B9"/>
    <w:rsid w:val="9FDF8333"/>
    <w:rsid w:val="9FE78744"/>
    <w:rsid w:val="9FEECB8D"/>
    <w:rsid w:val="9FEFD8B2"/>
    <w:rsid w:val="9FF2E73A"/>
    <w:rsid w:val="9FFDECCD"/>
    <w:rsid w:val="9FFE8CC8"/>
    <w:rsid w:val="9FFFE0AD"/>
    <w:rsid w:val="9FFFFDBD"/>
    <w:rsid w:val="A3EA5CC9"/>
    <w:rsid w:val="A5EF9AFA"/>
    <w:rsid w:val="A5FABF0F"/>
    <w:rsid w:val="A6F32CC2"/>
    <w:rsid w:val="AB9E21DE"/>
    <w:rsid w:val="AD6E2ED1"/>
    <w:rsid w:val="ADCB0B99"/>
    <w:rsid w:val="ADCEB8AA"/>
    <w:rsid w:val="AE072838"/>
    <w:rsid w:val="AF673053"/>
    <w:rsid w:val="AF764893"/>
    <w:rsid w:val="AFAF4946"/>
    <w:rsid w:val="AFAFBA3B"/>
    <w:rsid w:val="AFDFC28C"/>
    <w:rsid w:val="AFFF2704"/>
    <w:rsid w:val="B1F7525E"/>
    <w:rsid w:val="B297311E"/>
    <w:rsid w:val="B2FE61DC"/>
    <w:rsid w:val="B37F6F2C"/>
    <w:rsid w:val="B3BFE271"/>
    <w:rsid w:val="B3DA0CDD"/>
    <w:rsid w:val="B3EF384E"/>
    <w:rsid w:val="B3FBCC02"/>
    <w:rsid w:val="B3FFF0EE"/>
    <w:rsid w:val="B53F82AF"/>
    <w:rsid w:val="B5D72AE3"/>
    <w:rsid w:val="B5F93699"/>
    <w:rsid w:val="B76FE983"/>
    <w:rsid w:val="B772DD3C"/>
    <w:rsid w:val="B778EBFA"/>
    <w:rsid w:val="B8BF4A95"/>
    <w:rsid w:val="BA5F8D2D"/>
    <w:rsid w:val="BA9F6740"/>
    <w:rsid w:val="BAFBF102"/>
    <w:rsid w:val="BB3E5939"/>
    <w:rsid w:val="BB75F9CB"/>
    <w:rsid w:val="BB7EAA74"/>
    <w:rsid w:val="BBFC72D7"/>
    <w:rsid w:val="BBFF1555"/>
    <w:rsid w:val="BBFF9152"/>
    <w:rsid w:val="BBFFD06D"/>
    <w:rsid w:val="BD3E5208"/>
    <w:rsid w:val="BD5FD375"/>
    <w:rsid w:val="BDCE6F08"/>
    <w:rsid w:val="BDDFB57F"/>
    <w:rsid w:val="BDE769AC"/>
    <w:rsid w:val="BDFEF679"/>
    <w:rsid w:val="BE7C33FA"/>
    <w:rsid w:val="BE9DDD50"/>
    <w:rsid w:val="BEBF5FE1"/>
    <w:rsid w:val="BED2EE7E"/>
    <w:rsid w:val="BED6F610"/>
    <w:rsid w:val="BEEEEFEC"/>
    <w:rsid w:val="BEEFC68E"/>
    <w:rsid w:val="BEFBEB9D"/>
    <w:rsid w:val="BEFDA173"/>
    <w:rsid w:val="BF37CD8B"/>
    <w:rsid w:val="BF5575B1"/>
    <w:rsid w:val="BF5B5B28"/>
    <w:rsid w:val="BF6FAA29"/>
    <w:rsid w:val="BF7D7D3B"/>
    <w:rsid w:val="BF7FFD0E"/>
    <w:rsid w:val="BFB07404"/>
    <w:rsid w:val="BFBF42E0"/>
    <w:rsid w:val="BFD78608"/>
    <w:rsid w:val="BFDCBCD2"/>
    <w:rsid w:val="BFEBE407"/>
    <w:rsid w:val="BFEF37AE"/>
    <w:rsid w:val="BFF60171"/>
    <w:rsid w:val="BFF732E2"/>
    <w:rsid w:val="BFFB0AD7"/>
    <w:rsid w:val="BFFE9F1A"/>
    <w:rsid w:val="BFFEA78F"/>
    <w:rsid w:val="BFFF817B"/>
    <w:rsid w:val="BFFFA88C"/>
    <w:rsid w:val="BFFFB388"/>
    <w:rsid w:val="BFFFEEFF"/>
    <w:rsid w:val="BFFFFBDE"/>
    <w:rsid w:val="C175AFE3"/>
    <w:rsid w:val="C37FC5E7"/>
    <w:rsid w:val="C5F78694"/>
    <w:rsid w:val="C73A6406"/>
    <w:rsid w:val="C74FBADC"/>
    <w:rsid w:val="C7BF6731"/>
    <w:rsid w:val="C7FF1948"/>
    <w:rsid w:val="C8383E47"/>
    <w:rsid w:val="C8FEEA75"/>
    <w:rsid w:val="CAFBF05D"/>
    <w:rsid w:val="CD7F1760"/>
    <w:rsid w:val="CE79D51E"/>
    <w:rsid w:val="CEB85CD4"/>
    <w:rsid w:val="CEBA1930"/>
    <w:rsid w:val="CF3F79A3"/>
    <w:rsid w:val="CF7DD767"/>
    <w:rsid w:val="CFDD3E3F"/>
    <w:rsid w:val="CFF658D0"/>
    <w:rsid w:val="CFF963B8"/>
    <w:rsid w:val="CFFEDD16"/>
    <w:rsid w:val="D1AFF196"/>
    <w:rsid w:val="D36D54FD"/>
    <w:rsid w:val="D49FB549"/>
    <w:rsid w:val="D4DAF5AB"/>
    <w:rsid w:val="D57E7AEA"/>
    <w:rsid w:val="D679416D"/>
    <w:rsid w:val="D6F42A57"/>
    <w:rsid w:val="D775A73A"/>
    <w:rsid w:val="D7979EAD"/>
    <w:rsid w:val="D7BE5D4A"/>
    <w:rsid w:val="D7FC40F5"/>
    <w:rsid w:val="D8F70B87"/>
    <w:rsid w:val="DA6F2FB8"/>
    <w:rsid w:val="DB07EDFE"/>
    <w:rsid w:val="DBB71CA9"/>
    <w:rsid w:val="DBDDA293"/>
    <w:rsid w:val="DBFDBD1D"/>
    <w:rsid w:val="DBFE69C4"/>
    <w:rsid w:val="DCEDC354"/>
    <w:rsid w:val="DCFF9DA9"/>
    <w:rsid w:val="DCFFCE9D"/>
    <w:rsid w:val="DD9AFAC9"/>
    <w:rsid w:val="DDBFF139"/>
    <w:rsid w:val="DDEFCB2B"/>
    <w:rsid w:val="DEBF9CFC"/>
    <w:rsid w:val="DECE31E4"/>
    <w:rsid w:val="DEF999D5"/>
    <w:rsid w:val="DEFC7752"/>
    <w:rsid w:val="DEFFF8F9"/>
    <w:rsid w:val="DF5D412C"/>
    <w:rsid w:val="DF7CA721"/>
    <w:rsid w:val="DF7FC5B7"/>
    <w:rsid w:val="DFB689B1"/>
    <w:rsid w:val="DFC6023C"/>
    <w:rsid w:val="DFCFFDD8"/>
    <w:rsid w:val="DFD70EF8"/>
    <w:rsid w:val="DFDE26D9"/>
    <w:rsid w:val="DFE65C26"/>
    <w:rsid w:val="DFE7DBF0"/>
    <w:rsid w:val="DFEC157D"/>
    <w:rsid w:val="DFEF55D0"/>
    <w:rsid w:val="DFF729A4"/>
    <w:rsid w:val="DFF9DEFC"/>
    <w:rsid w:val="DFFBB6BB"/>
    <w:rsid w:val="DFFF7DBC"/>
    <w:rsid w:val="DFFFA363"/>
    <w:rsid w:val="E1DFA275"/>
    <w:rsid w:val="E1F8382B"/>
    <w:rsid w:val="E1FF8AAB"/>
    <w:rsid w:val="E2ED1774"/>
    <w:rsid w:val="E3BB25A2"/>
    <w:rsid w:val="E3BBC7FC"/>
    <w:rsid w:val="E3DB53DB"/>
    <w:rsid w:val="E3F7E88D"/>
    <w:rsid w:val="E3FF04D7"/>
    <w:rsid w:val="E3FF4A4B"/>
    <w:rsid w:val="E3FFA7FC"/>
    <w:rsid w:val="E587E3F1"/>
    <w:rsid w:val="E5EB76A7"/>
    <w:rsid w:val="E6790D05"/>
    <w:rsid w:val="E6F644D8"/>
    <w:rsid w:val="E77D533F"/>
    <w:rsid w:val="E77E65B9"/>
    <w:rsid w:val="E7EC134C"/>
    <w:rsid w:val="E7F520A2"/>
    <w:rsid w:val="E7FC37BA"/>
    <w:rsid w:val="E7FE290B"/>
    <w:rsid w:val="E7FF6634"/>
    <w:rsid w:val="E7FFB182"/>
    <w:rsid w:val="EABB1768"/>
    <w:rsid w:val="EADDF31C"/>
    <w:rsid w:val="EBFB2C2B"/>
    <w:rsid w:val="EC9D99AE"/>
    <w:rsid w:val="ED9F43E2"/>
    <w:rsid w:val="EDEF5149"/>
    <w:rsid w:val="EDF61EEB"/>
    <w:rsid w:val="EDF7FE74"/>
    <w:rsid w:val="EDFF2A47"/>
    <w:rsid w:val="EDFF4EAA"/>
    <w:rsid w:val="EE6D5197"/>
    <w:rsid w:val="EEAD5181"/>
    <w:rsid w:val="EF2C0ABF"/>
    <w:rsid w:val="EF3FFD92"/>
    <w:rsid w:val="EF6F7F4A"/>
    <w:rsid w:val="EF7FD039"/>
    <w:rsid w:val="EF991E89"/>
    <w:rsid w:val="EFBE4608"/>
    <w:rsid w:val="EFBF5F97"/>
    <w:rsid w:val="EFCE3A9C"/>
    <w:rsid w:val="EFDEC663"/>
    <w:rsid w:val="EFDFA61D"/>
    <w:rsid w:val="EFFDD66A"/>
    <w:rsid w:val="EFFF252A"/>
    <w:rsid w:val="F1F9F826"/>
    <w:rsid w:val="F2CCC70F"/>
    <w:rsid w:val="F37FF953"/>
    <w:rsid w:val="F39DCD04"/>
    <w:rsid w:val="F3CF7862"/>
    <w:rsid w:val="F3DD9F3D"/>
    <w:rsid w:val="F3DF3337"/>
    <w:rsid w:val="F3EE1E56"/>
    <w:rsid w:val="F3EFD2DC"/>
    <w:rsid w:val="F3FFA5E2"/>
    <w:rsid w:val="F4EBC238"/>
    <w:rsid w:val="F4FFCB90"/>
    <w:rsid w:val="F55E2995"/>
    <w:rsid w:val="F55F57E2"/>
    <w:rsid w:val="F570D5F7"/>
    <w:rsid w:val="F57ED4C0"/>
    <w:rsid w:val="F58FD7C7"/>
    <w:rsid w:val="F5E2A643"/>
    <w:rsid w:val="F5FBD1F3"/>
    <w:rsid w:val="F5FE6D8E"/>
    <w:rsid w:val="F6E79B96"/>
    <w:rsid w:val="F71DE85C"/>
    <w:rsid w:val="F73CD125"/>
    <w:rsid w:val="F73D672A"/>
    <w:rsid w:val="F73E9359"/>
    <w:rsid w:val="F77D6E78"/>
    <w:rsid w:val="F7B67C13"/>
    <w:rsid w:val="F7B765FC"/>
    <w:rsid w:val="F7BBAD42"/>
    <w:rsid w:val="F7BFE732"/>
    <w:rsid w:val="F7CB52A4"/>
    <w:rsid w:val="F7DFBAEC"/>
    <w:rsid w:val="F7F5E204"/>
    <w:rsid w:val="F7FF545D"/>
    <w:rsid w:val="F8CF4CDE"/>
    <w:rsid w:val="F8FBB79A"/>
    <w:rsid w:val="F90FFA03"/>
    <w:rsid w:val="F9BB185E"/>
    <w:rsid w:val="FA7E68B6"/>
    <w:rsid w:val="FAA668E2"/>
    <w:rsid w:val="FAC7EB7D"/>
    <w:rsid w:val="FAFB0C1E"/>
    <w:rsid w:val="FAFE4379"/>
    <w:rsid w:val="FB4C61B5"/>
    <w:rsid w:val="FB75D8F8"/>
    <w:rsid w:val="FB7F7F68"/>
    <w:rsid w:val="FB9EECC2"/>
    <w:rsid w:val="FBABEFBA"/>
    <w:rsid w:val="FBAFEF0F"/>
    <w:rsid w:val="FBDF0524"/>
    <w:rsid w:val="FBDFF399"/>
    <w:rsid w:val="FBE72369"/>
    <w:rsid w:val="FBF35D80"/>
    <w:rsid w:val="FBF3633A"/>
    <w:rsid w:val="FBF541A9"/>
    <w:rsid w:val="FBF7BDCD"/>
    <w:rsid w:val="FBFB6CA1"/>
    <w:rsid w:val="FBFE34FB"/>
    <w:rsid w:val="FBFED007"/>
    <w:rsid w:val="FBFF27F9"/>
    <w:rsid w:val="FBFF2864"/>
    <w:rsid w:val="FBFFB32F"/>
    <w:rsid w:val="FBFFF536"/>
    <w:rsid w:val="FC1D718B"/>
    <w:rsid w:val="FC7AEDED"/>
    <w:rsid w:val="FC7FBAC8"/>
    <w:rsid w:val="FCF745E5"/>
    <w:rsid w:val="FCFF2825"/>
    <w:rsid w:val="FCFFD098"/>
    <w:rsid w:val="FD2B4AF2"/>
    <w:rsid w:val="FD5F1ED4"/>
    <w:rsid w:val="FD6277A1"/>
    <w:rsid w:val="FD7E6476"/>
    <w:rsid w:val="FD9B7CD6"/>
    <w:rsid w:val="FDB9B86B"/>
    <w:rsid w:val="FDD1B4EB"/>
    <w:rsid w:val="FDD7553A"/>
    <w:rsid w:val="FDDAE676"/>
    <w:rsid w:val="FDDFD232"/>
    <w:rsid w:val="FDEFD2B6"/>
    <w:rsid w:val="FDFD4192"/>
    <w:rsid w:val="FDFF5136"/>
    <w:rsid w:val="FDFFDDA6"/>
    <w:rsid w:val="FE3B1D13"/>
    <w:rsid w:val="FE3E24D0"/>
    <w:rsid w:val="FE73FC91"/>
    <w:rsid w:val="FE7F652A"/>
    <w:rsid w:val="FE7F8A8B"/>
    <w:rsid w:val="FE9FBBF1"/>
    <w:rsid w:val="FEB9F4D4"/>
    <w:rsid w:val="FEBBEDE7"/>
    <w:rsid w:val="FEBFA1C5"/>
    <w:rsid w:val="FEC9AB0F"/>
    <w:rsid w:val="FEDBCF1A"/>
    <w:rsid w:val="FEDE6739"/>
    <w:rsid w:val="FEE7AEF3"/>
    <w:rsid w:val="FEEFC963"/>
    <w:rsid w:val="FEFCDCC4"/>
    <w:rsid w:val="FEFE870B"/>
    <w:rsid w:val="FEFF7DFB"/>
    <w:rsid w:val="FF2F257F"/>
    <w:rsid w:val="FF4F719B"/>
    <w:rsid w:val="FF585552"/>
    <w:rsid w:val="FF5F9B7F"/>
    <w:rsid w:val="FF66B96D"/>
    <w:rsid w:val="FF789302"/>
    <w:rsid w:val="FF7EE3EF"/>
    <w:rsid w:val="FF7F1289"/>
    <w:rsid w:val="FF7FBDD8"/>
    <w:rsid w:val="FFA5AF0E"/>
    <w:rsid w:val="FFA78297"/>
    <w:rsid w:val="FFAA2C0C"/>
    <w:rsid w:val="FFABA072"/>
    <w:rsid w:val="FFAFF05A"/>
    <w:rsid w:val="FFB6EFDC"/>
    <w:rsid w:val="FFB73FFF"/>
    <w:rsid w:val="FFBBEEFF"/>
    <w:rsid w:val="FFBDE916"/>
    <w:rsid w:val="FFBE6564"/>
    <w:rsid w:val="FFBF7A61"/>
    <w:rsid w:val="FFCECD13"/>
    <w:rsid w:val="FFD64F0F"/>
    <w:rsid w:val="FFDD0E7F"/>
    <w:rsid w:val="FFDFD74F"/>
    <w:rsid w:val="FFEBE019"/>
    <w:rsid w:val="FFEEF483"/>
    <w:rsid w:val="FFF4463B"/>
    <w:rsid w:val="FFF92EE8"/>
    <w:rsid w:val="FFF9DADC"/>
    <w:rsid w:val="FFF9FAE9"/>
    <w:rsid w:val="FFFB5A01"/>
    <w:rsid w:val="FFFB98E0"/>
    <w:rsid w:val="FFFBA899"/>
    <w:rsid w:val="FFFD31AF"/>
    <w:rsid w:val="FFFDAC10"/>
    <w:rsid w:val="FFFE0EE5"/>
    <w:rsid w:val="FFFE8243"/>
    <w:rsid w:val="FFFF0EE9"/>
    <w:rsid w:val="FFFF1025"/>
    <w:rsid w:val="FFFF43C3"/>
    <w:rsid w:val="FFFF818F"/>
    <w:rsid w:val="FFFF86FB"/>
    <w:rsid w:val="FFFFA9D0"/>
    <w:rsid w:val="FFFFABAB"/>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2020-06-16T20:07:00Z</dcterms:created>
  <dc:creator>ningjuan</dc:creator>
  <cp:lastModifiedBy>ningjuan</cp:lastModifiedBy>
  <dcterms:modified xsi:type="dcterms:W3CDTF">2020-06-16T15:38:46Z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