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pPr>
      <w:r>
        <w:t>Selection (c1 and c2) (R) = Selection c1 (Selection c2 (R))</w:t>
      </w:r>
    </w:p>
    <w:p>
      <w:pPr>
        <w:numPr>
          <w:ilvl w:val="0"/>
          <w:numId w:val="2"/>
        </w:numPr>
        <w:ind w:left="420" w:leftChars="0" w:hanging="420" w:firstLineChars="0"/>
      </w:pPr>
      <w: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pPr>
      <w:r>
        <w:t>Selection (a = 1 OR a = 3) AND (b &lt; c) (R)</w:t>
      </w:r>
      <w:r>
        <w:tab/>
      </w:r>
      <w:r>
        <w:t>=&gt;</w:t>
      </w:r>
    </w:p>
    <w:p>
      <w:pPr>
        <w:numPr>
          <w:ilvl w:val="0"/>
          <w:numId w:val="2"/>
        </w:numPr>
        <w:ind w:left="420" w:leftChars="0" w:hanging="420" w:firstLineChars="0"/>
      </w:pPr>
      <w:r>
        <w:t>Selection (a = 1 OR a = 3) [ Selection (b &lt; c) (R) ]</w:t>
      </w:r>
      <w:r>
        <w:tab/>
      </w:r>
      <w:r>
        <w:t>=&gt;</w:t>
      </w:r>
    </w:p>
    <w:p>
      <w:pPr>
        <w:numPr>
          <w:ilvl w:val="0"/>
          <w:numId w:val="2"/>
        </w:numPr>
        <w:ind w:left="420" w:leftChars="0" w:hanging="420" w:firstLineChars="0"/>
      </w:pPr>
      <w: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val="0"/>
          <w:iCs w:val="0"/>
          <w:color w:val="auto"/>
        </w:rPr>
      </w:pPr>
      <w:r>
        <w:rPr>
          <w:i w:val="0"/>
          <w:iCs w:val="0"/>
          <w:color w:val="auto"/>
        </w:rPr>
        <w:t>Selection (b &lt; c) [ Selection (a = 1 OR a = 3) (R) ]</w:t>
      </w:r>
      <w:r>
        <w:rPr>
          <w:i w:val="0"/>
          <w:iCs w:val="0"/>
          <w:color w:val="auto"/>
        </w:rPr>
        <w:tab/>
      </w:r>
      <w:r>
        <w:rPr>
          <w:i w:val="0"/>
          <w:iCs w:val="0"/>
          <w:color w:val="auto"/>
        </w:rPr>
        <w:t>=&gt;</w:t>
      </w:r>
    </w:p>
    <w:p>
      <w:pPr>
        <w:rPr>
          <w:i w:val="0"/>
          <w:iCs w:val="0"/>
          <w:color w:val="auto"/>
        </w:rPr>
      </w:pPr>
      <w:r>
        <w:rPr>
          <w:i w:val="0"/>
          <w:iCs w:val="0"/>
          <w:color w:val="auto"/>
        </w:rPr>
        <w:t>Selection (b &lt; c) { [ Selection (a = 1) (R) ] Union [ Selection (a = 3) (R) ] }</w:t>
      </w:r>
    </w:p>
    <w:p>
      <w:pPr>
        <w:rPr>
          <w:b/>
          <w:bCs/>
          <w:i/>
          <w:iCs/>
          <w:highlight w:val="yellow"/>
        </w:rPr>
      </w:pPr>
      <w:r>
        <w:rPr>
          <w:b/>
          <w:bCs/>
          <w:i/>
          <w:iCs/>
          <w:highlight w:val="yellow"/>
        </w:rPr>
        <w:t>Instruction:</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pPr>
      <w:r>
        <w:t>Selection c (R Union S) = Selection c (R) Union Selection c (S)</w:t>
      </w:r>
      <w:r>
        <w:tab/>
      </w:r>
      <w:r>
        <w:t>=&gt; Union</w:t>
      </w:r>
    </w:p>
    <w:p>
      <w:pPr>
        <w:numPr>
          <w:ilvl w:val="0"/>
          <w:numId w:val="4"/>
        </w:numPr>
        <w:ind w:left="420" w:leftChars="0" w:hanging="420" w:firstLineChars="0"/>
      </w:pPr>
      <w:r>
        <w:t>Selection c (R - S) = Selection c (R) - (S) =&gt; Difference</w:t>
      </w:r>
    </w:p>
    <w:p>
      <w:pPr>
        <w:numPr>
          <w:ilvl w:val="0"/>
          <w:numId w:val="4"/>
        </w:numPr>
        <w:ind w:left="420" w:leftChars="0" w:hanging="420" w:firstLineChars="0"/>
      </w:pPr>
      <w:r>
        <w:t>Selection c (R - S) = Selection c (R) - Selection c (S) =&gt; Difference</w:t>
      </w:r>
    </w:p>
    <w:p>
      <w:pPr>
        <w:rPr>
          <w:b/>
          <w:bCs/>
          <w:i/>
          <w:iCs/>
          <w:highlight w:val="yellow"/>
        </w:rPr>
      </w:pPr>
      <w:r>
        <w:rPr>
          <w:b/>
          <w:bCs/>
          <w:i/>
          <w:iCs/>
          <w:highlight w:val="yellow"/>
        </w:rPr>
        <w:t>Law:</w:t>
      </w:r>
    </w:p>
    <w:p>
      <w:r>
        <w:t>The laws below permits to push down Selection to one or two parameters. For Selection c, we just push down the Selection to the Relation includes all attributes. Assume that the Relation R includes all attributes mentioned in Condition c, then:</w:t>
      </w:r>
    </w:p>
    <w:p>
      <w:pPr>
        <w:numPr>
          <w:ilvl w:val="0"/>
          <w:numId w:val="4"/>
        </w:numPr>
        <w:ind w:left="420" w:leftChars="0" w:hanging="420" w:firstLineChars="0"/>
      </w:pPr>
      <w:r>
        <w:t>Selection c (R * S) = Selection c (R) * S =&gt; Product</w:t>
      </w:r>
    </w:p>
    <w:p>
      <w:pPr>
        <w:numPr>
          <w:ilvl w:val="0"/>
          <w:numId w:val="4"/>
        </w:numPr>
        <w:ind w:left="420" w:leftChars="0" w:hanging="420" w:firstLineChars="0"/>
      </w:pPr>
      <w:r>
        <w:t xml:space="preserve">Selection c (R Join S) = Selection c (R) </w:t>
      </w:r>
      <w:r>
        <w:t xml:space="preserve">Join </w:t>
      </w:r>
      <w:r>
        <w:t>S =&gt; Union</w:t>
      </w:r>
    </w:p>
    <w:p>
      <w:pPr>
        <w:numPr>
          <w:ilvl w:val="0"/>
          <w:numId w:val="4"/>
        </w:numPr>
        <w:ind w:left="420" w:leftChars="0" w:hanging="420" w:firstLineChars="0"/>
      </w:pPr>
      <w:r>
        <w:t xml:space="preserve">Selection c (R </w:t>
      </w:r>
      <w:r>
        <w:t xml:space="preserve">Join </w:t>
      </w:r>
      <w:r>
        <w:t xml:space="preserve">[d] S) = Selection c (R) </w:t>
      </w:r>
      <w:r>
        <w:t xml:space="preserve">Join </w:t>
      </w:r>
      <w:r>
        <w:t>[d] S =&gt; Union</w:t>
      </w:r>
    </w:p>
    <w:p>
      <w:pPr>
        <w:numPr>
          <w:ilvl w:val="0"/>
          <w:numId w:val="4"/>
        </w:numPr>
        <w:ind w:left="420" w:leftChars="0" w:hanging="420" w:firstLineChars="0"/>
      </w:pPr>
      <w:r>
        <w:t>Selection c (R Intersection S) = Selection c (R) Intersection S =&gt; Intersection</w:t>
      </w:r>
    </w:p>
    <w:p>
      <w:pPr>
        <w:numPr>
          <w:numId w:val="0"/>
        </w:numPr>
        <w:ind w:leftChars="0"/>
      </w:pPr>
      <w:r>
        <w:t>If Condition c only relates with the attribute in S, then:</w:t>
      </w:r>
    </w:p>
    <w:p>
      <w:pPr>
        <w:numPr>
          <w:ilvl w:val="0"/>
          <w:numId w:val="4"/>
        </w:numPr>
        <w:ind w:left="420" w:leftChars="0" w:hanging="420" w:firstLineChars="0"/>
      </w:pPr>
      <w:r>
        <w:t xml:space="preserve">Selection c (R * S) = R * Selection </w:t>
      </w:r>
      <w:r>
        <w:t>c (</w:t>
      </w:r>
      <w:r>
        <w:t>S</w:t>
      </w:r>
      <w:r>
        <w:t>)</w:t>
      </w:r>
      <w:r>
        <w:t xml:space="preserve"> =&gt; Product</w:t>
      </w:r>
    </w:p>
    <w:p>
      <w:pPr>
        <w:rPr>
          <w:b/>
          <w:bCs/>
          <w:i/>
          <w:iCs/>
          <w:highlight w:val="yellow"/>
        </w:rPr>
      </w:pPr>
      <w:r>
        <w:rPr>
          <w:b/>
          <w:bCs/>
          <w:i/>
          <w:iCs/>
          <w:highlight w:val="yellow"/>
        </w:rPr>
        <w:t>Law:</w:t>
      </w:r>
    </w:p>
    <w:p>
      <w:r>
        <w:t>If Relation R and S includes the attribute in Condition c, then we can use the law below:</w:t>
      </w:r>
    </w:p>
    <w:p>
      <w:pPr>
        <w:numPr>
          <w:ilvl w:val="0"/>
          <w:numId w:val="4"/>
        </w:numPr>
        <w:ind w:left="420" w:leftChars="0" w:hanging="420" w:firstLineChars="0"/>
      </w:pPr>
      <w:r>
        <w:t xml:space="preserve">Selection c (R Join S) = Selection c (R) Join </w:t>
      </w:r>
      <w:r>
        <w:t>Selection c (</w:t>
      </w:r>
      <w:r>
        <w:t>S</w:t>
      </w:r>
      <w:r>
        <w:t>)</w:t>
      </w:r>
    </w:p>
    <w:p>
      <w:pPr>
        <w:numPr>
          <w:numId w:val="0"/>
        </w:numPr>
        <w:ind w:leftChars="0"/>
        <w:rPr>
          <w:i/>
          <w:iCs/>
          <w:highlight w:val="yellow"/>
        </w:rPr>
      </w:pPr>
      <w:r>
        <w:rPr>
          <w:i/>
          <w:iCs/>
          <w:highlight w:val="yellow"/>
        </w:rPr>
        <w:t>Attention:</w:t>
      </w:r>
    </w:p>
    <w:p>
      <w:pPr>
        <w:numPr>
          <w:numId w:val="0"/>
        </w:numPr>
        <w:ind w:leftChars="0"/>
      </w:pPr>
      <w:r>
        <w:t>If the Operator is Product or Join (D), we can not use this kind of Law since Relation R and S has no common attributes. But for Intersection, this kind of law is always useful, since the mode in Relation R and S are the same.</w:t>
      </w:r>
      <w:bookmarkStart w:id="0" w:name="_GoBack"/>
      <w:bookmarkEnd w:id="0"/>
    </w:p>
    <w:p>
      <w:pPr>
        <w:rPr>
          <w:b/>
          <w:bCs/>
          <w:i/>
          <w:iCs/>
          <w:highlight w:val="yellow"/>
        </w:rPr>
      </w:pPr>
      <w:r>
        <w:rPr>
          <w:b/>
          <w:bCs/>
          <w:i/>
          <w:iCs/>
          <w:highlight w:val="yellow"/>
        </w:rPr>
        <w:t>Example:</w:t>
      </w:r>
    </w:p>
    <w:p/>
    <w:p>
      <w:pPr>
        <w:pStyle w:val="4"/>
      </w:pPr>
      <w:r>
        <w:t>Chapter 5.2.3 Push Down Selection</w:t>
      </w:r>
    </w:p>
    <w:p/>
    <w:p>
      <w:pPr>
        <w:pStyle w:val="4"/>
      </w:pPr>
      <w:r>
        <w:t>Chapter 5.2.4 Projection Law</w:t>
      </w:r>
    </w:p>
    <w:p/>
    <w:p>
      <w:pPr>
        <w:pStyle w:val="4"/>
      </w:pPr>
      <w:r>
        <w:t>Chapter 5.2.5 Join and Product Law</w:t>
      </w:r>
    </w:p>
    <w:p/>
    <w:p>
      <w:pPr>
        <w:pStyle w:val="4"/>
        <w:bidi w:val="0"/>
      </w:pPr>
      <w:r>
        <w:t>Chapter 5.2.6 Eliminate Duplication Law</w:t>
      </w:r>
    </w:p>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DEFD321"/>
    <w:rsid w:val="1F74CA24"/>
    <w:rsid w:val="1FF7D223"/>
    <w:rsid w:val="259FF291"/>
    <w:rsid w:val="297BBE37"/>
    <w:rsid w:val="2CDF47AA"/>
    <w:rsid w:val="33B7D3EC"/>
    <w:rsid w:val="37FF575B"/>
    <w:rsid w:val="3B757BD6"/>
    <w:rsid w:val="3BF3CC0B"/>
    <w:rsid w:val="3BFF1922"/>
    <w:rsid w:val="3F16CE74"/>
    <w:rsid w:val="3F9B0BFD"/>
    <w:rsid w:val="3FD381CB"/>
    <w:rsid w:val="3FF3B21F"/>
    <w:rsid w:val="3FF7D0BD"/>
    <w:rsid w:val="43FE7CE6"/>
    <w:rsid w:val="47FB7C27"/>
    <w:rsid w:val="4F9F378A"/>
    <w:rsid w:val="52DFB377"/>
    <w:rsid w:val="56BD7CA4"/>
    <w:rsid w:val="577F25EE"/>
    <w:rsid w:val="57EBEDAE"/>
    <w:rsid w:val="57F87047"/>
    <w:rsid w:val="5A932885"/>
    <w:rsid w:val="5BF7BBB8"/>
    <w:rsid w:val="5DDFDA0C"/>
    <w:rsid w:val="5EAE4A61"/>
    <w:rsid w:val="5FDD55B1"/>
    <w:rsid w:val="5FEBA2C1"/>
    <w:rsid w:val="5FEE82E0"/>
    <w:rsid w:val="5FF89F85"/>
    <w:rsid w:val="65798420"/>
    <w:rsid w:val="66F388C8"/>
    <w:rsid w:val="67FDC8DA"/>
    <w:rsid w:val="69BE4168"/>
    <w:rsid w:val="6BFF2F91"/>
    <w:rsid w:val="6DDD7F63"/>
    <w:rsid w:val="6E5F2640"/>
    <w:rsid w:val="75BBA5BA"/>
    <w:rsid w:val="75DFB725"/>
    <w:rsid w:val="773F1858"/>
    <w:rsid w:val="7773A5A9"/>
    <w:rsid w:val="77F6E8B2"/>
    <w:rsid w:val="77FF5428"/>
    <w:rsid w:val="7AFF858E"/>
    <w:rsid w:val="7CE0F868"/>
    <w:rsid w:val="7D2FF47D"/>
    <w:rsid w:val="7D5B3812"/>
    <w:rsid w:val="7D97BB9D"/>
    <w:rsid w:val="7DDB864D"/>
    <w:rsid w:val="7E5546E9"/>
    <w:rsid w:val="7EF7863E"/>
    <w:rsid w:val="7F5D6649"/>
    <w:rsid w:val="7F5E0E37"/>
    <w:rsid w:val="7FAA1F74"/>
    <w:rsid w:val="7FCD8519"/>
    <w:rsid w:val="7FEF169A"/>
    <w:rsid w:val="7FF2D072"/>
    <w:rsid w:val="7FF31943"/>
    <w:rsid w:val="7FF7E35E"/>
    <w:rsid w:val="7FFE4733"/>
    <w:rsid w:val="8FBF6A15"/>
    <w:rsid w:val="8FDB7159"/>
    <w:rsid w:val="8FEF647E"/>
    <w:rsid w:val="A6D7B039"/>
    <w:rsid w:val="ADBF7035"/>
    <w:rsid w:val="AF7FDD96"/>
    <w:rsid w:val="AFFFB3E5"/>
    <w:rsid w:val="B53FEE76"/>
    <w:rsid w:val="B775D549"/>
    <w:rsid w:val="B7DB5663"/>
    <w:rsid w:val="B7F791F1"/>
    <w:rsid w:val="B9CDB273"/>
    <w:rsid w:val="BDE9F694"/>
    <w:rsid w:val="BEBFB737"/>
    <w:rsid w:val="BED78457"/>
    <w:rsid w:val="BEF7D78A"/>
    <w:rsid w:val="BFCFB53C"/>
    <w:rsid w:val="BFE76923"/>
    <w:rsid w:val="BFFE21DF"/>
    <w:rsid w:val="CF580B5C"/>
    <w:rsid w:val="D6BF9361"/>
    <w:rsid w:val="D77F2923"/>
    <w:rsid w:val="DBF83148"/>
    <w:rsid w:val="DDCFF63F"/>
    <w:rsid w:val="DF79E7E1"/>
    <w:rsid w:val="DF7FE422"/>
    <w:rsid w:val="DFFADC57"/>
    <w:rsid w:val="E7FEE6FF"/>
    <w:rsid w:val="E9F921AD"/>
    <w:rsid w:val="ECEFB41D"/>
    <w:rsid w:val="ED7B5455"/>
    <w:rsid w:val="EDFE0C39"/>
    <w:rsid w:val="EECFD2D6"/>
    <w:rsid w:val="EFEF6C94"/>
    <w:rsid w:val="EFFB36D3"/>
    <w:rsid w:val="EFFFF134"/>
    <w:rsid w:val="F39D8439"/>
    <w:rsid w:val="F3F7C237"/>
    <w:rsid w:val="F3FB53B6"/>
    <w:rsid w:val="F5556A6F"/>
    <w:rsid w:val="F763DC76"/>
    <w:rsid w:val="F7BFEA6E"/>
    <w:rsid w:val="F97B40F1"/>
    <w:rsid w:val="F97B5433"/>
    <w:rsid w:val="FB5FE15E"/>
    <w:rsid w:val="FB7508AC"/>
    <w:rsid w:val="FBBD10DC"/>
    <w:rsid w:val="FBFF0A2C"/>
    <w:rsid w:val="FD77D271"/>
    <w:rsid w:val="FD7E7A3A"/>
    <w:rsid w:val="FDF38ECB"/>
    <w:rsid w:val="FE5AE61E"/>
    <w:rsid w:val="FEFE66D2"/>
    <w:rsid w:val="FF8F0E92"/>
    <w:rsid w:val="FFF7CCAE"/>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2019-12-31T08:58:00Z</dcterms:created>
  <dc:creator>ning juan</dc:creator>
  <cp:lastModifiedBy>ningjuan</cp:lastModifiedBy>
  <dcterms:modified xsi:type="dcterms:W3CDTF">2020-02-27T09:51:29Z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