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Chapter 5.5 Introduction of Plan Selection Based on Cost</w:t>
      </w:r>
    </w:p>
    <w:p>
      <w:pPr>
        <w:rPr>
          <w:b/>
          <w:bCs/>
          <w:i/>
          <w:iCs/>
          <w:sz w:val="24"/>
          <w:szCs w:val="32"/>
          <w:highlight w:val="yellow"/>
        </w:rPr>
      </w:pPr>
      <w:r>
        <w:rPr>
          <w:b/>
          <w:bCs/>
          <w:i/>
          <w:iCs/>
          <w:sz w:val="24"/>
          <w:szCs w:val="32"/>
          <w:highlight w:val="yellow"/>
        </w:rPr>
        <w:t>Introduction: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No matter choose the Logical Query Plan or construct the Physical Plan from the Logical Query Plan, the Query Optimizer needs to estimate the cost of the specific Expression.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Just like before, we use Executable Disk I/O to make estimation about the cost of Expression. However, Disk I/O influenced by factors below: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Select the Realization Operator for Specific Logic Operator, this is what we choose when we choose the Logic Query Plan.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The Size of Intermediate Relation.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The Physical Operator that is used to Realize Logic Operator.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Sort the Similar Operators.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The Parameters that Passed from Physical Operator to the next Physical Operator.</w:t>
      </w:r>
    </w:p>
    <w:p>
      <w:pPr>
        <w:numPr>
          <w:numId w:val="0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Here, in order to make Plan effect, we need to solve many questions.</w:t>
      </w: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5.5.1 Get Estimation of Size Parameter</w:t>
      </w:r>
    </w:p>
    <w:p>
      <w:pPr>
        <w:rPr>
          <w:lang w:eastAsia="en-US"/>
        </w:rPr>
      </w:pPr>
      <w:bookmarkStart w:id="0" w:name="_GoBack"/>
      <w:bookmarkEnd w:id="0"/>
    </w:p>
    <w:p>
      <w:pPr>
        <w:rPr>
          <w:sz w:val="24"/>
          <w:szCs w:val="32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5.5.2 Calculation of Statistical Value</w:t>
      </w:r>
    </w:p>
    <w:p>
      <w:pPr>
        <w:rPr>
          <w:sz w:val="24"/>
          <w:szCs w:val="32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5.5.3 Heuristic Estimation of Decreasing Logical Query Plan</w:t>
      </w:r>
    </w:p>
    <w:p>
      <w:pPr>
        <w:rPr>
          <w:sz w:val="24"/>
          <w:szCs w:val="32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5.5.4 The Method to Enumerate Physical Project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E1FC0"/>
    <w:multiLevelType w:val="singleLevel"/>
    <w:tmpl w:val="5E7E1FC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C439F"/>
    <w:rsid w:val="1FFB79EE"/>
    <w:rsid w:val="3F3F6CD1"/>
    <w:rsid w:val="3FFD05D6"/>
    <w:rsid w:val="462F21A9"/>
    <w:rsid w:val="4DBB6579"/>
    <w:rsid w:val="63FF6340"/>
    <w:rsid w:val="6D6322D2"/>
    <w:rsid w:val="6FCDC608"/>
    <w:rsid w:val="6FE5E376"/>
    <w:rsid w:val="779554A5"/>
    <w:rsid w:val="7BD79B33"/>
    <w:rsid w:val="7EEB3B3C"/>
    <w:rsid w:val="7EF46E57"/>
    <w:rsid w:val="7F2DF252"/>
    <w:rsid w:val="7F3A1E45"/>
    <w:rsid w:val="7F679A8F"/>
    <w:rsid w:val="7F9FB180"/>
    <w:rsid w:val="7FBFB15D"/>
    <w:rsid w:val="7FFDDC8F"/>
    <w:rsid w:val="BF0F4EB6"/>
    <w:rsid w:val="C5DE215E"/>
    <w:rsid w:val="C77FA1F8"/>
    <w:rsid w:val="D4BF2BAD"/>
    <w:rsid w:val="D7DB52C0"/>
    <w:rsid w:val="DFCFB2B6"/>
    <w:rsid w:val="DFF331F8"/>
    <w:rsid w:val="EDD2A1F4"/>
    <w:rsid w:val="EFDB0935"/>
    <w:rsid w:val="F7BC439F"/>
    <w:rsid w:val="F877E2B4"/>
    <w:rsid w:val="F9BEE400"/>
    <w:rsid w:val="FDBD413A"/>
    <w:rsid w:val="FDDEBD9D"/>
    <w:rsid w:val="FDF5DDD3"/>
    <w:rsid w:val="FF6FF6BF"/>
    <w:rsid w:val="FFBFAB43"/>
    <w:rsid w:val="FFFF9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2020-03-27T05:08:00Z</dcterms:created>
  <dc:creator>ningjuan</dc:creator>
  <cp:lastModifiedBy>ningjuan</cp:lastModifiedBy>
  <dcterms:modified xsi:type="dcterms:W3CDTF">2020-03-28T07:35:47Z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