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comment for Physical Query Plan Operator, it needs to include the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included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 xml:space="preserve">Materialized </w:t>
      </w:r>
      <w:r>
        <w:rPr>
          <w:sz w:val="24"/>
          <w:szCs w:val="24"/>
          <w:lang w:eastAsia="en-US"/>
        </w:rPr>
        <w:t xml:space="preserve">them or </w:t>
      </w:r>
      <w:r>
        <w:rPr>
          <w:i/>
          <w:iCs/>
          <w:color w:val="C00000"/>
          <w:sz w:val="24"/>
          <w:szCs w:val="24"/>
          <w:shd w:val="clear" w:color="FFFFFF" w:fill="D9D9D9"/>
          <w:lang w:eastAsia="en-US"/>
        </w:rPr>
        <w:t>Pipeline these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auto" w:fill="auto"/>
          <w:lang w:eastAsia="en-US"/>
        </w:rPr>
      </w:pPr>
      <w:r>
        <w:rPr>
          <w:i/>
          <w:iCs/>
          <w:color w:val="0070C0"/>
          <w:sz w:val="24"/>
          <w:szCs w:val="24"/>
          <w:shd w:val="clear" w:color="auto" w:fill="auto"/>
          <w:lang w:eastAsia="en-US"/>
        </w:rPr>
        <w:t>Each Physical Plan would use some attributes, which:</w:t>
      </w:r>
    </w:p>
    <w:p>
      <w:pPr>
        <w:numPr>
          <w:ilvl w:val="0"/>
          <w:numId w:val="2"/>
        </w:numPr>
        <w:ind w:left="425" w:leftChars="0" w:hanging="425" w:firstLineChars="0"/>
        <w:rPr>
          <w:i/>
          <w:iCs/>
          <w:color w:val="0070C0"/>
          <w:sz w:val="24"/>
          <w:szCs w:val="24"/>
          <w:shd w:val="clear" w:color="auto" w:fill="auto"/>
          <w:lang w:eastAsia="en-US"/>
        </w:rPr>
      </w:pPr>
      <w:r>
        <w:rPr>
          <w:i/>
          <w:iCs/>
          <w:color w:val="0070C0"/>
          <w:sz w:val="24"/>
          <w:szCs w:val="24"/>
          <w:shd w:val="clear" w:color="auto" w:fill="auto"/>
          <w:lang w:eastAsia="en-US"/>
        </w:rPr>
        <w:t>Has one Index.</w:t>
      </w:r>
    </w:p>
    <w:p>
      <w:pPr>
        <w:numPr>
          <w:ilvl w:val="0"/>
          <w:numId w:val="2"/>
        </w:numPr>
        <w:ind w:left="425" w:leftChars="0" w:hanging="425" w:firstLineChars="0"/>
        <w:rPr>
          <w:i/>
          <w:iCs/>
          <w:color w:val="0070C0"/>
          <w:sz w:val="24"/>
          <w:szCs w:val="24"/>
          <w:shd w:val="clear" w:color="auto" w:fill="auto"/>
          <w:lang w:eastAsia="en-US"/>
        </w:rPr>
      </w:pPr>
      <w:r>
        <w:rPr>
          <w:i/>
          <w:iCs/>
          <w:color w:val="0070C0"/>
          <w:sz w:val="24"/>
          <w:szCs w:val="24"/>
          <w:shd w:val="clear" w:color="auto" w:fill="auto"/>
          <w:lang w:eastAsia="en-US"/>
        </w:rPr>
        <w:t>Compare with one Constant.</w:t>
      </w:r>
    </w:p>
    <w:p>
      <w:pPr>
        <w:numPr>
          <w:ilvl w:val="0"/>
          <w:numId w:val="0"/>
        </w:numPr>
        <w:ind w:leftChars="0"/>
        <w:rPr>
          <w:i/>
          <w:iCs/>
          <w:color w:val="0070C0"/>
          <w:sz w:val="24"/>
          <w:szCs w:val="24"/>
          <w:shd w:val="clear" w:color="auto" w:fill="auto"/>
          <w:lang w:eastAsia="en-US"/>
        </w:rPr>
      </w:pPr>
      <w:r>
        <w:rPr>
          <w:i/>
          <w:iCs/>
          <w:color w:val="0070C0"/>
          <w:sz w:val="24"/>
          <w:szCs w:val="24"/>
          <w:shd w:val="clear" w:color="auto" w:fill="auto"/>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bookmarkStart w:id="0" w:name="_GoBack"/>
      <w:bookmarkEnd w:id="0"/>
    </w:p>
    <w:p>
      <w:pPr>
        <w:numPr>
          <w:ilvl w:val="0"/>
          <w:numId w:val="0"/>
        </w:numPr>
        <w:ind w:leftChars="0"/>
        <w:rPr>
          <w:sz w:val="24"/>
          <w:szCs w:val="24"/>
          <w:lang w:eastAsia="en-US"/>
        </w:rPr>
      </w:pPr>
      <w:r>
        <w:rPr>
          <w:sz w:val="24"/>
          <w:szCs w:val="24"/>
          <w:lang w:eastAsia="en-US"/>
        </w:rPr>
        <w:t>For convenient,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w:t>
      </w:r>
      <w:r>
        <w:rPr>
          <w:i/>
          <w:iCs/>
          <w:color w:val="00B050"/>
          <w:sz w:val="24"/>
          <w:szCs w:val="24"/>
          <w:shd w:val="clear" w:color="FFFFFF" w:fill="D9D9D9"/>
          <w:lang w:eastAsia="en-US"/>
        </w:rPr>
        <w:t>es</w:t>
      </w:r>
      <w:r>
        <w:rPr>
          <w:i/>
          <w:iCs/>
          <w:color w:val="00B050"/>
          <w:sz w:val="24"/>
          <w:szCs w:val="24"/>
          <w:shd w:val="clear" w:color="FFFFFF" w:fill="D9D9D9"/>
          <w:lang w:eastAsia="en-US"/>
        </w:rPr>
        <w:t xml:space="preserve"> read all Relations and pass every tuple to the Filter to check whether the condition is satisfied the plan or not.</w:t>
      </w: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bCs/>
          <w:i/>
          <w:iCs/>
          <w:sz w:val="24"/>
          <w:szCs w:val="24"/>
          <w:highlight w:val="yellow"/>
          <w:lang w:eastAsia="en-US"/>
        </w:rPr>
      </w:pPr>
      <w:r>
        <w:rPr>
          <w:b/>
          <w:bCs/>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numId w:val="0"/>
        </w:numPr>
        <w:ind w:leftChars="0"/>
        <w:rPr>
          <w:sz w:val="24"/>
          <w:szCs w:val="24"/>
          <w:lang w:eastAsia="en-US"/>
        </w:rPr>
      </w:pPr>
      <w:r>
        <w:rPr>
          <w:sz w:val="24"/>
          <w:szCs w:val="24"/>
          <w:lang w:eastAsia="en-US"/>
        </w:rPr>
        <w:t>So 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sz w:val="24"/>
          <w:lang w:eastAsia="en-US"/>
        </w:rPr>
      </w:pPr>
    </w:p>
    <w:p>
      <w:pPr>
        <w:pStyle w:val="3"/>
        <w:rPr>
          <w:sz w:val="24"/>
          <w:lang w:eastAsia="en-US"/>
        </w:rPr>
      </w:pPr>
      <w:r>
        <w:rPr>
          <w:sz w:val="24"/>
          <w:lang w:eastAsia="en-US"/>
        </w:rPr>
        <w:t>Chapter 5.7.3 Pipeline Operation and Materialization</w:t>
      </w:r>
    </w:p>
    <w:p>
      <w:pPr>
        <w:pStyle w:val="3"/>
        <w:rPr>
          <w:sz w:val="24"/>
          <w:lang w:eastAsia="en-US"/>
        </w:rPr>
      </w:pPr>
    </w:p>
    <w:p>
      <w:pPr>
        <w:pStyle w:val="3"/>
        <w:rPr>
          <w:sz w:val="24"/>
          <w:lang w:eastAsia="en-US"/>
        </w:rPr>
      </w:pPr>
      <w:r>
        <w:rPr>
          <w:sz w:val="24"/>
          <w:lang w:eastAsia="en-US"/>
        </w:rPr>
        <w:t>Chapter 5.7.4 Unary Pipeline Operation</w:t>
      </w:r>
    </w:p>
    <w:p>
      <w:pPr>
        <w:pStyle w:val="3"/>
        <w:rPr>
          <w:sz w:val="24"/>
          <w:lang w:eastAsia="en-US"/>
        </w:rPr>
      </w:pPr>
    </w:p>
    <w:p>
      <w:pPr>
        <w:pStyle w:val="3"/>
        <w:rPr>
          <w:sz w:val="24"/>
          <w:lang w:eastAsia="en-US"/>
        </w:rPr>
      </w:pPr>
      <w:r>
        <w:rPr>
          <w:sz w:val="24"/>
          <w:lang w:eastAsia="en-US"/>
        </w:rPr>
        <w:t>Chapter 5.7.5 Pipeline Operation of Binary Operators</w:t>
      </w:r>
    </w:p>
    <w:p>
      <w:pPr>
        <w:pStyle w:val="3"/>
        <w:rPr>
          <w:sz w:val="24"/>
          <w:lang w:eastAsia="en-US"/>
        </w:rPr>
      </w:pPr>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1EFEF78C"/>
    <w:rsid w:val="1F3AD6BD"/>
    <w:rsid w:val="21D0FEC0"/>
    <w:rsid w:val="27FAA0BA"/>
    <w:rsid w:val="2993583D"/>
    <w:rsid w:val="2D934DE1"/>
    <w:rsid w:val="2F9AED82"/>
    <w:rsid w:val="36F7C80A"/>
    <w:rsid w:val="37ED43D8"/>
    <w:rsid w:val="3BFFF5A5"/>
    <w:rsid w:val="3F5F5C33"/>
    <w:rsid w:val="3F8F6530"/>
    <w:rsid w:val="3F97EC0C"/>
    <w:rsid w:val="3FBEDABB"/>
    <w:rsid w:val="43DFFD0C"/>
    <w:rsid w:val="476F0E62"/>
    <w:rsid w:val="4FF68474"/>
    <w:rsid w:val="54DA97A3"/>
    <w:rsid w:val="56FFA86C"/>
    <w:rsid w:val="59BBC212"/>
    <w:rsid w:val="5B6475C3"/>
    <w:rsid w:val="5C1F984E"/>
    <w:rsid w:val="5EA46E6B"/>
    <w:rsid w:val="5EEE444D"/>
    <w:rsid w:val="5EFF0CC5"/>
    <w:rsid w:val="5F7D2707"/>
    <w:rsid w:val="5FDBCB07"/>
    <w:rsid w:val="5FDF941A"/>
    <w:rsid w:val="5FFDD455"/>
    <w:rsid w:val="67740314"/>
    <w:rsid w:val="67FF08A7"/>
    <w:rsid w:val="6D7F8084"/>
    <w:rsid w:val="6DBF4764"/>
    <w:rsid w:val="6E361515"/>
    <w:rsid w:val="6E7E082E"/>
    <w:rsid w:val="6F3F53DD"/>
    <w:rsid w:val="6F5F47C5"/>
    <w:rsid w:val="6FB603F7"/>
    <w:rsid w:val="6FBF811E"/>
    <w:rsid w:val="6FDBB764"/>
    <w:rsid w:val="73FA155B"/>
    <w:rsid w:val="73FF4DCB"/>
    <w:rsid w:val="74DB93C4"/>
    <w:rsid w:val="757C96CC"/>
    <w:rsid w:val="75FE7E24"/>
    <w:rsid w:val="777E7A88"/>
    <w:rsid w:val="77DF090D"/>
    <w:rsid w:val="77FC2B2C"/>
    <w:rsid w:val="77FF7079"/>
    <w:rsid w:val="78FE27D4"/>
    <w:rsid w:val="79CFD7D1"/>
    <w:rsid w:val="7AF7F0CC"/>
    <w:rsid w:val="7AFE0D84"/>
    <w:rsid w:val="7CFB2BDF"/>
    <w:rsid w:val="7D77A178"/>
    <w:rsid w:val="7D7FE513"/>
    <w:rsid w:val="7D9B5559"/>
    <w:rsid w:val="7DDB1FF2"/>
    <w:rsid w:val="7DF72B5A"/>
    <w:rsid w:val="7E3F954E"/>
    <w:rsid w:val="7EF7B445"/>
    <w:rsid w:val="7EFFA0BF"/>
    <w:rsid w:val="7F57F0CC"/>
    <w:rsid w:val="7F7C2653"/>
    <w:rsid w:val="7F7CDFE0"/>
    <w:rsid w:val="7F9560AA"/>
    <w:rsid w:val="7FBE177A"/>
    <w:rsid w:val="7FD94F55"/>
    <w:rsid w:val="7FE9A665"/>
    <w:rsid w:val="7FFB302F"/>
    <w:rsid w:val="8DEF0612"/>
    <w:rsid w:val="95F6A5DA"/>
    <w:rsid w:val="9ECB6FA8"/>
    <w:rsid w:val="9ED7B4AC"/>
    <w:rsid w:val="9F790C49"/>
    <w:rsid w:val="A5FDEE57"/>
    <w:rsid w:val="ABEF1F99"/>
    <w:rsid w:val="ACF785C6"/>
    <w:rsid w:val="AD51E876"/>
    <w:rsid w:val="B3FD5CD8"/>
    <w:rsid w:val="B3FF946D"/>
    <w:rsid w:val="B6FD15DA"/>
    <w:rsid w:val="B73CD600"/>
    <w:rsid w:val="BAF2F995"/>
    <w:rsid w:val="BBEE943B"/>
    <w:rsid w:val="BBFA4C88"/>
    <w:rsid w:val="BC271468"/>
    <w:rsid w:val="BCC7264D"/>
    <w:rsid w:val="BE6A38CB"/>
    <w:rsid w:val="BE96DAA1"/>
    <w:rsid w:val="BF3D45A6"/>
    <w:rsid w:val="BFDE7F51"/>
    <w:rsid w:val="BFEE2B8A"/>
    <w:rsid w:val="BFF7429E"/>
    <w:rsid w:val="BFFE78B9"/>
    <w:rsid w:val="C89C2A01"/>
    <w:rsid w:val="D3DE4371"/>
    <w:rsid w:val="D7F7CE44"/>
    <w:rsid w:val="D9EFB7CB"/>
    <w:rsid w:val="DDED05DB"/>
    <w:rsid w:val="DE2BC034"/>
    <w:rsid w:val="DEEDEF9E"/>
    <w:rsid w:val="DFBF939F"/>
    <w:rsid w:val="DFF7EC2A"/>
    <w:rsid w:val="DFFF0D75"/>
    <w:rsid w:val="E59D93B3"/>
    <w:rsid w:val="E5FDD3C0"/>
    <w:rsid w:val="E5FF7FC7"/>
    <w:rsid w:val="E75B1D71"/>
    <w:rsid w:val="E7DF8CFA"/>
    <w:rsid w:val="E7FC49CE"/>
    <w:rsid w:val="E8B7611D"/>
    <w:rsid w:val="ECFFF58C"/>
    <w:rsid w:val="EDAF0BF0"/>
    <w:rsid w:val="EDFF416A"/>
    <w:rsid w:val="EE9FB39C"/>
    <w:rsid w:val="EF6F0983"/>
    <w:rsid w:val="EFADF630"/>
    <w:rsid w:val="F2FEE856"/>
    <w:rsid w:val="F3EB5302"/>
    <w:rsid w:val="F53A26E6"/>
    <w:rsid w:val="F5FE347F"/>
    <w:rsid w:val="F6BD3EB5"/>
    <w:rsid w:val="F98F2114"/>
    <w:rsid w:val="FA3DC8CF"/>
    <w:rsid w:val="FAED9860"/>
    <w:rsid w:val="FBBACBE4"/>
    <w:rsid w:val="FBDC72F7"/>
    <w:rsid w:val="FBED2D58"/>
    <w:rsid w:val="FCDDFBFA"/>
    <w:rsid w:val="FDFAA199"/>
    <w:rsid w:val="FDFEFA7A"/>
    <w:rsid w:val="FE6F7891"/>
    <w:rsid w:val="FEEF4AE0"/>
    <w:rsid w:val="FEFD5ADD"/>
    <w:rsid w:val="FF1FC7F6"/>
    <w:rsid w:val="FF1FD353"/>
    <w:rsid w:val="FF3F19E6"/>
    <w:rsid w:val="FF5FC5C0"/>
    <w:rsid w:val="FF6603EC"/>
    <w:rsid w:val="FF737560"/>
    <w:rsid w:val="FF774603"/>
    <w:rsid w:val="FF7E5949"/>
    <w:rsid w:val="FF9BFD8B"/>
    <w:rsid w:val="FFBEBA4C"/>
    <w:rsid w:val="FFED3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2020-03-28T21:28:00Z</dcterms:created>
  <dc:creator>ningjuan</dc:creator>
  <cp:lastModifiedBy>ningjuan</cp:lastModifiedBy>
  <dcterms:modified xsi:type="dcterms:W3CDTF">2020-04-09T11:23:17Z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