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>Chapter 5.7 Finishing Selection of Physics Query Plan</w:t>
      </w:r>
    </w:p>
    <w:p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We already analyzed Query and convert it into Initialized Logical Query Plan, Through enlargement, we can use the same technology to Sort for Multi - Union, Multi - Intersection or Sort for random Combination or Exchange or Sort.</w:t>
      </w:r>
    </w:p>
    <w:p>
      <w:pPr>
        <w:rPr>
          <w:sz w:val="24"/>
          <w:szCs w:val="24"/>
          <w:lang w:eastAsia="en-US"/>
        </w:rPr>
      </w:pPr>
    </w:p>
    <w:p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We need several steps to change Logic Plan into the whole Physical Query Plan. Here we still need to include several principal points: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In some early steps such as </w:t>
      </w:r>
      <w:r>
        <w:rPr>
          <w:b w:val="0"/>
          <w:bCs w:val="0"/>
          <w:i/>
          <w:iCs/>
          <w:color w:val="C00000"/>
          <w:sz w:val="24"/>
          <w:szCs w:val="24"/>
          <w:highlight w:val="none"/>
          <w:shd w:val="clear" w:color="FFFFFF" w:fill="D9D9D9"/>
          <w:lang w:eastAsia="en-US"/>
        </w:rPr>
        <w:t>Dynamic Programming Join Sequence</w:t>
      </w:r>
      <w:r>
        <w:rPr>
          <w:sz w:val="24"/>
          <w:szCs w:val="24"/>
          <w:lang w:eastAsia="en-US"/>
        </w:rPr>
        <w:t xml:space="preserve">, and we has not selected the Algorithm, so we need to choose the </w:t>
      </w:r>
      <w:r>
        <w:rPr>
          <w:b w:val="0"/>
          <w:bCs w:val="0"/>
          <w:i/>
          <w:iCs/>
          <w:color w:val="C00000"/>
          <w:sz w:val="24"/>
          <w:szCs w:val="24"/>
          <w:highlight w:val="none"/>
          <w:shd w:val="clear" w:color="FFFFFF" w:fill="D9D9D9"/>
          <w:lang w:eastAsia="en-US"/>
        </w:rPr>
        <w:t>Execution Query Algorithm</w:t>
      </w:r>
      <w:r>
        <w:rPr>
          <w:sz w:val="24"/>
          <w:szCs w:val="24"/>
          <w:highlight w:val="none"/>
          <w:shd w:val="clear" w:color="auto" w:fill="auto"/>
          <w:lang w:eastAsia="en-U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For about when the Intermediate Result would be </w:t>
      </w:r>
      <w:r>
        <w:rPr>
          <w:b/>
          <w:bCs/>
          <w:i/>
          <w:iCs/>
          <w:color w:val="C00000"/>
          <w:sz w:val="24"/>
          <w:szCs w:val="24"/>
          <w:highlight w:val="none"/>
          <w:shd w:val="clear" w:color="FFFFFF" w:fill="D9D9D9"/>
          <w:lang w:eastAsia="en-US"/>
        </w:rPr>
        <w:t>Materialized</w:t>
      </w:r>
      <w:r>
        <w:rPr>
          <w:b w:val="0"/>
          <w:bCs w:val="0"/>
          <w:i/>
          <w:iCs/>
          <w:color w:val="C00000"/>
          <w:sz w:val="24"/>
          <w:szCs w:val="24"/>
          <w:highlight w:val="none"/>
          <w:shd w:val="clear" w:color="FFFFFF" w:fill="D9D9D9"/>
          <w:lang w:eastAsia="en-US"/>
        </w:rPr>
        <w:t xml:space="preserve"> ( Materialized means to stored and saved in the Disk. )</w:t>
      </w:r>
      <w:r>
        <w:rPr>
          <w:sz w:val="24"/>
          <w:szCs w:val="24"/>
          <w:lang w:eastAsia="en-US"/>
        </w:rPr>
        <w:t xml:space="preserve"> and when it would be </w:t>
      </w:r>
      <w:r>
        <w:rPr>
          <w:b/>
          <w:bCs/>
          <w:i/>
          <w:iCs/>
          <w:color w:val="C00000"/>
          <w:sz w:val="24"/>
          <w:szCs w:val="24"/>
          <w:highlight w:val="none"/>
          <w:shd w:val="clear" w:color="FFFFFF" w:fill="D9D9D9"/>
          <w:lang w:eastAsia="en-US"/>
        </w:rPr>
        <w:t>Pipeline Operation</w:t>
      </w:r>
      <w:r>
        <w:rPr>
          <w:b w:val="0"/>
          <w:bCs w:val="0"/>
          <w:i/>
          <w:iCs/>
          <w:color w:val="C00000"/>
          <w:sz w:val="24"/>
          <w:szCs w:val="24"/>
          <w:highlight w:val="none"/>
          <w:shd w:val="clear" w:color="FFFFFF" w:fill="D9D9D9"/>
          <w:lang w:eastAsia="en-US"/>
        </w:rPr>
        <w:t xml:space="preserve"> ( It only created in Main Memory and no need to be saved completely. )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The comment for Physical Query Plan Operator, it needs to include the Access Detail to the Stored Relation and the </w:t>
      </w:r>
      <w:r>
        <w:rPr>
          <w:rFonts w:hint="default"/>
          <w:sz w:val="24"/>
          <w:szCs w:val="24"/>
          <w:lang w:eastAsia="en-US"/>
        </w:rPr>
        <w:t>related Algebra Operator Execution Detail.</w:t>
      </w:r>
    </w:p>
    <w:p>
      <w:pPr>
        <w:numPr>
          <w:numId w:val="0"/>
        </w:numPr>
        <w:ind w:leftChars="0"/>
        <w:rPr>
          <w:sz w:val="24"/>
          <w:szCs w:val="24"/>
          <w:lang w:eastAsia="en-US"/>
        </w:rPr>
      </w:pPr>
    </w:p>
    <w:p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In this chapter, we would not include all Operator Selection but only included two most important Operators: </w:t>
      </w:r>
      <w:r>
        <w:rPr>
          <w:b w:val="0"/>
          <w:bCs w:val="0"/>
          <w:i/>
          <w:iCs/>
          <w:color w:val="C00000"/>
          <w:sz w:val="24"/>
          <w:szCs w:val="24"/>
          <w:shd w:val="clear" w:color="FFFFFF" w:fill="D9D9D9"/>
          <w:lang w:eastAsia="en-US"/>
        </w:rPr>
        <w:t>Select and Join</w:t>
      </w:r>
      <w:r>
        <w:rPr>
          <w:sz w:val="24"/>
          <w:szCs w:val="24"/>
          <w:lang w:eastAsia="en-US"/>
        </w:rPr>
        <w:t xml:space="preserve">. Whether to </w:t>
      </w:r>
      <w:r>
        <w:rPr>
          <w:i/>
          <w:iCs/>
          <w:color w:val="C00000"/>
          <w:sz w:val="24"/>
          <w:szCs w:val="24"/>
          <w:shd w:val="clear" w:color="FFFFFF" w:fill="D9D9D9"/>
          <w:lang w:eastAsia="en-US"/>
        </w:rPr>
        <w:t xml:space="preserve">Materialized </w:t>
      </w:r>
      <w:r>
        <w:rPr>
          <w:sz w:val="24"/>
          <w:szCs w:val="24"/>
          <w:lang w:eastAsia="en-US"/>
        </w:rPr>
        <w:t xml:space="preserve">them or </w:t>
      </w:r>
      <w:r>
        <w:rPr>
          <w:i/>
          <w:iCs/>
          <w:color w:val="C00000"/>
          <w:sz w:val="24"/>
          <w:szCs w:val="24"/>
          <w:shd w:val="clear" w:color="FFFFFF" w:fill="D9D9D9"/>
          <w:lang w:eastAsia="en-US"/>
        </w:rPr>
        <w:t>Pipeline these Operators</w:t>
      </w:r>
      <w:r>
        <w:rPr>
          <w:sz w:val="24"/>
          <w:szCs w:val="24"/>
          <w:lang w:eastAsia="en-US"/>
        </w:rPr>
        <w:t xml:space="preserve">. Also, we gives </w:t>
      </w:r>
      <w:r>
        <w:rPr>
          <w:i/>
          <w:iCs/>
          <w:color w:val="C00000"/>
          <w:sz w:val="24"/>
          <w:szCs w:val="24"/>
          <w:shd w:val="clear" w:color="FFFFFF" w:fill="D9D9D9"/>
          <w:lang w:eastAsia="en-US"/>
        </w:rPr>
        <w:t>Comments of Physical Query Plan</w:t>
      </w:r>
      <w:r>
        <w:rPr>
          <w:sz w:val="24"/>
          <w:szCs w:val="24"/>
          <w:lang w:eastAsia="en-US"/>
        </w:rPr>
        <w:t>.</w:t>
      </w: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5.7.1 Select one Selection Method</w:t>
      </w:r>
    </w:p>
    <w:p>
      <w:pPr>
        <w:rPr>
          <w:lang w:eastAsia="en-US"/>
        </w:rPr>
      </w:pPr>
      <w:bookmarkStart w:id="0" w:name="_GoBack"/>
      <w:bookmarkEnd w:id="0"/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5.7.2 Select Join Method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5.7.3 Pipeline Operation and Materialization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5.7.4 Unary Pipeline Operation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5.7.5 Pipeline Operation of Binary Operators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5.7.6 Sign used for Physics Query Plan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5.7.7 Sort of Physics Operator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BBC82"/>
    <w:multiLevelType w:val="singleLevel"/>
    <w:tmpl w:val="5E8BBC8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68474"/>
    <w:rsid w:val="2F9AED82"/>
    <w:rsid w:val="36F7C80A"/>
    <w:rsid w:val="37ED43D8"/>
    <w:rsid w:val="4FF68474"/>
    <w:rsid w:val="5EA46E6B"/>
    <w:rsid w:val="5F7D2707"/>
    <w:rsid w:val="5FDBCB07"/>
    <w:rsid w:val="5FDF941A"/>
    <w:rsid w:val="67740314"/>
    <w:rsid w:val="6D7F8084"/>
    <w:rsid w:val="6DBF4764"/>
    <w:rsid w:val="6E361515"/>
    <w:rsid w:val="6FB603F7"/>
    <w:rsid w:val="73FF4DCB"/>
    <w:rsid w:val="74DB93C4"/>
    <w:rsid w:val="75FE7E24"/>
    <w:rsid w:val="777E7A88"/>
    <w:rsid w:val="78FE27D4"/>
    <w:rsid w:val="7AF7F0CC"/>
    <w:rsid w:val="7D77A178"/>
    <w:rsid w:val="7F7CDFE0"/>
    <w:rsid w:val="7FFB302F"/>
    <w:rsid w:val="8DEF0612"/>
    <w:rsid w:val="9ECB6FA8"/>
    <w:rsid w:val="9ED7B4AC"/>
    <w:rsid w:val="A5FDEE57"/>
    <w:rsid w:val="B73CD600"/>
    <w:rsid w:val="BBEE943B"/>
    <w:rsid w:val="BFDE7F51"/>
    <w:rsid w:val="D9EFB7CB"/>
    <w:rsid w:val="DEEDEF9E"/>
    <w:rsid w:val="DFBF939F"/>
    <w:rsid w:val="E59D93B3"/>
    <w:rsid w:val="EE9FB39C"/>
    <w:rsid w:val="F3EB5302"/>
    <w:rsid w:val="FAED9860"/>
    <w:rsid w:val="FDFEFA7A"/>
    <w:rsid w:val="FEFD5ADD"/>
    <w:rsid w:val="FFBEBA4C"/>
    <w:rsid w:val="FFE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2020-03-27T05:28:00Z</dcterms:created>
  <dc:creator>ningjuan</dc:creator>
  <cp:lastModifiedBy>ningjuan</cp:lastModifiedBy>
  <dcterms:modified xsi:type="dcterms:W3CDTF">2020-04-07T07:35:58Z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