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lang w:eastAsia="en-US"/>
        </w:rPr>
      </w:pPr>
      <w:r>
        <w:rPr>
          <w:lang w:eastAsia="en-US"/>
        </w:rPr>
        <w:t>Chapter 6.2 Undo Logging</w:t>
      </w:r>
    </w:p>
    <w:p>
      <w:pPr>
        <w:rPr>
          <w:lang w:eastAsia="en-US"/>
        </w:rPr>
      </w:pPr>
    </w:p>
    <w:p>
      <w:pPr>
        <w:pStyle w:val="3"/>
        <w:rPr>
          <w:sz w:val="24"/>
          <w:lang w:eastAsia="en-US"/>
        </w:rPr>
      </w:pPr>
      <w:r>
        <w:rPr>
          <w:sz w:val="24"/>
          <w:lang w:eastAsia="en-US"/>
        </w:rPr>
        <w:t>Chapter 6.2.1 Logging Record</w:t>
      </w:r>
    </w:p>
    <w:p>
      <w:pPr>
        <w:rPr>
          <w:lang w:eastAsia="en-US"/>
        </w:rPr>
      </w:pPr>
    </w:p>
    <w:p>
      <w:pPr>
        <w:pStyle w:val="3"/>
        <w:rPr>
          <w:sz w:val="24"/>
          <w:lang w:eastAsia="en-US"/>
        </w:rPr>
      </w:pPr>
      <w:r>
        <w:rPr>
          <w:sz w:val="24"/>
          <w:lang w:eastAsia="en-US"/>
        </w:rPr>
        <w:t>Chapter 6.2.2 Rule of Logging Record</w:t>
      </w:r>
    </w:p>
    <w:p>
      <w:pPr>
        <w:rPr>
          <w:lang w:eastAsia="en-US"/>
        </w:rPr>
      </w:pPr>
    </w:p>
    <w:p>
      <w:pPr>
        <w:pStyle w:val="3"/>
        <w:rPr>
          <w:sz w:val="24"/>
          <w:lang w:eastAsia="en-US"/>
        </w:rPr>
      </w:pPr>
      <w:r>
        <w:rPr>
          <w:sz w:val="24"/>
          <w:lang w:eastAsia="en-US"/>
        </w:rPr>
        <w:t>Chapter 6.2.3 Using Undo Logging to Recover</w:t>
      </w:r>
    </w:p>
    <w:p>
      <w:pPr>
        <w:rPr>
          <w:lang w:eastAsia="en-US"/>
        </w:rPr>
      </w:pPr>
    </w:p>
    <w:p>
      <w:pPr>
        <w:pStyle w:val="3"/>
        <w:rPr>
          <w:sz w:val="24"/>
          <w:lang w:eastAsia="en-US"/>
        </w:rPr>
      </w:pPr>
      <w:r>
        <w:rPr>
          <w:sz w:val="24"/>
          <w:lang w:eastAsia="en-US"/>
        </w:rPr>
        <w:t>Chapter 6.2.4 Checkpoint</w:t>
      </w:r>
    </w:p>
    <w:p>
      <w:pPr>
        <w:rPr>
          <w:lang w:eastAsia="en-US"/>
        </w:rPr>
      </w:pPr>
    </w:p>
    <w:p>
      <w:pPr>
        <w:pStyle w:val="3"/>
        <w:rPr>
          <w:sz w:val="24"/>
          <w:lang w:eastAsia="en-US"/>
        </w:rPr>
      </w:pPr>
      <w:r>
        <w:rPr>
          <w:sz w:val="24"/>
          <w:lang w:eastAsia="en-US"/>
        </w:rPr>
        <w:t>Chapter 6.2.5 Non - Static Checkpoint</w:t>
      </w:r>
    </w:p>
    <w:p>
      <w:pPr>
        <w:rPr>
          <w:lang w:eastAsia="en-US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75E829"/>
    <w:rsid w:val="3626DE10"/>
    <w:rsid w:val="5775E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2020-04-12T12:28:00Z</dcterms:created>
  <dc:creator>ningjuan</dc:creator>
  <cp:lastModifiedBy>ningjuan</cp:lastModifiedBy>
  <dcterms:modified xsi:type="dcterms:W3CDTF">2020-04-12T12:35:10Z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