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lang w:eastAsia="en-US"/>
        </w:rPr>
        <w:t>Chapter 7.2 S</w:t>
      </w:r>
      <w:r>
        <w:rPr>
          <w:rFonts w:hint="default"/>
          <w:lang w:eastAsia="en-US"/>
        </w:rPr>
        <w:t>erializable Conflicts</w:t>
      </w:r>
    </w:p>
    <w:p>
      <w:pPr>
        <w:rPr>
          <w:rFonts w:hint="default"/>
          <w:lang w:eastAsia="en-US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7.2.1 Conflicts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7.2.2 Estimation on Priority Picture and Serializable Conflict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7.2.3 Reason Why Priority Picture Testing Take Effect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DDE7F"/>
    <w:rsid w:val="7B5DDE7F"/>
    <w:rsid w:val="CFAD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2020-04-16T14:45:00Z</dcterms:created>
  <dc:creator>ningjuan</dc:creator>
  <cp:lastModifiedBy>ningjuan</cp:lastModifiedBy>
  <dcterms:modified xsi:type="dcterms:W3CDTF">2020-04-16T14:51:17Z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