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7.7 Tree Protocol</w:t>
      </w:r>
    </w:p>
    <w:p>
      <w:pPr>
        <w:rPr>
          <w:rFonts w:asciiTheme="majorHAnsi" w:hAnsiTheme="majorHAnsi" w:eastAsiaTheme="majorEastAsia" w:cstheme="majorBidi"/>
          <w:i/>
          <w:iCs/>
          <w:color w:val="000000" w:themeColor="text1"/>
          <w:kern w:val="2"/>
          <w:sz w:val="21"/>
          <w:szCs w:val="21"/>
          <w:highlight w:val="yellow"/>
          <w:lang w:eastAsia="en-US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i/>
          <w:iCs/>
          <w:color w:val="000000" w:themeColor="text1"/>
          <w:kern w:val="2"/>
          <w:sz w:val="21"/>
          <w:szCs w:val="21"/>
          <w:highlight w:val="yellow"/>
          <w:lang w:eastAsia="en-US" w:bidi="ar-SA"/>
          <w14:textFill>
            <w14:solidFill>
              <w14:schemeClr w14:val="tx1"/>
            </w14:solidFill>
          </w14:textFill>
        </w:rPr>
        <w:t>Introduction:</w:t>
      </w:r>
    </w:p>
    <w:p>
      <w:pPr>
        <w:rPr>
          <w:rFonts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In this Chapter, mainly related with </w:t>
      </w:r>
      <w:r>
        <w:rPr>
          <w:rFonts w:asciiTheme="majorHAnsi" w:hAnsiTheme="majorHAnsi" w:eastAsiaTheme="majorEastAsia" w:cstheme="majorBidi"/>
          <w:i/>
          <w:iCs/>
          <w:color w:val="C00000"/>
          <w:kern w:val="2"/>
          <w:sz w:val="21"/>
          <w:szCs w:val="21"/>
          <w:shd w:val="clear" w:color="FFFFFF" w:fill="D9D9D9"/>
          <w:lang w:eastAsia="en-US" w:bidi="ar-SA"/>
        </w:rPr>
        <w:t>Data of Tree Module</w:t>
      </w:r>
      <w:r>
        <w:rPr>
          <w:rFonts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. However, the Tree Node has not formed the Level that contains Relation. </w:t>
      </w:r>
      <w:r>
        <w:rPr>
          <w:rFonts w:asciiTheme="majorHAnsi" w:hAnsiTheme="majorHAnsi" w:eastAsiaTheme="majorEastAsia" w:cstheme="majorBidi"/>
          <w:i/>
          <w:iCs/>
          <w:color w:val="C00000"/>
          <w:kern w:val="2"/>
          <w:sz w:val="21"/>
          <w:szCs w:val="21"/>
          <w:shd w:val="clear" w:color="FFFFFF" w:fill="D9D9D9"/>
          <w:lang w:eastAsia="en-US" w:bidi="ar-SA"/>
        </w:rPr>
        <w:t>To some extant, Database Element are non - intersect Data Segment and the only way to reach the node is through its Parent Node.</w:t>
      </w:r>
      <w:r>
        <w:rPr>
          <w:rFonts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r>
        <w:rPr>
          <w:rFonts w:asciiTheme="majorHAnsi" w:hAnsiTheme="majorHAnsi" w:eastAsiaTheme="majorEastAsia" w:cstheme="majorBidi"/>
          <w:i/>
          <w:iCs/>
          <w:color w:val="000000" w:themeColor="text1"/>
          <w:kern w:val="2"/>
          <w:sz w:val="21"/>
          <w:szCs w:val="21"/>
          <w:highlight w:val="yellow"/>
          <w:lang w:eastAsia="en-US" w:bidi="ar-SA"/>
          <w14:textFill>
            <w14:solidFill>
              <w14:schemeClr w14:val="tx1"/>
            </w14:solidFill>
          </w14:textFill>
        </w:rPr>
        <w:t>B - Tree</w:t>
      </w:r>
      <w:bookmarkEnd w:id="0"/>
      <w:r>
        <w:rPr>
          <w:rFonts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is one of the important example of this kind of Data.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7.7.1 Lock Motive Based on Tree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7.7.2 Rule that Access to Tree Structure Data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7.7.3 Reason why Tree Protocol Takes Effect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DAC1"/>
    <w:rsid w:val="5BDE98ED"/>
    <w:rsid w:val="5F2E38FC"/>
    <w:rsid w:val="67D792F4"/>
    <w:rsid w:val="735E347A"/>
    <w:rsid w:val="73EFEF33"/>
    <w:rsid w:val="77EBD2A9"/>
    <w:rsid w:val="79FF31C0"/>
    <w:rsid w:val="7BF18F84"/>
    <w:rsid w:val="7DDED638"/>
    <w:rsid w:val="EEFB02D8"/>
    <w:rsid w:val="FBFF3040"/>
    <w:rsid w:val="FBFFDAC1"/>
    <w:rsid w:val="FDA7C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2020-04-21T02:10:00Z</dcterms:created>
  <dc:creator>ningjuan</dc:creator>
  <cp:lastModifiedBy>ningjuan</cp:lastModifiedBy>
  <dcterms:modified xsi:type="dcterms:W3CDTF">2020-04-21T18:39:26Z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