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DI_PCBL_3_1_3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DPSC compliance status report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3.1.3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3.1.3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Digital Payment Security Controls Policy did not articulate the digital payment cycle and exception handling per product, which was non-adherence to para 4 of Chapter II of the DPSC Master Direction.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3.1.3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