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C-SOC operational readiness assessment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C-SOC was not fully operational with 24x7 monitoring and defined use-cases; TAT for incident / alert closure was not defined and a large number of XDR alerts remained open.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