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DI_NSFB_3_1_1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SOP for embedding security and risk gates in product-release lifecycle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Rapid onboarding of digital products outpaced the maturation of supporting IT-risk and control processes; security / risk gating was not embedded in the product-launch process.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