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Database Masking Sample Evidence Document</w:t>
      </w:r>
    </w:p>
    <w:p>
      <w:pPr>
        <w:spacing w:before="160" w:after="60"/>
      </w:pPr>
      <w:r>
        <w:rPr>
          <w:b/>
          <w:color w:val="3A7CA5"/>
          <w:sz w:val="26"/>
        </w:rPr>
        <w:t>Document Reference: DI-06-04 | Version: 1.0 | Effective Date: 01-Apr-2026</w:t>
      </w:r>
    </w:p>
    <w:p>
      <w:pPr>
        <w:spacing w:before="160" w:after="60"/>
      </w:pPr>
      <w:r>
        <w:rPr>
          <w:b/>
          <w:color w:val="3A7CA5"/>
          <w:sz w:val="26"/>
        </w:rPr>
        <w:t>Audit Trail Reference: OBS-11 / 3.6.2 – PII Masking Verification</w:t>
      </w:r>
    </w:p>
    <w:p>
      <w:pPr>
        <w:spacing w:before="200" w:after="80"/>
      </w:pPr>
      <w:r>
        <w:rPr>
          <w:b/>
          <w:color w:val="2C5F8A"/>
          <w:sz w:val="32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**Item**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**Details**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Prepared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Security Team (AppSec)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Protection Manager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Data Protection Officer (CDPO)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 – Internal Use Only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Purpose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 of unmasked vs masked PII across bank databases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sample evidence extracts from the databases of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(BMBL) demonstrating the current state of PII masking as observed during the internal audit conducted on 15-Mar-2026. The document compares unmasked (pre-remediation) and masked (post-remediation) data across three critical systems: Internet Banking, Mobile Banking, and Core Banking System (CBS).</w:t>
      </w:r>
    </w:p>
    <w:p>
      <w:pPr>
        <w:spacing w:before="20" w:after="20"/>
      </w:pPr>
      <w:r>
        <w:rPr>
          <w:sz w:val="20"/>
        </w:rPr>
        <w:t xml:space="preserve">This evidence is prepared in response to </w:t>
      </w:r>
      <w:r>
        <w:rPr>
          <w:b/>
          <w:sz w:val="20"/>
        </w:rPr>
        <w:t>Observation 11 (RBI CEF 3.6.2)</w:t>
      </w:r>
      <w:r>
        <w:rPr>
          <w:sz w:val="20"/>
        </w:rPr>
        <w:t xml:space="preserve"> which identified that PII data elements including PAN and mobile numbers were not masked in these systems.</w:t>
      </w:r>
    </w:p>
    <w:p>
      <w:pPr>
        <w:spacing w:before="200" w:after="80"/>
      </w:pPr>
      <w:r>
        <w:rPr>
          <w:b/>
          <w:color w:val="2C5F8A"/>
          <w:sz w:val="32"/>
        </w:rPr>
        <w:t>2. Scope of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**System**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**Database Technology**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**Environment**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 of Review**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Internet Banking Portal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Oracle 19c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Production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15-Mar-2026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Mobile Banking (Android/iOS)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PostgreSQL 14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Production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15-Mar-2026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Core Banking System (CBS)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IBM Db2 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Production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15-Mar-2026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CRM Application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 SQL Server 2022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Production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16-Mar-2026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Loan Origination System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MySQL 8.0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16-Mar-2026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3. Evidence Sample: Internet Banking Database (Oracle 19c)</w:t>
      </w:r>
    </w:p>
    <w:p>
      <w:pPr>
        <w:spacing w:before="160" w:after="60"/>
      </w:pPr>
      <w:r>
        <w:rPr>
          <w:b/>
          <w:color w:val="3A7CA5"/>
          <w:sz w:val="26"/>
        </w:rPr>
        <w:t>3.1 Table: CUSTOMER_MASTER</w:t>
      </w:r>
    </w:p>
    <w:p>
      <w:pPr>
        <w:spacing w:before="120" w:after="40"/>
      </w:pPr>
      <w:r>
        <w:rPr>
          <w:b/>
          <w:color w:val="4A90B0"/>
          <w:sz w:val="22"/>
        </w:rPr>
        <w:t>Before Remediation (Unmasked) – Snapshot dated 15-Mar-2026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**CUSTOMER_ID**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**FULL_NAME**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**PAN**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**MOBILE_NO**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**EMAIL_ID**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**DOB**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**ACCOUNT_NO**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Rajesh Kumar Sharma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ABCPK1234R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9876543210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rajesh.k@email.com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15-Jan-1985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1002003004001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CUST001002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Priya Suresh Patel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XYZPM5678D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9876501234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priya.p@email.com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22-Jun-1990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1002003004002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Amit Verma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LMNPT9012G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9876512345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amit.v@email.com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10-Mar-1982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1002003004003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Sunita Rao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PQRST3456H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9876523456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sunita.r@email.com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05-Sep-1995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1002003004004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Vikram Singh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DEFGK7890K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9876534567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vikram.s@email.com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30-Nov-1988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1002003004005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After Remediation (Masked) – Snapshot dated 25-May-2026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**CUSTOMER_ID**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**FULL_NAME**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**PAN**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**MOBILE_NO**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**EMAIL_ID**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**DOB**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**ACCOUNT_NO**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Rajesh Kumar Sharma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ABCPKXXXXXR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XXXXX43210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r***@email.com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15-Jan-1985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XXXXXXXX4001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CUST001002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Priya Suresh Patel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XYZPMXXXXXD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XXXXX01234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p***@email.com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22-Jun-1990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XXXXXXXX4002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Amit Verma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LMNPTXXXXXG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a***@email.com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10-Mar-1982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XXXXXXXX4003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Sunita Rao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PQRSTXXXXXH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XXXXX23456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s***@email.com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05-Sep-1995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XXXXXXXX4004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CUST001005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Vikram Singh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DEFGKXXXXXK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XXXXX34567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v***@email.com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30-Nov-1988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XXXXXXXX4005</w:t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>Masking Implementation</w:t>
      </w:r>
      <w:r>
        <w:rPr>
          <w:sz w:val="20"/>
        </w:rPr>
        <w:t>: Dynamic Data Masking (DDM) policy applied to columns PAN, MOBILE_NO, EMAIL_ID, and ACCOUNT_NO. Full Name and DOB retained as-is per policy.</w:t>
      </w:r>
    </w:p>
    <w:p>
      <w:pPr>
        <w:spacing w:before="200" w:after="80"/>
      </w:pPr>
      <w:r>
        <w:rPr>
          <w:b/>
          <w:color w:val="2C5F8A"/>
          <w:sz w:val="32"/>
        </w:rPr>
        <w:t>4. Evidence Sample: Mobile Banking Database (PostgreSQL 14)</w:t>
      </w:r>
    </w:p>
    <w:p>
      <w:pPr>
        <w:spacing w:before="160" w:after="60"/>
      </w:pPr>
      <w:r>
        <w:rPr>
          <w:b/>
          <w:color w:val="3A7CA5"/>
          <w:sz w:val="26"/>
        </w:rPr>
        <w:t>4.1 Table: USER_PROFILE</w:t>
      </w:r>
    </w:p>
    <w:p>
      <w:pPr>
        <w:spacing w:before="120" w:after="40"/>
      </w:pPr>
      <w:r>
        <w:rPr>
          <w:b/>
          <w:color w:val="4A90B0"/>
          <w:sz w:val="22"/>
        </w:rPr>
        <w:t>Before Remediation (Unmasked) – Snapshot dated 15-Mar-2026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**USER_ID**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**FULL_NAME**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**AADHAAR_NO**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**PAN**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**MOBILE**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**CARD_NO**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**CVV**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Ananya Gupta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123456789012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ABCD1234E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9988776655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4532015112830366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123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U1002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Rohit Mehra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234567890123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EFGH5678F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9876543210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4916378945631237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456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Neha Joshi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345678901234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IJKL9012G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9765432109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5212345678901234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789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Karan Desai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456789012345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MNOP3456H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9654321098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371449635398431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321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Meera Iyer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567890123456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QRST7890I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9543210987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6011111111111117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654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After Remediation (Masked) – Snapshot dated 25-May-2026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**USER_ID**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**FULL_NAME**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**AADHAAR_NO**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**PAN**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**MOBILE**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**CARD_NO**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**CVV**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Ananya Gupta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 XXXX 9012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DXXX1234E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XXXXX76655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453201XXXXXX0366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U1002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Rohit Mehra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 XXXX 8901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FXXX5678F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XXXXX43210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491637XXXXXX1237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Neha Joshi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 XXXX 9012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GXXX9012G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XXXXX32109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521234XXXXXX1234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Karan Desai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 XXXX 3456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HXXX3456H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XXXXX21098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371449XXXXXX8431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U1005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Meera Iyer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 XXXX 3456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IXXX7890I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XXXXX10987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601111XXXXXX1117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</w:t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>Masking Implementation</w:t>
      </w:r>
      <w:r>
        <w:rPr>
          <w:sz w:val="20"/>
        </w:rPr>
        <w:t>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Aadhaar: Format XXXX XXXX #### (last 4 digits visible) – implemented via column-level encryption with application-layer masking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PAN: First character + XXX + last 4 alphanumeric – implemented via database function-based masking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Mobile: XXXXX + last 5 digits – implemented via DDM policy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Card Number: First 6 digits + XXXXXX + last 4 digits – PCI DSS format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CVV: Full redaction (XXX) – CVV should never be stored; remediation action raised for DB team</w:t>
      </w:r>
    </w:p>
    <w:p>
      <w:pPr>
        <w:spacing w:before="20" w:after="20"/>
      </w:pPr>
      <w:r>
        <w:rPr>
          <w:b/>
          <w:sz w:val="20"/>
        </w:rPr>
        <w:t>Note</w:t>
      </w:r>
      <w:r>
        <w:rPr>
          <w:sz w:val="20"/>
        </w:rPr>
        <w:t>: CVV column found in database schema – this is a policy violation. Incident raised under reference INC-2026-0452 for immediate removal per PCI DSS requirements.</w:t>
      </w:r>
    </w:p>
    <w:p>
      <w:pPr>
        <w:spacing w:before="200" w:after="80"/>
      </w:pPr>
      <w:r>
        <w:rPr>
          <w:b/>
          <w:color w:val="2C5F8A"/>
          <w:sz w:val="32"/>
        </w:rPr>
        <w:t>5. Evidence Sample: Core Banking System (IBM Db2 12)</w:t>
      </w:r>
    </w:p>
    <w:p>
      <w:pPr>
        <w:spacing w:before="160" w:after="60"/>
      </w:pPr>
      <w:r>
        <w:rPr>
          <w:b/>
          <w:color w:val="3A7CA5"/>
          <w:sz w:val="26"/>
        </w:rPr>
        <w:t>5.1 Table: CIF_MASTER (Customer Information File)</w:t>
      </w:r>
    </w:p>
    <w:p>
      <w:pPr>
        <w:spacing w:before="120" w:after="40"/>
      </w:pPr>
      <w:r>
        <w:rPr>
          <w:b/>
          <w:color w:val="4A90B0"/>
          <w:sz w:val="22"/>
        </w:rPr>
        <w:t>Before Remediation (Unmasked) – Snapshot dated 15-Mar-2026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**CIF_ID**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**CUST_NAME**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**PAN**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**MOBILE**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**ALTERNATE_MOBILE**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**ACCOUNT_LIST**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**NOMINEE_PAN**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Suresh Kumar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KGFSP1234R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9812345678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9812345670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1002003004001,1002003004002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MNOPO5678Q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CIF50002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Lakshmi Narayan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WRXPV5678D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9812345679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9812345680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2003004005001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ABCDZ1234L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Deepa Menon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HJTKN9012G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9812345680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9812345690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3004005006001,3004005006002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XYZAB7890M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Venkatesh Rao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MLQWS3456H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9812345681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9812345700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4005006007001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QRSTU3456N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After Remediation (Masked) – Snapshot dated 25-May-2026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**CIF_ID**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**CUST_NAME**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**PAN**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**MOBILE**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**ALTERNATE_MOBILE**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**ACCOUNT_LIST**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**NOMINEE_PAN**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CIF50001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Suresh Kumar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KGFSPXXXXXR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XXXXX12345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XXXXX12340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XXXXX4001,XXXXX4002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MNOPOXXXXXQ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CIF50002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Lakshmi Narayan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WRXPVXXXXXD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XXXXX12346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XXXXX12347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XXXXX5001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ABCDZXXXXXL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CIF50003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Deepa Menon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HJTKNXXXXXG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XXXXX12348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XXXXX6001,XXXXX6002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XYZABXXXXXM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CIF50004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Venkatesh Rao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MLQWSXXXXXH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XXXXX12348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XXXXX12349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XXXXX7001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QRSTUXXXXXN</w:t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>Masking Implementation</w:t>
      </w:r>
      <w:r>
        <w:rPr>
          <w:sz w:val="20"/>
        </w:rPr>
        <w:t>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PAN (both primary and nominee): First 5 characters displayed, remaining masked with X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Mobile fields: XXXXX + last 5 digits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Account list: XXXXX + last 4 digits for each account; delimiter preserved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Customer name: No masking required per policy</w:t>
      </w:r>
    </w:p>
    <w:p>
      <w:pPr>
        <w:spacing w:before="200" w:after="80"/>
      </w:pPr>
      <w:r>
        <w:rPr>
          <w:b/>
          <w:color w:val="2C5F8A"/>
          <w:sz w:val="32"/>
        </w:rPr>
        <w:t>6. Remediation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**System**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**Data Elements Previously Unmasked**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**Masking Status as of 25-May-2026**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**Remediation Owner**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**Closure Date**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Internet Banking (Oracle)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PAN, Mobile, Email, A/C No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Implemented (DDM)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DBA Team – Oracle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10-May-2026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Mobile Banking (PostgreSQL)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Aadhaar, PAN, Mobile, Card No, CVV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Implemented (except CVV – incident raised)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DBA Team – Postgres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20-May-2026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CBS (IBM Db2)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PAN, Mobile, A/C No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Implemented (column-level encryption + application masking)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CBS DBA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15-May-2026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CRM (MS SQL)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Mobile, Email, PAN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 Progress – Estimated completion 30-Jun-2026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DBA Team – SQL Server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 Progress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LOS (MySQL)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PAN, Mobile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 Progress – Estimated completion 15-Jul-2026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DBA Team – MySQL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 Progress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Screenshots / Evidence Attachments</w:t>
      </w:r>
    </w:p>
    <w:p>
      <w:pPr>
        <w:spacing w:before="20" w:after="20"/>
      </w:pPr>
      <w:r>
        <w:rPr>
          <w:sz w:val="20"/>
        </w:rPr>
        <w:t>The following supporting evidence files are attached to this document: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**Attachment**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Evidence-01_Oracle_DDM_Config.png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Screenshot of Dynamic Data Masking policy configuration on Oracle CUSTOMER_MASTER table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Evidence-02_Postgres_Column_Encryption.png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Screenshot of column-level encryption configuration on PostgreSQL USER_PROFILE table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Evidence-03_Db2_Masking_Functions.png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Screenshot of Db2 masking functions applied to CIF_MASTER columns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Evidence-04_IB_Login_Screen_Before_After.png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Side-by-side comparison of Internet Banking profile screen (unmasked vs masked)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Evidence-05_Mobile_App_Before_After.png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Side-by-side comparison of Mobile Banking account detail screen (unmasked vs masked)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Evidence-06_CBS_CIF_Query_Before_After.png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Side-by-side comparison of CBS CIF query results (unmasked vs masked)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Evidence-07_Masking_Policy_Compliance_Report.pdf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Compliance report generated from Data Masking tool showing all masked columns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Evidence-08_CVV_Removal_Incident_Log.pdf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Incident report for CVV storage violation (INC-2026-0452)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8. Observations and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**S.No**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**Observation**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**Recommendation**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**Severity**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**Target Date**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CVV values found in Mobile Banking PostgreSQL database – policy violation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 removal of CVV column; implement PCI DSS compliant card data storage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01-Jun-2026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CRM and LOS systems still pending masking implementation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Accelerate DBA team resources; prioritize CRM masking by 30-Jun-2026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15-Jul-2026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logging of who accessed unmasked PII in CBS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 database audit logging for all PII column access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30-Jun-2026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Backup tapes may contain unmasked data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Verify backup masking; re-base backup if needed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30-Jun-2026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9.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**Name**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**Signature**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Prepared By (AppSec Analyst)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25-May-2026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Protection Manager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28-May-2026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Data Protection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30-May-2026</w:t>
            </w:r>
          </w:p>
        </w:tc>
      </w:tr>
    </w:tbl>
    <w:p/>
    <w:p>
      <w:pPr>
        <w:spacing w:before="20" w:after="20"/>
      </w:pPr>
      <w:r>
        <w:rPr>
          <w:sz w:val="20"/>
        </w:rPr>
        <w:t>*End of Document*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