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Himgiri Local Area Bank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relevant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 keeping in view ITE observations at 3.4.1 of the report.</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 keeping in view ITE observations at 3.5.1 of the report.</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 keeping in view ITE observations at 3.2.1, 3.2.2 of the report.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3.3.1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