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DI_RSBL_3_5_1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Daily independent SWIFT message reconciliation report with CBS at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3.5.1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3.5.1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Segregation and hardening of the SWIFT environment and daily independent reconciliation of SWIFT messages with the CBS were not fully in place.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Relevant RBI Master Directions and Circulars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Rashtriya Setu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3.5.1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Rashtriya Setu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