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SWIFT environment security operations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Segregation and hardening of the SWIFT environment and daily independent reconciliation of SWIFT messages with the CBS were not fully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