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DI_RSBL_3_5_2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Maker-checker policy for user administration in messaging applications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Users were allocated conflicting roles across SWIFT, Treasury and the CBS in violation of the four-eye principle; maker-checker was not enabled for adding new users to the messaging application.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