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DI_SNCB_3_2_1_02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DMARC record implementation and verification evidence at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 bank-specific email domain with DMARC / anti-phishing was not implemented.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Suvarna Nagari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Basic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Suvarna Nagari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Suvarna Nagari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Suvarna Nagari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