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DI_SNCB_3_5_1_05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PC/terminal security gap analysis with remediation plan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Periodic security review of PCs / terminals used to access the CBS was not conducted.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