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ОДЕССКИЙ НАЦИОНАЛЬНЫЙ ПОЛИТЕХНИЧЕСКИЙ УНИВЕРСИТЕТ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ИНСТИТУТ КОМПЬЮТЕРНЫХ СИСТЕМ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Кафедра «Информационные системы и технологии»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ru-RU"/>
        </w:rPr>
        <w:t>Лабораторная работа №1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по дис</w:t>
      </w:r>
      <w:r>
        <w:rPr>
          <w:lang w:val="ru-RU"/>
        </w:rPr>
        <w:t>циплине: «Объектно-ориентированное программирование»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а тему: «Разработка консольных приложений»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>ариант 13</w:t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center"/>
        <w:rPr>
          <w:lang w:val="ru-RU"/>
        </w:rPr>
      </w:pPr>
      <w:r>
        <w:rPr/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гр. НАД-191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Краковский В.</w:t>
      </w:r>
      <w:r>
        <w:rPr>
          <w:b w:val="false"/>
          <w:bCs w:val="false"/>
        </w:rPr>
        <w:t>А.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Проверил</w:t>
      </w:r>
      <w:r>
        <w:rPr>
          <w:b/>
          <w:bCs/>
        </w:rPr>
        <w:t>и</w:t>
      </w:r>
      <w:r>
        <w:rPr>
          <w:b/>
          <w:bCs/>
        </w:rPr>
        <w:t>: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д. Рудниченко М.Д.</w:t>
      </w:r>
    </w:p>
    <w:p>
      <w:pPr>
        <w:pStyle w:val="Normal"/>
        <w:bidi w:val="0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ст. пр. Па</w:t>
      </w:r>
      <w:r>
        <w:rPr>
          <w:b w:val="false"/>
          <w:bCs w:val="false"/>
        </w:rPr>
        <w:t>в</w:t>
      </w:r>
      <w:r>
        <w:rPr>
          <w:b w:val="false"/>
          <w:bCs w:val="false"/>
        </w:rPr>
        <w:t xml:space="preserve">лов </w:t>
      </w:r>
      <w:r>
        <w:rPr>
          <w:b w:val="false"/>
          <w:bCs w:val="false"/>
        </w:rPr>
        <w:t>О.А.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Одесса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jc w:val="center"/>
            <w:rPr>
              <w:b w:val="false"/>
              <w:b w:val="false"/>
              <w:bCs w:val="false"/>
            </w:rPr>
          </w:pPr>
          <w:r>
            <w:br w:type="page"/>
          </w:r>
          <w:r>
            <w:rPr>
              <w:b w:val="false"/>
              <w:bCs w:val="false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31_1832763852">
            <w:r>
              <w:rPr/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33_1832763852">
            <w:r>
              <w:rPr/>
              <w:t>ТЕОРЕТИЧЕСКАЯ ЧАСТЬ</w:t>
              <w:tab/>
              <w:t>4</w:t>
            </w:r>
          </w:hyperlink>
        </w:p>
        <w:p>
          <w:pPr>
            <w:pStyle w:val="11"/>
            <w:rPr/>
          </w:pPr>
          <w:hyperlink w:anchor="__RefHeading___Toc135_1832763852">
            <w:r>
              <w:rPr/>
              <w:t>ПРАКТИЧЕСКАЯ ЧАСТЬ</w:t>
              <w:tab/>
              <w:t>5</w:t>
            </w:r>
          </w:hyperlink>
        </w:p>
        <w:p>
          <w:pPr>
            <w:pStyle w:val="11"/>
            <w:rPr/>
          </w:pPr>
          <w:hyperlink w:anchor="__RefHeading___Toc137_1832763852">
            <w:r>
              <w:rPr/>
              <w:t>ВЫВОД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0" w:name="__RefHeading___Toc131_1832763852"/>
      <w:bookmarkEnd w:id="0"/>
      <w:r>
        <w:rPr>
          <w:b w:val="false"/>
          <w:bCs w:val="false"/>
        </w:rPr>
        <w:t>ВВЕДЕНИЕ</w:t>
      </w:r>
    </w:p>
    <w:p>
      <w:pPr>
        <w:pStyle w:val="Style17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Целью данной лабораторной работы является изучение процесса разработки консольных приложений на языке программирования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с помощью </w:t>
      </w:r>
      <w:r>
        <w:rPr>
          <w:b w:val="false"/>
          <w:bCs w:val="false"/>
          <w:lang w:val="en-US"/>
        </w:rPr>
        <w:t xml:space="preserve">IDE </w:t>
      </w:r>
      <w:r>
        <w:rPr>
          <w:b w:val="false"/>
          <w:bCs w:val="false"/>
          <w:lang w:val="ru-RU"/>
        </w:rPr>
        <w:t>для реализации простейшего приложения</w:t>
      </w:r>
      <w:r>
        <w:rPr>
          <w:b w:val="false"/>
          <w:bCs w:val="false"/>
          <w:lang w:val="en-US"/>
        </w:rPr>
        <w:t>.</w:t>
      </w:r>
      <w:r>
        <w:br w:type="page"/>
      </w:r>
    </w:p>
    <w:p>
      <w:pPr>
        <w:pStyle w:val="1"/>
        <w:spacing w:lineRule="auto" w:line="360"/>
        <w:rPr>
          <w:b w:val="false"/>
          <w:b w:val="false"/>
          <w:bCs w:val="false"/>
        </w:rPr>
      </w:pPr>
      <w:bookmarkStart w:id="1" w:name="__RefHeading___Toc133_1832763852"/>
      <w:bookmarkEnd w:id="1"/>
      <w:r>
        <w:rPr>
          <w:b w:val="false"/>
          <w:bCs w:val="false"/>
        </w:rPr>
        <w:t>ТЕОРЕТИЧЕСКАЯ ЧАСТЬ</w:t>
      </w:r>
    </w:p>
    <w:p>
      <w:pPr>
        <w:pStyle w:val="NormalWeb"/>
        <w:bidi w:val="0"/>
        <w:spacing w:lineRule="auto" w:line="360"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Консольные приложения </w:t>
      </w:r>
      <w:r>
        <w:rPr>
          <w:b w:val="false"/>
          <w:bCs w:val="false"/>
          <w:sz w:val="28"/>
          <w:lang w:val="en-US"/>
        </w:rPr>
        <w:t>JAVA</w:t>
      </w:r>
      <w:r>
        <w:rPr>
          <w:b w:val="false"/>
          <w:bCs w:val="false"/>
          <w:sz w:val="28"/>
        </w:rPr>
        <w:t xml:space="preserve"> представля</w:t>
      </w:r>
      <w:r>
        <w:rPr>
          <w:b w:val="false"/>
          <w:bCs w:val="false"/>
          <w:sz w:val="28"/>
        </w:rPr>
        <w:t>ю</w:t>
      </w:r>
      <w:r>
        <w:rPr>
          <w:b w:val="false"/>
          <w:bCs w:val="false"/>
          <w:sz w:val="28"/>
        </w:rPr>
        <w:t>т собой созданный и откомпилированный программистом класс, содержащий точку входа.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System</w:t>
      </w:r>
    </w:p>
    <w:p>
      <w:pPr>
        <w:pStyle w:val="NormalWeb"/>
        <w:spacing w:before="0" w:after="0"/>
        <w:ind w:firstLine="397"/>
        <w:jc w:val="both"/>
        <w:rPr>
          <w:spacing w:val="-4"/>
          <w:sz w:val="28"/>
        </w:rPr>
      </w:pPr>
      <w:r>
        <w:rPr>
          <w:spacing w:val="-4"/>
          <w:sz w:val="28"/>
        </w:rPr>
        <w:t>Класс System содержит набор полезных статических методов и полей системного уровня. Экземпляр  этого класса не может быть создан или получен.</w:t>
      </w:r>
    </w:p>
    <w:p>
      <w:pPr>
        <w:pStyle w:val="NormalWeb"/>
        <w:bidi w:val="0"/>
        <w:spacing w:before="0" w:after="0"/>
        <w:ind w:firstLine="397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Наиболее широко используемой возможностью, предоставляемой System, является стандартный вывод, доступный через переменную System.out.</w:t>
      </w:r>
    </w:p>
    <w:p>
      <w:pPr>
        <w:pStyle w:val="NormalWeb"/>
        <w:spacing w:before="0" w:after="0"/>
        <w:ind w:firstLine="397"/>
        <w:jc w:val="both"/>
        <w:rPr/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String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Класс String содержит основные методы для работы со строками: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concat(String s) или + – слияние строк;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equals(Object ob), equalsIgnoreCase(String s) –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compareTo(String s), compareToIgnoreCase (String s) – лексикографическое сравнение строк с учетом и без учета регистра;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contentEquals(StringBuffer ob) – сравнение строки и содержимого объекта типа StringBuffer;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charAt(int n)– извлечение из строки символа с указанным номером (нумерация с нуля);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substring(int n, int m)- извлечение из строки подстроки длины m-n, начиная с позиции n;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length() – определение длины строки;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valueOf(объект) – преобразование примитивного объекта к строке;</w:t>
      </w:r>
    </w:p>
    <w:p>
      <w:pPr>
        <w:pStyle w:val="NormalWeb"/>
        <w:spacing w:before="0" w:after="0"/>
        <w:ind w:firstLine="397"/>
        <w:jc w:val="both"/>
        <w:rPr>
          <w:sz w:val="28"/>
        </w:rPr>
      </w:pPr>
      <w:r>
        <w:rPr>
          <w:sz w:val="28"/>
        </w:rPr>
        <w:t>toUpperCase() / toLowerCase() – преобразование всех символов вызывающей строки  в верхний/нижний регистр;</w:t>
      </w:r>
    </w:p>
    <w:p>
      <w:pPr>
        <w:pStyle w:val="NormalWeb"/>
        <w:spacing w:before="0" w:after="0"/>
        <w:ind w:firstLine="397"/>
        <w:jc w:val="both"/>
        <w:rPr/>
      </w:pPr>
      <w:r>
        <w:rPr>
          <w:sz w:val="28"/>
        </w:rPr>
        <w:t>replace(char с1, char с2) – замена в строке всех вхождений первого символа вторым символом;</w:t>
      </w:r>
    </w:p>
    <w:p>
      <w:pPr>
        <w:pStyle w:val="NormalWeb"/>
        <w:bidi w:val="0"/>
        <w:spacing w:before="0" w:after="0"/>
        <w:ind w:firstLine="397"/>
        <w:jc w:val="both"/>
        <w:rPr>
          <w:sz w:val="28"/>
        </w:rPr>
      </w:pPr>
      <w:r>
        <w:rPr>
          <w:b w:val="false"/>
          <w:bCs w:val="false"/>
          <w:sz w:val="28"/>
        </w:rPr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2" w:name="__RefHeading___Toc135_1832763852"/>
      <w:bookmarkEnd w:id="2"/>
      <w:r>
        <w:rPr>
          <w:b w:val="false"/>
          <w:bCs w:val="false"/>
        </w:rPr>
        <w:t>ПРАКТИЧЕСКАЯ ЧАСТЬ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413385</wp:posOffset>
            </wp:positionV>
            <wp:extent cx="5891530" cy="6229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Условие</w:t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142875</wp:posOffset>
            </wp:positionH>
            <wp:positionV relativeFrom="paragraph">
              <wp:posOffset>312420</wp:posOffset>
            </wp:positionV>
            <wp:extent cx="5891530" cy="41694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Вводим координаты с клавиатуры:</w:t>
        <w:br/>
      </w:r>
    </w:p>
    <w:p>
      <w:pPr>
        <w:pStyle w:val="Normal"/>
        <w:widowControl/>
        <w:numPr>
          <w:ilvl w:val="0"/>
          <w:numId w:val="0"/>
        </w:numPr>
        <w:suppressAutoHyphens w:val="true"/>
        <w:overflowPunct w:val="false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Проверяем многоугольник на выпуклость: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6537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С</w:t>
      </w:r>
      <w:r>
        <w:rPr>
          <w:b w:val="false"/>
          <w:bCs w:val="false"/>
        </w:rPr>
        <w:t>читаем искомую площадь: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142875</wp:posOffset>
            </wp:positionH>
            <wp:positionV relativeFrom="paragraph">
              <wp:posOffset>4152900</wp:posOffset>
            </wp:positionV>
            <wp:extent cx="5891530" cy="281241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</w:r>
      <w:r>
        <w:br w:type="page"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1240790</wp:posOffset>
            </wp:positionH>
            <wp:positionV relativeFrom="paragraph">
              <wp:posOffset>295275</wp:posOffset>
            </wp:positionV>
            <wp:extent cx="3638550" cy="481012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Результат:</w:t>
        <w:br/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bookmarkStart w:id="3" w:name="__RefHeading___Toc137_1832763852"/>
      <w:bookmarkEnd w:id="3"/>
      <w:r>
        <w:rPr>
          <w:b w:val="false"/>
          <w:bCs w:val="false"/>
        </w:rPr>
        <w:t>ВЫВОД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/>
          <w:b w:val="false"/>
          <w:bCs w:val="false"/>
          <w:sz w:val="28"/>
          <w:szCs w:val="28"/>
        </w:rPr>
        <w:tab/>
        <w:t>На этой лабораторной работе я узнал как</w:t>
      </w:r>
      <w:r>
        <w:rPr>
          <w:rFonts w:cs="Times New Roman"/>
          <w:b w:val="false"/>
          <w:bCs w:val="false"/>
          <w:sz w:val="28"/>
          <w:szCs w:val="28"/>
        </w:rPr>
        <w:t xml:space="preserve">им образом создавать простейшее приложение с помощью консоли и простейших операций на языке программирования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Java. 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Как результат, была реализована программа для подсчёта площади выпуклого многоугольника, которую возможно использовать в соответствующих математических подсчётах.</w:t>
      </w:r>
      <w:r>
        <w:br w:type="page"/>
      </w:r>
    </w:p>
    <w:p>
      <w:pPr>
        <w:pStyle w:val="1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ИТЕРАТУРА</w:t>
      </w:r>
    </w:p>
    <w:p>
      <w:pPr>
        <w:pStyle w:val="Style17"/>
        <w:numPr>
          <w:ilvl w:val="0"/>
          <w:numId w:val="3"/>
        </w:numPr>
        <w:rPr/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Выпуклый многоугольник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ресурс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8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https://ru.wikipedia.org/wiki/%D0%92%D1%8B%D0%BF%D1%83%D0%BA%D0%BB%D1%8B%D0%B9_%D0%BC%D0%BD%D0%BE%D0%B3%D0%BE%D1%83%D0%B3%D0%BE%D0%BB%D1%8C%D0%BD%D0%B8%D0%BA</w:t>
        </w:r>
      </w:hyperlink>
    </w:p>
    <w:p>
      <w:pPr>
        <w:pStyle w:val="Style17"/>
        <w:numPr>
          <w:ilvl w:val="0"/>
          <w:numId w:val="3"/>
        </w:numPr>
        <w:spacing w:before="0" w:after="140"/>
        <w:rPr>
          <w:lang w:val="ru-RU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 xml:space="preserve">Выпуклость многоугольника 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Электронный ресурс</w:t>
      </w:r>
      <w:r>
        <w:rPr>
          <w:rFonts w:cs="Times New Roman"/>
          <w:b w:val="false"/>
          <w:bCs w:val="false"/>
          <w:sz w:val="28"/>
          <w:szCs w:val="28"/>
          <w:lang w:val="en-US"/>
        </w:rPr>
        <w:t xml:space="preserve">] - </w:t>
      </w:r>
      <w:hyperlink r:id="rId9">
        <w:r>
          <w:rPr>
            <w:rFonts w:cs="Times New Roman"/>
            <w:b w:val="false"/>
            <w:bCs w:val="false"/>
            <w:sz w:val="28"/>
            <w:szCs w:val="28"/>
            <w:lang w:val="en-US"/>
          </w:rPr>
          <w:t>https://tux.org.ua/vy-puklost-mnogougol-nika/</w:t>
        </w:r>
      </w:hyperlink>
    </w:p>
    <w:sectPr>
      <w:footerReference w:type="default" r:id="rId10"/>
      <w:footerReference w:type="first" r:id="rId11"/>
      <w:type w:val="nextPage"/>
      <w:pgSz w:w="11906" w:h="16838"/>
      <w:pgMar w:left="1134" w:right="1134" w:header="0" w:top="1134" w:footer="1134" w:bottom="189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suppressAutoHyphens w:val="true"/>
      <w:overflowPunct w:val="false"/>
      <w:bidi w:val="0"/>
      <w:spacing w:lineRule="auto" w:line="360" w:before="0" w:after="0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28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21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4">
    <w:name w:val="TOA Heading"/>
    <w:basedOn w:val="Style23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ru.wikipedia.org/wiki/&#1042;&#1099;&#1087;&#1091;&#1082;&#1083;&#1099;&#1081;_&#1084;&#1085;&#1086;&#1075;&#1086;&#1091;&#1075;&#1086;&#1083;&#1100;&#1085;&#1080;&#1082;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tux.org.ua/vy-puklost-mnogougol-nika/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LibreOffice/7.0.1.2$Windows_x86 LibreOffice_project/7cbcfc562f6eb6708b5ff7d7397325de9e764452</Application>
  <Pages>9</Pages>
  <Words>312</Words>
  <Characters>2416</Characters>
  <CharactersWithSpaces>2688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2020-09-15T09:12:41Z</dcterms:created>
  <dc:creator/>
  <dc:description/>
  <dc:language>ru-RU</dc:language>
  <cp:lastModifiedBy/>
  <dcterms:modified xsi:type="dcterms:W3CDTF">2020-09-16T00:32:21Z</dcterms:modified>
  <cp:revision>4</cp:revision>
  <dc:subject/>
  <dc:title/>
</cp:coreProperties>
</file>