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ОДЕССКИЙ НАЦИОНАЛЬНЫЙ ПОЛИТЕХНИЧЕСКИЙ УНИВЕРСИТЕТ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ИНСТИТУТ КОМПЬЮТЕРНЫХ СИСТЕМ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Кафедра «Информационные технологии»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Лабораторная работа №2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по дисциплине: «Объектно-ориентированное программирование»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на тему: «</w:t>
      </w:r>
      <w:r>
        <w:rPr>
          <w:lang w:val="ru-RU"/>
        </w:rPr>
        <w:t>Основа работы с классами и объектами. Инкапсуляция Конструктор. Модификаторы доступа</w:t>
      </w:r>
      <w:r>
        <w:rPr>
          <w:lang w:val="ru-RU"/>
        </w:rPr>
        <w:t>»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Вариант 13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Выполнил: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ст. гр. НАД-191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Краковский В.А.</w:t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Проверили: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д. Рудниченко М.Д.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ст. пр. Павлов О.А.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Одесса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7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1"/>
            <w:tabs>
              <w:tab w:val="right" w:pos="9638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31_1832763852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133_1832763852">
            <w:r>
              <w:rPr/>
              <w:t xml:space="preserve">​ </w:t>
            </w:r>
            <w:r>
              <w:rPr/>
              <w:t>ТЕОРЕТИЧЕСКАЯ ЧАСТЬ</w:t>
              <w:tab/>
              <w:t>4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135_1832763852">
            <w:r>
              <w:rPr/>
              <w:t xml:space="preserve">​ </w:t>
            </w:r>
            <w:r>
              <w:rPr/>
              <w:t>ПРАКТИЧЕСКАЯ ЧАСТЬ</w:t>
              <w:tab/>
              <w:t>8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137_1832763852">
            <w:r>
              <w:rPr/>
              <w:t xml:space="preserve">​ </w:t>
            </w:r>
            <w:r>
              <w:rPr/>
              <w:t>ВЫВОД</w:t>
              <w:tab/>
              <w:t>16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139_2247490813">
            <w:r>
              <w:rPr/>
              <w:t xml:space="preserve">​ </w:t>
            </w:r>
            <w:r>
              <w:rPr/>
              <w:t>ЛИТЕРАТУРА</w:t>
              <w:tab/>
              <w:t>17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1"/>
        <w:rPr>
          <w:b w:val="false"/>
          <w:b w:val="false"/>
          <w:bCs w:val="false"/>
        </w:rPr>
      </w:pPr>
      <w:bookmarkStart w:id="0" w:name="__RefHeading___Toc131_1832763852"/>
      <w:bookmarkEnd w:id="0"/>
      <w:r>
        <w:rPr>
          <w:b w:val="false"/>
          <w:bCs w:val="false"/>
        </w:rPr>
        <w:t>ВВЕДЕНИЕ</w:t>
      </w:r>
    </w:p>
    <w:p>
      <w:pPr>
        <w:pStyle w:val="Style18"/>
        <w:rPr/>
      </w:pPr>
      <w:r>
        <w:rPr>
          <w:b w:val="false"/>
          <w:bCs w:val="false"/>
        </w:rPr>
        <w:tab/>
        <w:t xml:space="preserve">Цель </w:t>
      </w:r>
      <w:r>
        <w:rPr>
          <w:b w:val="false"/>
          <w:bCs w:val="false"/>
          <w:lang w:val="ru-RU"/>
        </w:rPr>
        <w:t>лабораторной работы:</w:t>
      </w:r>
    </w:p>
    <w:p>
      <w:pPr>
        <w:pStyle w:val="Style18"/>
        <w:numPr>
          <w:ilvl w:val="0"/>
          <w:numId w:val="5"/>
        </w:numPr>
        <w:rPr/>
      </w:pPr>
      <w:r>
        <w:rPr>
          <w:b w:val="false"/>
          <w:bCs w:val="false"/>
          <w:lang w:val="ru-RU"/>
        </w:rPr>
        <w:t>Ознакомиться с основами написания классов</w:t>
      </w:r>
      <w:r>
        <w:rPr>
          <w:b w:val="false"/>
          <w:bCs w:val="false"/>
          <w:lang w:val="en-US"/>
        </w:rPr>
        <w:t>;</w:t>
      </w:r>
    </w:p>
    <w:p>
      <w:pPr>
        <w:pStyle w:val="Style18"/>
        <w:numPr>
          <w:ilvl w:val="0"/>
          <w:numId w:val="5"/>
        </w:numPr>
        <w:rPr>
          <w:lang w:val="ru-RU"/>
        </w:rPr>
      </w:pPr>
      <w:r>
        <w:rPr>
          <w:b w:val="false"/>
          <w:bCs w:val="false"/>
          <w:lang w:val="ru-RU"/>
        </w:rPr>
        <w:t>Освоить инкапсуляцию классов;</w:t>
      </w:r>
    </w:p>
    <w:p>
      <w:pPr>
        <w:pStyle w:val="Style18"/>
        <w:numPr>
          <w:ilvl w:val="0"/>
          <w:numId w:val="5"/>
        </w:numPr>
        <w:rPr>
          <w:lang w:val="ru-RU"/>
        </w:rPr>
      </w:pPr>
      <w:r>
        <w:rPr>
          <w:b w:val="false"/>
          <w:bCs w:val="false"/>
          <w:lang w:val="ru-RU"/>
        </w:rPr>
        <w:t>Разобраться с использованием конструктора;</w:t>
      </w:r>
    </w:p>
    <w:p>
      <w:pPr>
        <w:pStyle w:val="Style18"/>
        <w:numPr>
          <w:ilvl w:val="0"/>
          <w:numId w:val="5"/>
        </w:numPr>
        <w:rPr>
          <w:lang w:val="ru-RU"/>
        </w:rPr>
      </w:pPr>
      <w:r>
        <w:rPr>
          <w:b w:val="false"/>
          <w:bCs w:val="false"/>
          <w:lang w:val="ru-RU"/>
        </w:rPr>
        <w:t>Научиться использовать модификаторы доступа.</w:t>
      </w:r>
      <w:r>
        <w:br w:type="page"/>
      </w:r>
    </w:p>
    <w:p>
      <w:pPr>
        <w:pStyle w:val="1"/>
        <w:spacing w:lineRule="auto" w:line="360"/>
        <w:rPr>
          <w:b w:val="false"/>
          <w:b w:val="false"/>
          <w:bCs w:val="false"/>
        </w:rPr>
      </w:pPr>
      <w:bookmarkStart w:id="1" w:name="__RefHeading___Toc133_1832763852"/>
      <w:bookmarkEnd w:id="1"/>
      <w:r>
        <w:rPr>
          <w:b w:val="false"/>
          <w:bCs w:val="false"/>
        </w:rPr>
        <w:t>ТЕОРЕТИЧЕСКАЯ ЧАСТЬ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Объект</w:t>
      </w:r>
      <w:r>
        <w:rPr>
          <w:sz w:val="28"/>
          <w:szCs w:val="28"/>
        </w:rPr>
        <w:t xml:space="preserve"> – структура, которая объединяет данные и методы, которые эти данные обрабатывают. Это позволят разграничить область применения методов. </w:t>
      </w:r>
      <w:r>
        <w:rPr>
          <w:b/>
          <w:sz w:val="28"/>
          <w:szCs w:val="28"/>
        </w:rPr>
        <w:t>Объект</w:t>
      </w:r>
      <w:r>
        <w:rPr>
          <w:sz w:val="28"/>
          <w:szCs w:val="28"/>
        </w:rPr>
        <w:t xml:space="preserve"> – это строительный блок объектно-ориентированных программ. Объектно-ориентированная программа является, по сути, набором объектов.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Объект состоит из трех частей: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имя объекта;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состояние (данные объекта, переменные состояния). Состояние объекта характеризуется перечнем всех свойств данного объекта и текущими значениями каждого из этих свойств;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методы (операции).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Данные объектов.</w:t>
      </w:r>
      <w:r>
        <w:rPr>
          <w:sz w:val="28"/>
          <w:szCs w:val="28"/>
        </w:rPr>
        <w:t xml:space="preserve"> Данные, содержащиеся в объекте, представляют его состояние. В терминологии ООП, эти данные называются атрибутами. Например, атрибутами работника могут быть имя, фамилия, пол, дата рождения,  номер телефона и т.д. В разных объектах атрибуты имеют разное значение.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Поведение объектов.</w:t>
      </w:r>
      <w:r>
        <w:rPr>
          <w:sz w:val="28"/>
          <w:szCs w:val="28"/>
        </w:rPr>
        <w:t xml:space="preserve"> Поведение объекта – то, что он может сделать (в структурном программировании это реализовывалось функциями, процедурами, подпрограммами).</w:t>
      </w:r>
    </w:p>
    <w:p>
      <w:pPr>
        <w:pStyle w:val="Normal"/>
        <w:bidi w:val="0"/>
        <w:spacing w:lineRule="auto" w:line="360" w:before="0" w:after="0"/>
        <w:ind w:firstLine="397"/>
        <w:jc w:val="both"/>
        <w:rPr>
          <w:rFonts w:ascii="Times New Roman" w:hAnsi="Times New Roman"/>
          <w:sz w:val="28"/>
          <w:szCs w:val="28"/>
        </w:rPr>
      </w:pPr>
      <w:r>
        <w:rPr>
          <w:b/>
          <w:bCs w:val="false"/>
          <w:sz w:val="28"/>
          <w:szCs w:val="28"/>
        </w:rPr>
        <w:t>Сообщения</w:t>
      </w:r>
      <w:r>
        <w:rPr>
          <w:b w:val="false"/>
          <w:bCs w:val="false"/>
          <w:sz w:val="28"/>
          <w:szCs w:val="28"/>
        </w:rPr>
        <w:t xml:space="preserve"> – механизм коммуникации между объектами. Например, когда объект  А вызывает метод объекта </w:t>
      </w:r>
      <w:r>
        <w:rPr>
          <w:b w:val="false"/>
          <w:bCs w:val="false"/>
          <w:sz w:val="28"/>
          <w:szCs w:val="28"/>
          <w:lang w:val="en-US"/>
        </w:rPr>
        <w:t>B</w:t>
      </w:r>
      <w:r>
        <w:rPr>
          <w:b w:val="false"/>
          <w:bCs w:val="false"/>
          <w:sz w:val="28"/>
          <w:szCs w:val="28"/>
        </w:rPr>
        <w:t xml:space="preserve">, объект </w:t>
      </w:r>
      <w:r>
        <w:rPr>
          <w:b w:val="false"/>
          <w:bCs w:val="false"/>
          <w:sz w:val="28"/>
          <w:szCs w:val="28"/>
          <w:lang w:val="en-US"/>
        </w:rPr>
        <w:t>A</w:t>
      </w:r>
      <w:r>
        <w:rPr>
          <w:b w:val="false"/>
          <w:bCs w:val="false"/>
          <w:sz w:val="28"/>
          <w:szCs w:val="28"/>
        </w:rPr>
        <w:t xml:space="preserve"> отправляет сообщение объекту </w:t>
      </w:r>
      <w:r>
        <w:rPr>
          <w:b w:val="false"/>
          <w:bCs w:val="false"/>
          <w:sz w:val="28"/>
          <w:szCs w:val="28"/>
          <w:lang w:val="en-US"/>
        </w:rPr>
        <w:t>B</w:t>
      </w:r>
      <w:r>
        <w:rPr>
          <w:b w:val="false"/>
          <w:bCs w:val="false"/>
          <w:sz w:val="28"/>
          <w:szCs w:val="28"/>
        </w:rPr>
        <w:t>.</w:t>
      </w:r>
      <w:r>
        <w:rPr>
          <w:b w:val="false"/>
          <w:bCs w:val="false"/>
          <w:sz w:val="28"/>
          <w:szCs w:val="28"/>
          <w:lang w:val="uk-UA"/>
        </w:rPr>
        <w:t xml:space="preserve"> </w:t>
      </w:r>
      <w:r>
        <w:rPr>
          <w:b w:val="false"/>
          <w:bCs w:val="false"/>
          <w:sz w:val="28"/>
          <w:szCs w:val="28"/>
        </w:rPr>
        <w:t xml:space="preserve">Ответ объекта </w:t>
      </w:r>
      <w:r>
        <w:rPr>
          <w:b w:val="false"/>
          <w:bCs w:val="false"/>
          <w:sz w:val="28"/>
          <w:szCs w:val="28"/>
          <w:lang w:val="en-US"/>
        </w:rPr>
        <w:t>B</w:t>
      </w:r>
      <w:r>
        <w:rPr>
          <w:b w:val="false"/>
          <w:bCs w:val="false"/>
          <w:sz w:val="28"/>
          <w:szCs w:val="28"/>
        </w:rPr>
        <w:t xml:space="preserve"> определяется его возвращаемым значением. Только «открытые» методы могут вызываться другим объектом.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Каждый объект определяется общим шаблоном, который называется классом. В рамках класса задается общий шаблон, структура, на основе которой затем создаются объекты. Данные, относящиеся к классу, называются полями класса, а программный код для их обработки – методами класса. Поля и методы иногда называют общим термином – члены класса.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 классе описываются, какого типа данные относятся к классу, а также то, какие методы применяются к этим данным. Затем, в программе на основе того или иного класса создается экземпляр класса (объект), в котором указываются конкретные значения полей и выполняются необходимые действия над ними.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Согласно конвенциям кода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: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каждый класс должен содержаться в своем отдельном файле с расширением .java;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название файла должно совпадать с названием класса;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класс должен быть именем существительным;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имя класса должно его описывать;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имя класса начинается с большой буквы;</w:t>
      </w:r>
    </w:p>
    <w:p>
      <w:pPr>
        <w:pStyle w:val="Normal"/>
        <w:bidi w:val="0"/>
        <w:spacing w:lineRule="auto" w:line="360" w:before="0" w:after="0"/>
        <w:ind w:firstLine="397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>•</w:t>
      </w:r>
      <w:r>
        <w:rPr>
          <w:b w:val="false"/>
          <w:bCs w:val="false"/>
          <w:sz w:val="28"/>
          <w:szCs w:val="28"/>
        </w:rPr>
        <w:tab/>
        <w:t>если имя состоит из нескольких слов, то каждое слово начинается с большой буквы.</w:t>
      </w:r>
    </w:p>
    <w:p>
      <w:pPr>
        <w:pStyle w:val="Normal"/>
        <w:bidi w:val="0"/>
        <w:spacing w:before="0" w:after="0"/>
        <w:ind w:firstLine="397"/>
        <w:jc w:val="both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Конструктор</w:t>
      </w:r>
      <w:r>
        <w:rPr>
          <w:sz w:val="28"/>
          <w:szCs w:val="28"/>
        </w:rPr>
        <w:t xml:space="preserve"> – это специальный метод, который вызывается при создании нового объекта. Синтаксис конструктора отличается от синтаксиса обычного метода. Его имя совпадает с именем класса, в котором он находится, и он не имеет возвращаемого типа.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Инкапсуляция</w:t>
      </w:r>
      <w:r>
        <w:rPr>
          <w:sz w:val="28"/>
          <w:szCs w:val="28"/>
        </w:rPr>
        <w:t xml:space="preserve"> – один из основополагающих принципов ООП. Инкапсуляция – это одна из причин, почему так широко используется ООП.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Инкапсуляцию можно считать защитной оболочкой, которая предохраняет код и данные от произвольного доступа со стороны другого кода, находящегося снаружи оболочки. Доступ к коду и данным, находящимся внутри оболочки, строго контролируется тщательно определенным интерфейсом (набором общедоступных, публичных методов).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 любом классе присутствуют две части: интерфейс и реализация.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Интерфейс отражает внешнее поведение объектов этого класса. Внутренняя реализация описывает представления и механизмы достижения желаемого поведения объекта.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 интерфейсе собрано все, что касается взаимодействия данного объекта с другими объектами, а реализация скрывает от других объектов все детали, не имеющие отношения к процессу взаимодействия объектов.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Инкапсуляция</w:t>
      </w:r>
      <w:r>
        <w:rPr>
          <w:sz w:val="28"/>
          <w:szCs w:val="28"/>
        </w:rPr>
        <w:t xml:space="preserve"> – это процесс отделения друг от друга элементов объекта, определяющих его устройство и поведения; инкапсуляция служит для того, чтобы изолировать контрактные обязательства от их реализации.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Инкапсуляция позволяет локализовать части реализации системы, которые могут подвергнуться изменениям. По мере развития программы, разработчики могут принять решение изменить внутреннее устройство тех или иных объектов с целью улучшения производительности или экономии памяти. Но интерфейс будет нетронутым и позволит другим объектам таким же способом взаимодействовать с этим объектом. (Пример автомобиля – педали, руль, приборная панель и внутренняя начинка).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Инкапсуляция в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реализована с помощью использования модификаторов доступа.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Язык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предоставляет несколько уровней защиты, которые позволяет настраивать область видимости данных и методов. В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имеется четыре категории видимости элементов класса: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private</w:t>
      </w:r>
      <w:r>
        <w:rPr>
          <w:sz w:val="28"/>
          <w:szCs w:val="28"/>
        </w:rPr>
        <w:t xml:space="preserve"> – члены класса доступны только членам данного класса;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 умолчанию (</w:t>
      </w:r>
      <w:r>
        <w:rPr>
          <w:sz w:val="28"/>
          <w:szCs w:val="28"/>
          <w:lang w:val="en-US"/>
        </w:rPr>
        <w:t>package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private</w:t>
      </w:r>
      <w:r>
        <w:rPr>
          <w:sz w:val="28"/>
          <w:szCs w:val="28"/>
        </w:rPr>
        <w:t>) – члены класса доступны классам, которые находятся в этом же пакете;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protected</w:t>
      </w:r>
      <w:r>
        <w:rPr>
          <w:sz w:val="28"/>
          <w:szCs w:val="28"/>
        </w:rPr>
        <w:t xml:space="preserve"> – члены класса доступны классам, находящимся в том же пакете, и подклассам – в других пакетах;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public</w:t>
      </w:r>
      <w:r>
        <w:rPr>
          <w:sz w:val="28"/>
          <w:szCs w:val="28"/>
        </w:rPr>
        <w:t xml:space="preserve"> – члены класса доступны для всех классов в этом и других пакетах.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Член класса (переменная, конструктор, методы), объявленный </w:t>
      </w:r>
      <w:r>
        <w:rPr>
          <w:b/>
          <w:i/>
          <w:sz w:val="28"/>
          <w:szCs w:val="28"/>
          <w:lang w:val="en-US"/>
        </w:rPr>
        <w:t>public</w:t>
      </w:r>
      <w:r>
        <w:rPr>
          <w:sz w:val="28"/>
          <w:szCs w:val="28"/>
        </w:rPr>
        <w:t>, доступен из любого метода вне класса.</w:t>
      </w:r>
    </w:p>
    <w:p>
      <w:pPr>
        <w:pStyle w:val="Normal"/>
        <w:bidi w:val="0"/>
        <w:spacing w:before="0" w:after="0"/>
        <w:ind w:firstLine="397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Всё что объявлено </w:t>
      </w:r>
      <w:r>
        <w:rPr>
          <w:b/>
          <w:i/>
          <w:sz w:val="28"/>
          <w:szCs w:val="28"/>
          <w:lang w:val="en-US"/>
        </w:rPr>
        <w:t>private</w:t>
      </w:r>
      <w:r>
        <w:rPr>
          <w:sz w:val="28"/>
          <w:szCs w:val="28"/>
        </w:rPr>
        <w:t>, доступно только конструкторам и методам внутри класса и нигде больше. Они выполняют служебную или вспомогательную роль в пределах класса и их функциональность не предназначена для внешнего пользования. Закрытие (</w:t>
      </w:r>
      <w:r>
        <w:rPr>
          <w:b/>
          <w:i/>
          <w:sz w:val="28"/>
          <w:szCs w:val="28"/>
          <w:lang w:val="en-US"/>
        </w:rPr>
        <w:t>private</w:t>
      </w:r>
      <w:r>
        <w:rPr>
          <w:sz w:val="28"/>
          <w:szCs w:val="28"/>
        </w:rPr>
        <w:t>) полей обеспечивает инкапсуляцию.</w:t>
      </w:r>
      <w:r>
        <w:br w:type="page"/>
      </w:r>
    </w:p>
    <w:p>
      <w:pPr>
        <w:pStyle w:val="1"/>
        <w:rPr>
          <w:b w:val="false"/>
          <w:b w:val="false"/>
          <w:bCs w:val="false"/>
        </w:rPr>
      </w:pPr>
      <w:bookmarkStart w:id="2" w:name="__RefHeading___Toc135_1832763852"/>
      <w:bookmarkEnd w:id="2"/>
      <w:r>
        <w:rPr>
          <w:b w:val="false"/>
          <w:bCs w:val="false"/>
        </w:rPr>
        <w:t>ПРАКТИЧЕСКАЯ ЧАСТЬ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502920</wp:posOffset>
                </wp:positionH>
                <wp:positionV relativeFrom="paragraph">
                  <wp:posOffset>276225</wp:posOffset>
                </wp:positionV>
                <wp:extent cx="5115560" cy="5006975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880" cy="500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114925" cy="459105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4925" cy="4591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Условие задания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39.6pt;margin-top:21.75pt;width:402.7pt;height:394.15pt;v-text-anchor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114925" cy="459105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4925" cy="4591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Условие задания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bCs w:val="false"/>
        </w:rPr>
        <w:t>Условие</w:t>
        <w:br/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Реализация класса </w:t>
      </w:r>
      <w:r>
        <w:rPr>
          <w:b w:val="false"/>
          <w:bCs w:val="false"/>
          <w:lang w:val="en-US"/>
        </w:rPr>
        <w:t>Item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br/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912495</wp:posOffset>
                </wp:positionH>
                <wp:positionV relativeFrom="paragraph">
                  <wp:posOffset>333375</wp:posOffset>
                </wp:positionV>
                <wp:extent cx="4200525" cy="6092190"/>
                <wp:effectExtent l="0" t="0" r="0" b="0"/>
                <wp:wrapTopAndBottom/>
                <wp:docPr id="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60921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00525" cy="5676900"/>
                                  <wp:effectExtent l="0" t="0" r="0" b="0"/>
                                  <wp:docPr id="6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0525" cy="5676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Конструктор и методы класса Item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30.75pt;height:479.7pt;mso-wrap-distance-left:0pt;mso-wrap-distance-right:0pt;mso-wrap-distance-top:0pt;mso-wrap-distance-bottom:0pt;margin-top:26.25pt;mso-position-vertical-relative:text;margin-left:71.85pt;mso-position-horizontal-relative:text">
                <v:textbox inset="0in,0in,0in,0in">
                  <w:txbxContent>
                    <w:p>
                      <w:pPr>
                        <w:pStyle w:val="Style2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00525" cy="5676900"/>
                            <wp:effectExtent l="0" t="0" r="0" b="0"/>
                            <wp:docPr id="7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00525" cy="5676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Конструктор и методы класса Item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Реализация класса </w:t>
      </w:r>
      <w:r>
        <w:rPr>
          <w:b w:val="false"/>
          <w:bCs w:val="false"/>
          <w:lang w:val="en-US"/>
        </w:rPr>
        <w:t>Cart</w:t>
      </w:r>
      <w:r>
        <w:rPr>
          <w:b w:val="false"/>
          <w:bCs w:val="false"/>
        </w:rPr>
        <w:t>:</w:t>
        <w:br/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493395</wp:posOffset>
                </wp:positionH>
                <wp:positionV relativeFrom="paragraph">
                  <wp:posOffset>400050</wp:posOffset>
                </wp:positionV>
                <wp:extent cx="5133975" cy="6216015"/>
                <wp:effectExtent l="0" t="0" r="0" b="0"/>
                <wp:wrapTopAndBottom/>
                <wp:docPr id="8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62160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133975" cy="5800725"/>
                                  <wp:effectExtent l="0" t="0" r="0" b="0"/>
                                  <wp:docPr id="9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33975" cy="5800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Класс Cart: конструктор, методы добавить\удалить Item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4.25pt;height:489.45pt;mso-wrap-distance-left:0pt;mso-wrap-distance-right:0pt;mso-wrap-distance-top:0pt;mso-wrap-distance-bottom:0pt;margin-top:31.5pt;mso-position-vertical-relative:text;margin-left:38.85pt;mso-position-horizontal-relative:text">
                <v:textbox inset="0in,0in,0in,0in">
                  <w:txbxContent>
                    <w:p>
                      <w:pPr>
                        <w:pStyle w:val="Style2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133975" cy="5800725"/>
                            <wp:effectExtent l="0" t="0" r="0" b="0"/>
                            <wp:docPr id="10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33975" cy="5800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Класс Cart: конструктор, методы добавить\удалить Item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/>
        <w:jc w:val="left"/>
        <w:rPr/>
      </w:pPr>
      <w:r>
        <w:rPr/>
        <w:br/>
      </w:r>
      <w:r>
        <w:rPr/>
        <w:b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114300</wp:posOffset>
                </wp:positionH>
                <wp:positionV relativeFrom="paragraph">
                  <wp:posOffset>85725</wp:posOffset>
                </wp:positionV>
                <wp:extent cx="5891530" cy="4448810"/>
                <wp:effectExtent l="0" t="0" r="0" b="0"/>
                <wp:wrapTopAndBottom/>
                <wp:docPr id="11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44488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91530" cy="5425440"/>
                                  <wp:effectExtent l="0" t="0" r="0" b="0"/>
                                  <wp:docPr id="12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1530" cy="5425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Класс Cart: Удаление Item'a, проверка Stack'a, подсчёт цены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3.9pt;height:350.3pt;mso-wrap-distance-left:0pt;mso-wrap-distance-right:0pt;mso-wrap-distance-top:0pt;mso-wrap-distance-bottom:0pt;margin-top:6.75pt;mso-position-vertical-relative:text;margin-left:9pt;mso-position-horizontal-relative:text">
                <v:textbox inset="0in,0in,0in,0in">
                  <w:txbxContent>
                    <w:p>
                      <w:pPr>
                        <w:pStyle w:val="Style2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91530" cy="5425440"/>
                            <wp:effectExtent l="0" t="0" r="0" b="0"/>
                            <wp:docPr id="13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1530" cy="5425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Класс Cart: Удаление Item'a, проверка Stack'a, подсчёт цены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/>
        <w:jc w:val="left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895850" cy="5177790"/>
                <wp:effectExtent l="0" t="0" r="0" b="0"/>
                <wp:wrapTopAndBottom/>
                <wp:docPr id="1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51777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95850" cy="4762500"/>
                                  <wp:effectExtent l="0" t="0" r="0" b="0"/>
                                  <wp:docPr id="15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95850" cy="4762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Класс Cart: Подсчёт суммы, Повышение, уменьшение цены.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85.5pt;height:407.7pt;mso-wrap-distance-left:0pt;mso-wrap-distance-right:0pt;mso-wrap-distance-top:0pt;mso-wrap-distance-bottom:0pt;margin-top:0pt;mso-position-vertical:top;mso-position-vertical-relative:text;margin-left:48.2pt;mso-position-horizontal:center;mso-position-horizontal-relative:text">
                <v:textbox inset="0in,0in,0in,0in">
                  <w:txbxContent>
                    <w:p>
                      <w:pPr>
                        <w:pStyle w:val="Style2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895850" cy="4762500"/>
                            <wp:effectExtent l="0" t="0" r="0" b="0"/>
                            <wp:docPr id="16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95850" cy="4762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Класс Cart: Подсчёт суммы, Повышение, уменьшение цены.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Реализация класса </w:t>
      </w:r>
      <w:r>
        <w:rPr>
          <w:b w:val="false"/>
          <w:bCs w:val="false"/>
          <w:lang w:val="en-US"/>
        </w:rPr>
        <w:t>Main</w:t>
      </w:r>
      <w:r>
        <w:rPr>
          <w:b w:val="false"/>
          <w:bCs w:val="false"/>
        </w:rPr>
        <w:t>:</w:t>
        <w:br/>
      </w:r>
      <w:r>
        <w:rPr>
          <w:b w:val="false"/>
          <w:bCs w:val="false"/>
        </w:rPr>
        <w:b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144145</wp:posOffset>
                </wp:positionH>
                <wp:positionV relativeFrom="paragraph">
                  <wp:posOffset>409575</wp:posOffset>
                </wp:positionV>
                <wp:extent cx="5891530" cy="5395595"/>
                <wp:effectExtent l="0" t="0" r="0" b="0"/>
                <wp:wrapTopAndBottom/>
                <wp:docPr id="1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53955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91530" cy="4980305"/>
                                  <wp:effectExtent l="0" t="0" r="0" b="0"/>
                                  <wp:docPr id="18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1530" cy="4980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Ввод и проверка исходных данных.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3.9pt;height:424.85pt;mso-wrap-distance-left:0pt;mso-wrap-distance-right:0pt;mso-wrap-distance-top:0pt;mso-wrap-distance-bottom:0pt;margin-top:32.25pt;mso-position-vertical-relative:text;margin-left:11.35pt;mso-position-horizontal-relative:text">
                <v:textbox inset="0in,0in,0in,0in">
                  <w:txbxContent>
                    <w:p>
                      <w:pPr>
                        <w:pStyle w:val="Style2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91530" cy="4980305"/>
                            <wp:effectExtent l="0" t="0" r="0" b="0"/>
                            <wp:docPr id="19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1530" cy="4980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Ввод и проверка исходных данных.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br/>
      </w:r>
      <w:r>
        <w:rPr/>
        <w:b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38775" cy="5482590"/>
                <wp:effectExtent l="0" t="0" r="0" b="0"/>
                <wp:wrapTopAndBottom/>
                <wp:docPr id="20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54825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38775" cy="5067300"/>
                                  <wp:effectExtent l="0" t="0" r="0" b="0"/>
                                  <wp:docPr id="21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38775" cy="5067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Создание и заполнение объекта класса Cart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8.25pt;height:431.7pt;mso-wrap-distance-left:0pt;mso-wrap-distance-right:0pt;mso-wrap-distance-top:0pt;mso-wrap-distance-bottom:0pt;margin-top:0pt;mso-position-vertical:top;mso-position-vertical-relative:text;margin-left:26.85pt;mso-position-horizontal:center;mso-position-horizontal-relative:text">
                <v:textbox inset="0in,0in,0in,0in">
                  <w:txbxContent>
                    <w:p>
                      <w:pPr>
                        <w:pStyle w:val="Style2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38775" cy="5067300"/>
                            <wp:effectExtent l="0" t="0" r="0" b="0"/>
                            <wp:docPr id="22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38775" cy="5067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Создание и заполнение объекта класса Cart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br/>
      </w:r>
      <w:r>
        <w:rPr/>
        <w:b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891530" cy="5211445"/>
                <wp:effectExtent l="0" t="0" r="0" b="0"/>
                <wp:wrapTopAndBottom/>
                <wp:docPr id="23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52114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91530" cy="4533265"/>
                                  <wp:effectExtent l="0" t="0" r="0" b="0"/>
                                  <wp:docPr id="24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1530" cy="4533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Вызов методов класса Cart и реализация метода проверки вводимых целочисленных значений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3.9pt;height:410.35pt;mso-wrap-distance-left:0pt;mso-wrap-distance-right:0pt;mso-wrap-distance-top:0pt;mso-wrap-distance-bottom:0pt;margin-top:0pt;mso-position-vertical:top;mso-position-vertical-relative:text;margin-left:9pt;mso-position-horizontal:center;mso-position-horizontal-relative:text">
                <v:textbox inset="0in,0in,0in,0in">
                  <w:txbxContent>
                    <w:p>
                      <w:pPr>
                        <w:pStyle w:val="Style2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91530" cy="4533265"/>
                            <wp:effectExtent l="0" t="0" r="0" b="0"/>
                            <wp:docPr id="25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1530" cy="4533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>: Вызов методов класса Cart и реализация метода проверки вводимых целочисленных значений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1"/>
        <w:rPr>
          <w:b w:val="false"/>
          <w:b w:val="false"/>
          <w:bCs w:val="false"/>
        </w:rPr>
      </w:pPr>
      <w:bookmarkStart w:id="3" w:name="__RefHeading___Toc137_1832763852"/>
      <w:bookmarkEnd w:id="3"/>
      <w:r>
        <w:rPr>
          <w:b w:val="false"/>
          <w:bCs w:val="false"/>
        </w:rPr>
        <w:t>В</w:t>
      </w:r>
      <w:r>
        <w:rPr>
          <w:b w:val="false"/>
          <w:bCs w:val="false"/>
        </w:rPr>
        <w:t>ЫВОД</w:t>
      </w: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1517015</wp:posOffset>
                </wp:positionH>
                <wp:positionV relativeFrom="paragraph">
                  <wp:posOffset>102870</wp:posOffset>
                </wp:positionV>
                <wp:extent cx="3295650" cy="5034915"/>
                <wp:effectExtent l="0" t="0" r="0" b="0"/>
                <wp:wrapTopAndBottom/>
                <wp:docPr id="26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50349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95650" cy="4619625"/>
                                  <wp:effectExtent l="0" t="0" r="0" b="0"/>
                                  <wp:docPr id="27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5650" cy="461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Запуск и тестовые данные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9.5pt;height:396.45pt;mso-wrap-distance-left:0pt;mso-wrap-distance-right:0pt;mso-wrap-distance-top:0pt;mso-wrap-distance-bottom:0pt;margin-top:8.1pt;mso-position-vertical-relative:text;margin-left:119.45pt;mso-position-horizontal-relative:text">
                <v:textbox inset="0in,0in,0in,0in">
                  <w:txbxContent>
                    <w:p>
                      <w:pPr>
                        <w:pStyle w:val="Style2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295650" cy="4619625"/>
                            <wp:effectExtent l="0" t="0" r="0" b="0"/>
                            <wp:docPr id="28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95650" cy="4619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/>
                        <w:t>: Запуск и тестовые данные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cs="Times New Roman"/>
          <w:b w:val="false"/>
          <w:bCs w:val="false"/>
          <w:sz w:val="28"/>
          <w:szCs w:val="28"/>
        </w:rPr>
        <w:tab/>
        <w:t xml:space="preserve">На этой лабораторной работе я узнал каким образом создавать </w:t>
      </w:r>
      <w:r>
        <w:rPr>
          <w:rFonts w:cs="Times New Roman"/>
          <w:b w:val="false"/>
          <w:bCs w:val="false"/>
          <w:sz w:val="28"/>
          <w:szCs w:val="28"/>
        </w:rPr>
        <w:t>объекты и их прототипы при помощи классов и конструкторов, а также работать с их свойствами, благодаря реализованным методам. Рассмотрено и изучено основное понятие ООП — Инкапсуляция.</w:t>
      </w:r>
      <w:r>
        <w:br w:type="page"/>
      </w:r>
    </w:p>
    <w:p>
      <w:pPr>
        <w:pStyle w:val="1"/>
        <w:rPr>
          <w:b w:val="false"/>
          <w:b w:val="false"/>
          <w:bCs w:val="false"/>
        </w:rPr>
      </w:pPr>
      <w:bookmarkStart w:id="4" w:name="__RefHeading___Toc139_2247490813"/>
      <w:bookmarkEnd w:id="4"/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ЛИТЕРАТУРА</w:t>
      </w:r>
    </w:p>
    <w:p>
      <w:pPr>
        <w:pStyle w:val="Style18"/>
        <w:numPr>
          <w:ilvl w:val="0"/>
          <w:numId w:val="3"/>
        </w:numPr>
        <w:spacing w:before="0" w:after="140"/>
        <w:rPr/>
      </w:pPr>
      <w:r>
        <w:rPr>
          <w:rFonts w:cs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удниченко Н.Д. - Учебное пособие по ООП —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[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Электронный доступ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] - </w:t>
      </w:r>
      <w:hyperlink r:id="rId11">
        <w:r>
          <w:rPr>
            <w:rFonts w:cs="Times New Roman"/>
            <w:b w:val="false"/>
            <w:bCs w:val="false"/>
            <w:sz w:val="28"/>
            <w:szCs w:val="28"/>
            <w:lang w:val="en-US"/>
          </w:rPr>
          <w:t>https://drive.google.com/drive/folders/1a-K_UOYEY-UiDUm3MSUFdN5k2-Zrb7yt</w:t>
        </w:r>
      </w:hyperlink>
    </w:p>
    <w:sectPr>
      <w:footerReference w:type="default" r:id="rId12"/>
      <w:footerReference w:type="first" r:id="rId13"/>
      <w:type w:val="nextPage"/>
      <w:pgSz w:w="11906" w:h="16838"/>
      <w:pgMar w:left="1134" w:right="1134" w:header="0" w:top="1134" w:footer="1134" w:bottom="1899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suppressAutoHyphens w:val="true"/>
      <w:overflowPunct w:val="true"/>
      <w:bidi w:val="0"/>
      <w:spacing w:lineRule="auto" w:line="360" w:before="0" w:after="0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28"/>
      <w:szCs w:val="36"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tyle22">
    <w:name w:val="Верхний и нижний колонтитулы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paragraph" w:styleId="Style24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4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1"/>
    <w:pPr>
      <w:tabs>
        <w:tab w:val="right" w:pos="9638" w:leader="dot"/>
      </w:tabs>
      <w:ind w:left="0" w:hanging="0"/>
    </w:pPr>
    <w:rPr/>
  </w:style>
  <w:style w:type="paragraph" w:styleId="TableofFigures">
    <w:name w:val="Table of Figures"/>
    <w:basedOn w:val="Style20"/>
    <w:qFormat/>
    <w:pPr/>
    <w:rPr/>
  </w:style>
  <w:style w:type="paragraph" w:styleId="Style25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26">
    <w:name w:val="Table of Figures"/>
    <w:basedOn w:val="Style20"/>
    <w:pPr/>
    <w:rPr/>
  </w:style>
  <w:style w:type="paragraph" w:styleId="Style27">
    <w:name w:val="TOA Heading"/>
    <w:basedOn w:val="Style24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drive.google.com/drive/folders/1a-K_UOYEY-UiDUm3MSUFdN5k2-Zrb7yt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396</TotalTime>
  <Application>LibreOffice/7.0.1.2$Windows_x86 LibreOffice_project/7cbcfc562f6eb6708b5ff7d7397325de9e764452</Application>
  <Pages>17</Pages>
  <Words>869</Words>
  <Characters>5826</Characters>
  <CharactersWithSpaces>6651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2020-09-15T09:12:41Z</dcterms:created>
  <dc:creator/>
  <dc:description/>
  <dc:language>ru-RU</dc:language>
  <cp:lastModifiedBy/>
  <dcterms:modified xsi:type="dcterms:W3CDTF">2020-09-28T12:57:59Z</dcterms:modified>
  <cp:revision>8</cp:revision>
  <dc:subject/>
  <dc:title/>
</cp:coreProperties>
</file>