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connect4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game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1 for "Player vs. Computer"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2 for "Player  vs. Player"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 2,what column do you want to put your piece?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Player 1,what column do you want to put your piece?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1 | 2 | 3 | 4 | 5 | 6 | 7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|   |   |   |   |   |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|   |   | X |   |   |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|   |   | X | O |   |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Player 1 is the Winner!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 you want to play again(0-no,1-yes)?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80541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805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