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AF83" w14:textId="73C65ADC" w:rsidR="0086260D" w:rsidRPr="0086260D" w:rsidRDefault="0086260D" w:rsidP="0086260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Assignment</w:t>
      </w:r>
      <w:r>
        <w:br/>
      </w:r>
      <w:r>
        <w:t>Reinforcement Learning</w:t>
      </w:r>
    </w:p>
    <w:p w14:paraId="57396405" w14:textId="77777777" w:rsidR="0086260D" w:rsidRDefault="0086260D" w:rsidP="0086260D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4FBF05DB" wp14:editId="6E508DEE">
            <wp:extent cx="447675" cy="57150"/>
            <wp:effectExtent l="0" t="0" r="0" b="0"/>
            <wp:docPr id="7" name="Picture 7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01D90" w14:textId="77777777" w:rsidR="0086260D" w:rsidRDefault="0086260D" w:rsidP="0086260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86260D">
        <w:rPr>
          <w:b w:val="0"/>
          <w:color w:val="AEAAAA" w:themeColor="background2" w:themeShade="BF"/>
          <w:sz w:val="40"/>
          <w:szCs w:val="40"/>
        </w:rPr>
        <w:t>GROUP 36</w:t>
      </w:r>
      <w:r w:rsidRPr="0086260D">
        <w:rPr>
          <w:sz w:val="64"/>
          <w:szCs w:val="64"/>
        </w:rPr>
        <w:br/>
      </w:r>
      <w:proofErr w:type="spellStart"/>
      <w:r w:rsidRPr="0086260D">
        <w:rPr>
          <w:sz w:val="32"/>
          <w:szCs w:val="32"/>
        </w:rPr>
        <w:t>Rafshan</w:t>
      </w:r>
      <w:proofErr w:type="spellEnd"/>
      <w:r w:rsidRPr="0086260D">
        <w:rPr>
          <w:sz w:val="32"/>
          <w:szCs w:val="32"/>
        </w:rPr>
        <w:t xml:space="preserve"> M.R.M 210501B</w:t>
      </w:r>
      <w:r>
        <w:rPr>
          <w:sz w:val="32"/>
          <w:szCs w:val="32"/>
        </w:rPr>
        <w:t xml:space="preserve"> </w:t>
      </w:r>
    </w:p>
    <w:p w14:paraId="6348D459" w14:textId="77777777" w:rsidR="0086260D" w:rsidRDefault="0086260D" w:rsidP="0086260D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>
        <w:rPr>
          <w:sz w:val="32"/>
          <w:szCs w:val="32"/>
        </w:rPr>
        <w:t xml:space="preserve">Ranasinghe A.A.D.H 210515V </w:t>
      </w:r>
    </w:p>
    <w:p w14:paraId="38027D75" w14:textId="77777777" w:rsidR="0086260D" w:rsidRDefault="0086260D" w:rsidP="0086260D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>
        <w:rPr>
          <w:sz w:val="32"/>
          <w:szCs w:val="32"/>
        </w:rPr>
        <w:t xml:space="preserve">Ranasinghe K.S. 210518H </w:t>
      </w:r>
    </w:p>
    <w:p w14:paraId="651F7442" w14:textId="4329DCA5" w:rsidR="0086260D" w:rsidRPr="0086260D" w:rsidRDefault="0086260D" w:rsidP="0086260D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>
        <w:rPr>
          <w:sz w:val="32"/>
          <w:szCs w:val="32"/>
        </w:rPr>
        <w:t>Ranasinghe R.P.C.G.J 210520G</w:t>
      </w:r>
    </w:p>
    <w:p w14:paraId="340FFEE1" w14:textId="77777777" w:rsidR="0086260D" w:rsidRDefault="0086260D" w:rsidP="0086260D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 w:rsidRPr="0086260D">
        <w:rPr>
          <w:noProof/>
          <w:color w:val="666666"/>
          <w:sz w:val="8"/>
          <w:szCs w:val="8"/>
        </w:rPr>
        <w:drawing>
          <wp:inline distT="114300" distB="114300" distL="114300" distR="114300" wp14:anchorId="64B1DEEB" wp14:editId="748543E6">
            <wp:extent cx="2727960" cy="45719"/>
            <wp:effectExtent l="0" t="0" r="0" b="0"/>
            <wp:docPr id="136149328" name="Picture 136149328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358" cy="49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119AA" w14:textId="4210ED07" w:rsidR="00C31173" w:rsidRDefault="0086260D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427E403C" wp14:editId="4FB9F4AB">
            <wp:simplePos x="0" y="0"/>
            <wp:positionH relativeFrom="page">
              <wp:posOffset>321310</wp:posOffset>
            </wp:positionH>
            <wp:positionV relativeFrom="paragraph">
              <wp:posOffset>4576445</wp:posOffset>
            </wp:positionV>
            <wp:extent cx="6827520" cy="3825496"/>
            <wp:effectExtent l="0" t="0" r="0" b="3810"/>
            <wp:wrapNone/>
            <wp:docPr id="508070608" name="Picture 1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0608" name="Picture 1" descr="A graph with colorful line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6146" r="6004" b="7110"/>
                    <a:stretch/>
                  </pic:blipFill>
                  <pic:spPr bwMode="auto">
                    <a:xfrm>
                      <a:off x="0" y="0"/>
                      <a:ext cx="6827520" cy="382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D4A16E8" wp14:editId="7B6AEAAD">
            <wp:simplePos x="0" y="0"/>
            <wp:positionH relativeFrom="margin">
              <wp:posOffset>-822960</wp:posOffset>
            </wp:positionH>
            <wp:positionV relativeFrom="paragraph">
              <wp:posOffset>-259080</wp:posOffset>
            </wp:positionV>
            <wp:extent cx="7037633" cy="3771265"/>
            <wp:effectExtent l="0" t="0" r="0" b="635"/>
            <wp:wrapNone/>
            <wp:docPr id="1400500150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00150" name="Picture 2" descr="A graph with different colored line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" t="6619" r="5208" b="6875"/>
                    <a:stretch/>
                  </pic:blipFill>
                  <pic:spPr bwMode="auto">
                    <a:xfrm>
                      <a:off x="0" y="0"/>
                      <a:ext cx="7037633" cy="377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CFDD7" w14:textId="77777777" w:rsidR="0086260D" w:rsidRPr="0086260D" w:rsidRDefault="0086260D" w:rsidP="0086260D"/>
    <w:p w14:paraId="4139791B" w14:textId="77777777" w:rsidR="0086260D" w:rsidRPr="0086260D" w:rsidRDefault="0086260D" w:rsidP="0086260D"/>
    <w:p w14:paraId="5C12771E" w14:textId="77777777" w:rsidR="0086260D" w:rsidRPr="0086260D" w:rsidRDefault="0086260D" w:rsidP="0086260D"/>
    <w:p w14:paraId="3839D2D5" w14:textId="77777777" w:rsidR="0086260D" w:rsidRPr="0086260D" w:rsidRDefault="0086260D" w:rsidP="0086260D"/>
    <w:p w14:paraId="24489A88" w14:textId="77777777" w:rsidR="0086260D" w:rsidRPr="0086260D" w:rsidRDefault="0086260D" w:rsidP="0086260D"/>
    <w:p w14:paraId="615E5E67" w14:textId="77777777" w:rsidR="0086260D" w:rsidRPr="0086260D" w:rsidRDefault="0086260D" w:rsidP="0086260D"/>
    <w:p w14:paraId="69B6715E" w14:textId="77777777" w:rsidR="0086260D" w:rsidRPr="0086260D" w:rsidRDefault="0086260D" w:rsidP="0086260D"/>
    <w:p w14:paraId="77E71C20" w14:textId="77777777" w:rsidR="0086260D" w:rsidRPr="0086260D" w:rsidRDefault="0086260D" w:rsidP="0086260D"/>
    <w:p w14:paraId="3C4B18BF" w14:textId="77777777" w:rsidR="0086260D" w:rsidRPr="0086260D" w:rsidRDefault="0086260D" w:rsidP="0086260D"/>
    <w:p w14:paraId="50A2118D" w14:textId="77777777" w:rsidR="0086260D" w:rsidRPr="0086260D" w:rsidRDefault="0086260D" w:rsidP="0086260D"/>
    <w:p w14:paraId="294A1EE5" w14:textId="77777777" w:rsidR="0086260D" w:rsidRPr="0086260D" w:rsidRDefault="0086260D" w:rsidP="0086260D"/>
    <w:p w14:paraId="007736C1" w14:textId="77777777" w:rsidR="0086260D" w:rsidRPr="0086260D" w:rsidRDefault="0086260D" w:rsidP="0086260D"/>
    <w:p w14:paraId="52F748A5" w14:textId="77777777" w:rsidR="0086260D" w:rsidRPr="0086260D" w:rsidRDefault="0086260D" w:rsidP="0086260D"/>
    <w:p w14:paraId="7B6DD13C" w14:textId="77777777" w:rsidR="0086260D" w:rsidRPr="0086260D" w:rsidRDefault="0086260D" w:rsidP="0086260D"/>
    <w:p w14:paraId="1F784571" w14:textId="77777777" w:rsidR="0086260D" w:rsidRPr="0086260D" w:rsidRDefault="0086260D" w:rsidP="0086260D"/>
    <w:p w14:paraId="585E1C0C" w14:textId="77777777" w:rsidR="0086260D" w:rsidRPr="0086260D" w:rsidRDefault="0086260D" w:rsidP="0086260D"/>
    <w:p w14:paraId="5E808A57" w14:textId="77777777" w:rsidR="0086260D" w:rsidRPr="0086260D" w:rsidRDefault="0086260D" w:rsidP="0086260D"/>
    <w:p w14:paraId="5ED120DD" w14:textId="77777777" w:rsidR="0086260D" w:rsidRPr="0086260D" w:rsidRDefault="0086260D" w:rsidP="0086260D"/>
    <w:p w14:paraId="05162D69" w14:textId="77777777" w:rsidR="0086260D" w:rsidRPr="0086260D" w:rsidRDefault="0086260D" w:rsidP="0086260D"/>
    <w:p w14:paraId="20165099" w14:textId="77777777" w:rsidR="0086260D" w:rsidRPr="0086260D" w:rsidRDefault="0086260D" w:rsidP="0086260D"/>
    <w:p w14:paraId="1BAC3BED" w14:textId="77777777" w:rsidR="0086260D" w:rsidRPr="0086260D" w:rsidRDefault="0086260D" w:rsidP="0086260D"/>
    <w:p w14:paraId="0B88BC58" w14:textId="77777777" w:rsidR="0086260D" w:rsidRPr="0086260D" w:rsidRDefault="0086260D" w:rsidP="0086260D"/>
    <w:p w14:paraId="10C9554E" w14:textId="77777777" w:rsidR="0086260D" w:rsidRPr="0086260D" w:rsidRDefault="0086260D" w:rsidP="0086260D"/>
    <w:p w14:paraId="4EA2D054" w14:textId="77777777" w:rsidR="0086260D" w:rsidRPr="0086260D" w:rsidRDefault="0086260D" w:rsidP="0086260D"/>
    <w:p w14:paraId="5CB94515" w14:textId="77777777" w:rsidR="0086260D" w:rsidRDefault="0086260D" w:rsidP="0086260D">
      <w:pPr>
        <w:jc w:val="center"/>
      </w:pPr>
    </w:p>
    <w:p w14:paraId="60223DE9" w14:textId="0220653E" w:rsidR="0086260D" w:rsidRDefault="0086260D" w:rsidP="0086260D">
      <w:r>
        <w:lastRenderedPageBreak/>
        <w:t xml:space="preserve">By analyzing the above </w:t>
      </w:r>
      <w:proofErr w:type="gramStart"/>
      <w:r>
        <w:t>graphs</w:t>
      </w:r>
      <w:proofErr w:type="gramEnd"/>
      <w:r>
        <w:t xml:space="preserve"> we can see the following;</w:t>
      </w:r>
    </w:p>
    <w:p w14:paraId="04DBC5A1" w14:textId="6EC2ADF6" w:rsidR="0086260D" w:rsidRDefault="0086260D" w:rsidP="0086260D">
      <w:pPr>
        <w:pStyle w:val="ListParagraph"/>
        <w:numPr>
          <w:ilvl w:val="0"/>
          <w:numId w:val="1"/>
        </w:numPr>
      </w:pPr>
      <w:r>
        <w:t>Decreasing the Discount Rate reduces the number of episodes needed for convergence.</w:t>
      </w:r>
    </w:p>
    <w:p w14:paraId="7E088410" w14:textId="0AA41804" w:rsidR="0086260D" w:rsidRDefault="0086260D" w:rsidP="0086260D">
      <w:pPr>
        <w:pStyle w:val="ListParagraph"/>
        <w:numPr>
          <w:ilvl w:val="0"/>
          <w:numId w:val="1"/>
        </w:numPr>
      </w:pPr>
      <w:r>
        <w:t>Increasing the Learning Rate reduces the number of episodes needed for convergence.</w:t>
      </w:r>
    </w:p>
    <w:p w14:paraId="5DE6403E" w14:textId="77777777" w:rsidR="0086260D" w:rsidRDefault="0086260D" w:rsidP="0086260D"/>
    <w:p w14:paraId="520402D0" w14:textId="7D707284" w:rsidR="0086260D" w:rsidRDefault="0086260D" w:rsidP="0086260D">
      <w:pPr>
        <w:rPr>
          <w:sz w:val="24"/>
          <w:szCs w:val="24"/>
          <w:u w:val="single"/>
        </w:rPr>
      </w:pPr>
      <w:r w:rsidRPr="0086260D">
        <w:rPr>
          <w:sz w:val="24"/>
          <w:szCs w:val="24"/>
          <w:u w:val="single"/>
        </w:rPr>
        <w:t>Reasoning</w:t>
      </w:r>
    </w:p>
    <w:p w14:paraId="322A1999" w14:textId="2E245F2D" w:rsidR="0086260D" w:rsidRDefault="000522CC" w:rsidP="000522CC">
      <w:pPr>
        <w:pStyle w:val="ListParagraph"/>
        <w:numPr>
          <w:ilvl w:val="0"/>
          <w:numId w:val="5"/>
        </w:numPr>
      </w:pPr>
      <w:r>
        <w:t>Low Discount Rate p</w:t>
      </w:r>
      <w:r w:rsidRPr="000522CC">
        <w:t>rioritizes immediate rewards, making the agent myopic and focusing on short-term gains</w:t>
      </w:r>
      <w:r>
        <w:t xml:space="preserve"> making the learning process quicker. But there is also a possibility of this</w:t>
      </w:r>
      <w:r w:rsidRPr="000522CC">
        <w:t xml:space="preserve"> lead</w:t>
      </w:r>
      <w:r>
        <w:t>ing</w:t>
      </w:r>
      <w:r w:rsidRPr="000522CC">
        <w:t xml:space="preserve"> to suboptimal policies as the agent ignores long-term consequences, especially in tasks where delayed rewards play a crucial role.</w:t>
      </w:r>
    </w:p>
    <w:p w14:paraId="1B6533F1" w14:textId="77777777" w:rsidR="000522CC" w:rsidRDefault="000522CC" w:rsidP="000522CC"/>
    <w:p w14:paraId="4BBC5CEA" w14:textId="3EB95A01" w:rsidR="000522CC" w:rsidRDefault="000522CC" w:rsidP="000522CC">
      <w:pPr>
        <w:pStyle w:val="ListParagraph"/>
        <w:numPr>
          <w:ilvl w:val="0"/>
          <w:numId w:val="5"/>
        </w:numPr>
      </w:pPr>
      <w:r>
        <w:t>High Learning Rate c</w:t>
      </w:r>
      <w:r w:rsidRPr="000522CC">
        <w:t>onverges faster as it rapidly updates Q-values.</w:t>
      </w:r>
      <w:r>
        <w:t xml:space="preserve"> But this implementation </w:t>
      </w:r>
      <w:r w:rsidRPr="000522CC">
        <w:t>can fail to converge to the best policy and instead overshoot the ideal values. Because of its sensitivity to noisy incentives, it may diverge or oscillate around the best solution.</w:t>
      </w:r>
    </w:p>
    <w:p w14:paraId="27BB9952" w14:textId="77777777" w:rsidR="000522CC" w:rsidRDefault="000522CC" w:rsidP="000522CC"/>
    <w:p w14:paraId="035A9C79" w14:textId="49EB7681" w:rsidR="000522CC" w:rsidRPr="000522CC" w:rsidRDefault="000522CC" w:rsidP="000522CC">
      <w:pPr>
        <w:jc w:val="center"/>
      </w:pPr>
    </w:p>
    <w:sectPr w:rsidR="000522CC" w:rsidRPr="0005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3C4C"/>
      </v:shape>
    </w:pict>
  </w:numPicBullet>
  <w:abstractNum w:abstractNumId="0" w15:restartNumberingAfterBreak="0">
    <w:nsid w:val="14F944D8"/>
    <w:multiLevelType w:val="hybridMultilevel"/>
    <w:tmpl w:val="C69CF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1BB1"/>
    <w:multiLevelType w:val="hybridMultilevel"/>
    <w:tmpl w:val="7BF8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D1D41"/>
    <w:multiLevelType w:val="hybridMultilevel"/>
    <w:tmpl w:val="E2B82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20B41"/>
    <w:multiLevelType w:val="hybridMultilevel"/>
    <w:tmpl w:val="FC40D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3C27"/>
    <w:multiLevelType w:val="hybridMultilevel"/>
    <w:tmpl w:val="D1B8F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694279">
    <w:abstractNumId w:val="0"/>
  </w:num>
  <w:num w:numId="2" w16cid:durableId="769928530">
    <w:abstractNumId w:val="2"/>
  </w:num>
  <w:num w:numId="3" w16cid:durableId="1610235390">
    <w:abstractNumId w:val="3"/>
  </w:num>
  <w:num w:numId="4" w16cid:durableId="1066684502">
    <w:abstractNumId w:val="1"/>
  </w:num>
  <w:num w:numId="5" w16cid:durableId="97021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0D"/>
    <w:rsid w:val="000522CC"/>
    <w:rsid w:val="002F45B0"/>
    <w:rsid w:val="0086260D"/>
    <w:rsid w:val="00C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CBB6"/>
  <w15:chartTrackingRefBased/>
  <w15:docId w15:val="{F742FE42-CE04-484C-8367-2773DD83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0D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60D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6260D"/>
    <w:rPr>
      <w:rFonts w:ascii="Proxima Nova" w:eastAsia="Proxima Nova" w:hAnsi="Proxima Nova" w:cs="Proxima Nova"/>
      <w:b/>
      <w:color w:val="404040"/>
      <w:kern w:val="0"/>
      <w:sz w:val="96"/>
      <w:szCs w:val="96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6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1</cp:revision>
  <cp:lastPrinted>2023-11-02T10:07:00Z</cp:lastPrinted>
  <dcterms:created xsi:type="dcterms:W3CDTF">2023-11-02T09:42:00Z</dcterms:created>
  <dcterms:modified xsi:type="dcterms:W3CDTF">2023-11-02T11:51:00Z</dcterms:modified>
</cp:coreProperties>
</file>