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75138" w14:textId="4EF43C88" w:rsidR="008A688E" w:rsidRDefault="00BB1486">
      <w:r>
        <w:t>powefm</w:t>
      </w:r>
    </w:p>
    <w:sectPr w:rsidR="008A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AE"/>
    <w:rsid w:val="008319AE"/>
    <w:rsid w:val="008A688E"/>
    <w:rsid w:val="00B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A10A"/>
  <w15:chartTrackingRefBased/>
  <w15:docId w15:val="{9A145C93-C9F6-432B-9CEA-2CD13070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Serrano Lopez</dc:creator>
  <cp:keywords/>
  <dc:description/>
  <cp:lastModifiedBy>Carlos Serrano Lopez</cp:lastModifiedBy>
  <cp:revision>2</cp:revision>
  <dcterms:created xsi:type="dcterms:W3CDTF">2021-02-25T17:57:00Z</dcterms:created>
  <dcterms:modified xsi:type="dcterms:W3CDTF">2021-02-25T17:57:00Z</dcterms:modified>
</cp:coreProperties>
</file>