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151E5DD1" w14:textId="77777777" w:rsidR="00FD6D98" w:rsidRDefault="00EA02EA" w:rsidP="00E861C8">
      <w:pPr>
        <w:spacing w:line="480" w:lineRule="auto"/>
        <w:rPr>
          <w:rFonts w:ascii="Arial" w:hAnsi="Arial" w:cs="Arial"/>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p>
    <w:p w14:paraId="76479ED9" w14:textId="7030ABE7" w:rsidR="0098392E"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 xml:space="preserve">peripheral vascular disease (ICD-10: </w:t>
      </w:r>
      <w:r w:rsidR="007C7F03">
        <w:rPr>
          <w:rFonts w:ascii="Arial" w:hAnsi="Arial" w:cs="Arial"/>
        </w:rPr>
        <w:t xml:space="preserve">I71),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commentRangeStart w:id="2"/>
      <w:r>
        <w:rPr>
          <w:rFonts w:ascii="Arial" w:hAnsi="Arial" w:cs="Arial"/>
          <w:b/>
          <w:bCs/>
        </w:rPr>
        <w:lastRenderedPageBreak/>
        <w:t xml:space="preserve">Table 1. </w:t>
      </w:r>
      <w:commentRangeEnd w:id="2"/>
      <w:r w:rsidR="001E0E37">
        <w:rPr>
          <w:rStyle w:val="CommentReference"/>
        </w:rPr>
        <w:commentReference w:id="2"/>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 xml:space="preserve">mortality rates and </w:t>
      </w:r>
      <w:commentRangeStart w:id="3"/>
      <w:r w:rsidR="00CB01B5" w:rsidRPr="00CB01B5">
        <w:rPr>
          <w:rFonts w:ascii="Arial" w:hAnsi="Arial" w:cs="Arial"/>
          <w:b/>
          <w:bCs/>
        </w:rPr>
        <w:t xml:space="preserve">annual percent </w:t>
      </w:r>
      <w:commentRangeEnd w:id="3"/>
      <w:r w:rsidR="0040343C">
        <w:rPr>
          <w:rStyle w:val="CommentReference"/>
        </w:rPr>
        <w:commentReference w:id="3"/>
      </w:r>
      <w:r w:rsidR="00CB01B5" w:rsidRPr="00CB01B5">
        <w:rPr>
          <w:rFonts w:ascii="Arial" w:hAnsi="Arial" w:cs="Arial"/>
          <w:b/>
          <w:bCs/>
        </w:rPr>
        <w:t>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09DC8DA2" w:rsidR="00881CEC" w:rsidRDefault="0038523F" w:rsidP="00CB01B5">
            <w:pPr>
              <w:rPr>
                <w:rFonts w:ascii="Arial" w:hAnsi="Arial" w:cs="Arial"/>
              </w:rPr>
            </w:pPr>
            <w:r>
              <w:rPr>
                <w:rFonts w:ascii="Arial" w:hAnsi="Arial" w:cs="Arial"/>
              </w:rPr>
              <w:t>N/A</w:t>
            </w:r>
          </w:p>
        </w:tc>
        <w:tc>
          <w:tcPr>
            <w:tcW w:w="1505" w:type="dxa"/>
          </w:tcPr>
          <w:p w14:paraId="4D3F245F" w14:textId="7865ACB7" w:rsidR="00881CEC" w:rsidRDefault="0038523F" w:rsidP="00CB01B5">
            <w:pPr>
              <w:rPr>
                <w:rFonts w:ascii="Arial" w:hAnsi="Arial" w:cs="Arial"/>
              </w:rPr>
            </w:pPr>
            <w:r>
              <w:rPr>
                <w:rFonts w:ascii="Arial" w:hAnsi="Arial" w:cs="Arial"/>
              </w:rPr>
              <w:t>0.02</w:t>
            </w: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02C3E2BD" w:rsidR="00881CEC" w:rsidRDefault="0038523F" w:rsidP="00CB01B5">
            <w:pPr>
              <w:rPr>
                <w:rFonts w:ascii="Arial" w:hAnsi="Arial" w:cs="Arial"/>
              </w:rPr>
            </w:pPr>
            <w:r>
              <w:rPr>
                <w:rFonts w:ascii="Arial" w:hAnsi="Arial" w:cs="Arial"/>
              </w:rPr>
              <w:t>0.15</w:t>
            </w:r>
          </w:p>
        </w:tc>
        <w:tc>
          <w:tcPr>
            <w:tcW w:w="1505" w:type="dxa"/>
          </w:tcPr>
          <w:p w14:paraId="4F0D2485" w14:textId="08203648" w:rsidR="00881CEC" w:rsidRDefault="0038523F" w:rsidP="00CB01B5">
            <w:pPr>
              <w:rPr>
                <w:rFonts w:ascii="Arial" w:hAnsi="Arial" w:cs="Arial"/>
              </w:rPr>
            </w:pPr>
            <w:r>
              <w:rPr>
                <w:rFonts w:ascii="Arial" w:hAnsi="Arial" w:cs="Arial"/>
              </w:rPr>
              <w:t>0.55</w:t>
            </w: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commentRangeStart w:id="4"/>
            <w:r w:rsidRPr="00DD3328">
              <w:rPr>
                <w:rFonts w:ascii="Arial" w:hAnsi="Arial" w:cs="Arial"/>
                <w:i/>
                <w:iCs/>
              </w:rPr>
              <w:t>65+</w:t>
            </w:r>
          </w:p>
        </w:tc>
        <w:tc>
          <w:tcPr>
            <w:tcW w:w="1504" w:type="dxa"/>
          </w:tcPr>
          <w:p w14:paraId="730ECFC0" w14:textId="52C730BC" w:rsidR="00881CEC" w:rsidRDefault="0038523F" w:rsidP="00CB01B5">
            <w:pPr>
              <w:rPr>
                <w:rFonts w:ascii="Arial" w:hAnsi="Arial" w:cs="Arial"/>
              </w:rPr>
            </w:pPr>
            <w:r>
              <w:rPr>
                <w:rFonts w:ascii="Arial" w:hAnsi="Arial" w:cs="Arial"/>
              </w:rPr>
              <w:t>2.61</w:t>
            </w:r>
          </w:p>
        </w:tc>
        <w:tc>
          <w:tcPr>
            <w:tcW w:w="1505" w:type="dxa"/>
          </w:tcPr>
          <w:p w14:paraId="1A44F030" w14:textId="0378D563" w:rsidR="00881CEC" w:rsidRDefault="0038523F" w:rsidP="00CB01B5">
            <w:pPr>
              <w:rPr>
                <w:rFonts w:ascii="Arial" w:hAnsi="Arial" w:cs="Arial"/>
              </w:rPr>
            </w:pPr>
            <w:r>
              <w:rPr>
                <w:rFonts w:ascii="Arial" w:hAnsi="Arial" w:cs="Arial"/>
              </w:rPr>
              <w:t>5.24</w:t>
            </w: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commentRangeEnd w:id="4"/>
            <w:r w:rsidR="0040343C">
              <w:rPr>
                <w:rStyle w:val="CommentReference"/>
              </w:rPr>
              <w:commentReference w:id="4"/>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3A69EFD0" w:rsidR="00961141" w:rsidRDefault="005640BC" w:rsidP="00CB01B5">
            <w:pPr>
              <w:rPr>
                <w:rFonts w:ascii="Arial" w:hAnsi="Arial" w:cs="Arial"/>
              </w:rPr>
            </w:pPr>
            <w:r>
              <w:rPr>
                <w:rFonts w:ascii="Arial" w:hAnsi="Arial" w:cs="Arial"/>
              </w:rPr>
              <w:t>0.28</w:t>
            </w:r>
          </w:p>
        </w:tc>
        <w:tc>
          <w:tcPr>
            <w:tcW w:w="1505" w:type="dxa"/>
          </w:tcPr>
          <w:p w14:paraId="0833D067" w14:textId="235C2AC9" w:rsidR="00961141" w:rsidRDefault="005640BC" w:rsidP="00CB01B5">
            <w:pPr>
              <w:rPr>
                <w:rFonts w:ascii="Arial" w:hAnsi="Arial" w:cs="Arial"/>
              </w:rPr>
            </w:pPr>
            <w:r>
              <w:rPr>
                <w:rFonts w:ascii="Arial" w:hAnsi="Arial" w:cs="Arial"/>
              </w:rPr>
              <w:t>0.66</w:t>
            </w:r>
          </w:p>
        </w:tc>
        <w:tc>
          <w:tcPr>
            <w:tcW w:w="1487" w:type="dxa"/>
          </w:tcPr>
          <w:p w14:paraId="46CEC03B" w14:textId="508A1E0D" w:rsidR="00961141" w:rsidRDefault="005640BC" w:rsidP="00CB01B5">
            <w:pPr>
              <w:rPr>
                <w:rFonts w:ascii="Arial" w:hAnsi="Arial" w:cs="Arial"/>
              </w:rPr>
            </w:pPr>
            <w:r>
              <w:rPr>
                <w:rFonts w:ascii="Arial" w:hAnsi="Arial" w:cs="Arial"/>
              </w:rPr>
              <w:t>2.85</w:t>
            </w:r>
          </w:p>
        </w:tc>
        <w:tc>
          <w:tcPr>
            <w:tcW w:w="1487" w:type="dxa"/>
          </w:tcPr>
          <w:p w14:paraId="04B175D9" w14:textId="1B22507F" w:rsidR="00961141" w:rsidRDefault="005640BC" w:rsidP="00CB01B5">
            <w:pPr>
              <w:rPr>
                <w:rFonts w:ascii="Arial" w:hAnsi="Arial" w:cs="Arial"/>
              </w:rPr>
            </w:pPr>
            <w:r>
              <w:rPr>
                <w:rFonts w:ascii="Arial" w:hAnsi="Arial" w:cs="Arial"/>
              </w:rPr>
              <w:t>1.97, 3.74</w:t>
            </w:r>
          </w:p>
        </w:tc>
        <w:tc>
          <w:tcPr>
            <w:tcW w:w="1497" w:type="dxa"/>
          </w:tcPr>
          <w:p w14:paraId="2702B437" w14:textId="46B50228" w:rsidR="00961141" w:rsidRDefault="005640BC" w:rsidP="00CB01B5">
            <w:pPr>
              <w:rPr>
                <w:rFonts w:ascii="Arial" w:hAnsi="Arial" w:cs="Arial"/>
              </w:rPr>
            </w:pPr>
            <w:r>
              <w:rPr>
                <w:rFonts w:ascii="Arial" w:hAnsi="Arial" w:cs="Arial"/>
                <w:b/>
                <w:bCs/>
              </w:rPr>
              <w:t>&lt;0.001</w:t>
            </w: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574CB820" w:rsidR="00961141" w:rsidRDefault="005640BC" w:rsidP="00CB01B5">
            <w:pPr>
              <w:rPr>
                <w:rFonts w:ascii="Arial" w:hAnsi="Arial" w:cs="Arial"/>
              </w:rPr>
            </w:pPr>
            <w:r>
              <w:rPr>
                <w:rFonts w:ascii="Arial" w:hAnsi="Arial" w:cs="Arial"/>
              </w:rPr>
              <w:t>0.09</w:t>
            </w:r>
          </w:p>
        </w:tc>
        <w:tc>
          <w:tcPr>
            <w:tcW w:w="1505" w:type="dxa"/>
          </w:tcPr>
          <w:p w14:paraId="08C32C1B" w14:textId="145322F7" w:rsidR="00961141" w:rsidRDefault="005640BC" w:rsidP="00CB01B5">
            <w:pPr>
              <w:rPr>
                <w:rFonts w:ascii="Arial" w:hAnsi="Arial" w:cs="Arial"/>
              </w:rPr>
            </w:pPr>
            <w:r>
              <w:rPr>
                <w:rFonts w:ascii="Arial" w:hAnsi="Arial" w:cs="Arial"/>
              </w:rPr>
              <w:t>0.22</w:t>
            </w:r>
          </w:p>
        </w:tc>
        <w:tc>
          <w:tcPr>
            <w:tcW w:w="1487" w:type="dxa"/>
          </w:tcPr>
          <w:p w14:paraId="427FC181" w14:textId="1C9743CF" w:rsidR="00961141" w:rsidRDefault="005640BC" w:rsidP="00CB01B5">
            <w:pPr>
              <w:rPr>
                <w:rFonts w:ascii="Arial" w:hAnsi="Arial" w:cs="Arial"/>
              </w:rPr>
            </w:pPr>
            <w:r>
              <w:rPr>
                <w:rFonts w:ascii="Arial" w:hAnsi="Arial" w:cs="Arial"/>
              </w:rPr>
              <w:t>2.87</w:t>
            </w:r>
          </w:p>
        </w:tc>
        <w:tc>
          <w:tcPr>
            <w:tcW w:w="1487" w:type="dxa"/>
          </w:tcPr>
          <w:p w14:paraId="3A2F4675" w14:textId="25F3274D" w:rsidR="00961141" w:rsidRDefault="005640BC" w:rsidP="00CB01B5">
            <w:pPr>
              <w:rPr>
                <w:rFonts w:ascii="Arial" w:hAnsi="Arial" w:cs="Arial"/>
              </w:rPr>
            </w:pPr>
            <w:r>
              <w:rPr>
                <w:rFonts w:ascii="Arial" w:hAnsi="Arial" w:cs="Arial"/>
              </w:rPr>
              <w:t>1.68, 4.08</w:t>
            </w:r>
          </w:p>
        </w:tc>
        <w:tc>
          <w:tcPr>
            <w:tcW w:w="1497" w:type="dxa"/>
          </w:tcPr>
          <w:p w14:paraId="42AED31E" w14:textId="2920990A" w:rsidR="00961141" w:rsidRDefault="005640BC" w:rsidP="00CB01B5">
            <w:pPr>
              <w:rPr>
                <w:rFonts w:ascii="Arial" w:hAnsi="Arial" w:cs="Arial"/>
              </w:rPr>
            </w:pPr>
            <w:r>
              <w:rPr>
                <w:rFonts w:ascii="Arial" w:hAnsi="Arial" w:cs="Arial"/>
                <w:b/>
                <w:bCs/>
              </w:rPr>
              <w:t>&lt;0.001</w:t>
            </w: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5D687F54" w:rsidR="00961141" w:rsidRDefault="005640BC" w:rsidP="00CB01B5">
            <w:pPr>
              <w:rPr>
                <w:rFonts w:ascii="Arial" w:hAnsi="Arial" w:cs="Arial"/>
              </w:rPr>
            </w:pPr>
            <w:r>
              <w:rPr>
                <w:rFonts w:ascii="Arial" w:hAnsi="Arial" w:cs="Arial"/>
              </w:rPr>
              <w:t>0.02</w:t>
            </w:r>
          </w:p>
        </w:tc>
        <w:tc>
          <w:tcPr>
            <w:tcW w:w="1505" w:type="dxa"/>
          </w:tcPr>
          <w:p w14:paraId="531EEF32" w14:textId="22933887" w:rsidR="00961141" w:rsidRDefault="005640BC" w:rsidP="00CB01B5">
            <w:pPr>
              <w:rPr>
                <w:rFonts w:ascii="Arial" w:hAnsi="Arial" w:cs="Arial"/>
              </w:rPr>
            </w:pPr>
            <w:r>
              <w:rPr>
                <w:rFonts w:ascii="Arial" w:hAnsi="Arial" w:cs="Arial"/>
              </w:rPr>
              <w:t>0.07</w:t>
            </w:r>
          </w:p>
        </w:tc>
        <w:tc>
          <w:tcPr>
            <w:tcW w:w="1487" w:type="dxa"/>
          </w:tcPr>
          <w:p w14:paraId="64CB2203" w14:textId="588ED0C3" w:rsidR="00961141" w:rsidRDefault="005640BC" w:rsidP="00CB01B5">
            <w:pPr>
              <w:rPr>
                <w:rFonts w:ascii="Arial" w:hAnsi="Arial" w:cs="Arial"/>
              </w:rPr>
            </w:pPr>
            <w:r>
              <w:rPr>
                <w:rFonts w:ascii="Arial" w:hAnsi="Arial" w:cs="Arial"/>
              </w:rPr>
              <w:t>5.97</w:t>
            </w:r>
          </w:p>
        </w:tc>
        <w:tc>
          <w:tcPr>
            <w:tcW w:w="1487" w:type="dxa"/>
          </w:tcPr>
          <w:p w14:paraId="5FE4A68D" w14:textId="1C576B2F" w:rsidR="00961141" w:rsidRDefault="005640BC" w:rsidP="00CB01B5">
            <w:pPr>
              <w:rPr>
                <w:rFonts w:ascii="Arial" w:hAnsi="Arial" w:cs="Arial"/>
              </w:rPr>
            </w:pPr>
            <w:r>
              <w:rPr>
                <w:rFonts w:ascii="Arial" w:hAnsi="Arial" w:cs="Arial"/>
              </w:rPr>
              <w:t>3.96, 8.03</w:t>
            </w:r>
          </w:p>
        </w:tc>
        <w:tc>
          <w:tcPr>
            <w:tcW w:w="1497" w:type="dxa"/>
          </w:tcPr>
          <w:p w14:paraId="61D66AC7" w14:textId="629BECAC" w:rsidR="00961141" w:rsidRDefault="005640BC" w:rsidP="00CB01B5">
            <w:pPr>
              <w:rPr>
                <w:rFonts w:ascii="Arial" w:hAnsi="Arial" w:cs="Arial"/>
              </w:rPr>
            </w:pPr>
            <w:r>
              <w:rPr>
                <w:rFonts w:ascii="Arial" w:hAnsi="Arial" w:cs="Arial"/>
                <w:b/>
                <w:bCs/>
              </w:rPr>
              <w:t>&lt;0.001</w:t>
            </w: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6C7BABF5" w:rsidR="00961141" w:rsidRDefault="005640BC" w:rsidP="00CB01B5">
            <w:pPr>
              <w:rPr>
                <w:rFonts w:ascii="Arial" w:hAnsi="Arial" w:cs="Arial"/>
              </w:rPr>
            </w:pPr>
            <w:r>
              <w:rPr>
                <w:rFonts w:ascii="Arial" w:hAnsi="Arial" w:cs="Arial"/>
              </w:rPr>
              <w:t>0.07</w:t>
            </w:r>
          </w:p>
        </w:tc>
        <w:tc>
          <w:tcPr>
            <w:tcW w:w="1505" w:type="dxa"/>
          </w:tcPr>
          <w:p w14:paraId="0868D8AF" w14:textId="5C6BC32B" w:rsidR="00961141" w:rsidRDefault="005640BC" w:rsidP="00CB01B5">
            <w:pPr>
              <w:rPr>
                <w:rFonts w:ascii="Arial" w:hAnsi="Arial" w:cs="Arial"/>
              </w:rPr>
            </w:pPr>
            <w:r>
              <w:rPr>
                <w:rFonts w:ascii="Arial" w:hAnsi="Arial" w:cs="Arial"/>
              </w:rPr>
              <w:t>0.22</w:t>
            </w:r>
          </w:p>
        </w:tc>
        <w:tc>
          <w:tcPr>
            <w:tcW w:w="1487" w:type="dxa"/>
          </w:tcPr>
          <w:p w14:paraId="394D5E9B" w14:textId="4A9E9F37" w:rsidR="00961141" w:rsidRDefault="005640BC" w:rsidP="00CB01B5">
            <w:pPr>
              <w:rPr>
                <w:rFonts w:ascii="Arial" w:hAnsi="Arial" w:cs="Arial"/>
              </w:rPr>
            </w:pPr>
            <w:r>
              <w:rPr>
                <w:rFonts w:ascii="Arial" w:hAnsi="Arial" w:cs="Arial"/>
              </w:rPr>
              <w:t>5.3</w:t>
            </w:r>
          </w:p>
        </w:tc>
        <w:tc>
          <w:tcPr>
            <w:tcW w:w="1487" w:type="dxa"/>
          </w:tcPr>
          <w:p w14:paraId="68334084" w14:textId="4AA4D3FB" w:rsidR="00961141" w:rsidRDefault="005640BC" w:rsidP="00CB01B5">
            <w:pPr>
              <w:rPr>
                <w:rFonts w:ascii="Arial" w:hAnsi="Arial" w:cs="Arial"/>
              </w:rPr>
            </w:pPr>
            <w:r>
              <w:rPr>
                <w:rFonts w:ascii="Arial" w:hAnsi="Arial" w:cs="Arial"/>
              </w:rPr>
              <w:t>4.48, 6.12</w:t>
            </w:r>
          </w:p>
        </w:tc>
        <w:tc>
          <w:tcPr>
            <w:tcW w:w="1497" w:type="dxa"/>
          </w:tcPr>
          <w:p w14:paraId="113EEA7D" w14:textId="12D36CBC" w:rsidR="00961141" w:rsidRDefault="005640BC" w:rsidP="00CB01B5">
            <w:pPr>
              <w:rPr>
                <w:rFonts w:ascii="Arial" w:hAnsi="Arial" w:cs="Arial"/>
              </w:rPr>
            </w:pPr>
            <w:r>
              <w:rPr>
                <w:rFonts w:ascii="Arial" w:hAnsi="Arial" w:cs="Arial"/>
                <w:b/>
                <w:bCs/>
              </w:rPr>
              <w:t>&lt;0.001</w:t>
            </w: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463DFE1A" w:rsidR="00961141" w:rsidRDefault="005640BC" w:rsidP="00CB01B5">
            <w:pPr>
              <w:rPr>
                <w:rFonts w:ascii="Arial" w:hAnsi="Arial" w:cs="Arial"/>
              </w:rPr>
            </w:pPr>
            <w:r>
              <w:rPr>
                <w:rFonts w:ascii="Arial" w:hAnsi="Arial" w:cs="Arial"/>
              </w:rPr>
              <w:t>0.08</w:t>
            </w:r>
          </w:p>
        </w:tc>
        <w:tc>
          <w:tcPr>
            <w:tcW w:w="1505" w:type="dxa"/>
          </w:tcPr>
          <w:p w14:paraId="2944E93C" w14:textId="25404000" w:rsidR="00961141" w:rsidRDefault="005640BC" w:rsidP="00CB01B5">
            <w:pPr>
              <w:rPr>
                <w:rFonts w:ascii="Arial" w:hAnsi="Arial" w:cs="Arial"/>
              </w:rPr>
            </w:pPr>
            <w:r>
              <w:rPr>
                <w:rFonts w:ascii="Arial" w:hAnsi="Arial" w:cs="Arial"/>
              </w:rPr>
              <w:t>0.38</w:t>
            </w:r>
          </w:p>
        </w:tc>
        <w:tc>
          <w:tcPr>
            <w:tcW w:w="1487" w:type="dxa"/>
          </w:tcPr>
          <w:p w14:paraId="53B46316" w14:textId="6607D9C1" w:rsidR="00961141" w:rsidRDefault="005640BC" w:rsidP="00CB01B5">
            <w:pPr>
              <w:rPr>
                <w:rFonts w:ascii="Arial" w:hAnsi="Arial" w:cs="Arial"/>
              </w:rPr>
            </w:pPr>
            <w:r>
              <w:rPr>
                <w:rFonts w:ascii="Arial" w:hAnsi="Arial" w:cs="Arial"/>
              </w:rPr>
              <w:t>5.93</w:t>
            </w:r>
          </w:p>
        </w:tc>
        <w:tc>
          <w:tcPr>
            <w:tcW w:w="1487" w:type="dxa"/>
          </w:tcPr>
          <w:p w14:paraId="4A4A16FD" w14:textId="45764CAF" w:rsidR="00961141" w:rsidRDefault="005640BC" w:rsidP="00CB01B5">
            <w:pPr>
              <w:rPr>
                <w:rFonts w:ascii="Arial" w:hAnsi="Arial" w:cs="Arial"/>
              </w:rPr>
            </w:pPr>
            <w:r>
              <w:rPr>
                <w:rFonts w:ascii="Arial" w:hAnsi="Arial" w:cs="Arial"/>
              </w:rPr>
              <w:t>5.21, 6.65</w:t>
            </w:r>
          </w:p>
        </w:tc>
        <w:tc>
          <w:tcPr>
            <w:tcW w:w="1497" w:type="dxa"/>
          </w:tcPr>
          <w:p w14:paraId="1760B324" w14:textId="53FF3180" w:rsidR="00961141" w:rsidRDefault="005640BC" w:rsidP="00CB01B5">
            <w:pPr>
              <w:rPr>
                <w:rFonts w:ascii="Arial" w:hAnsi="Arial" w:cs="Arial"/>
              </w:rPr>
            </w:pPr>
            <w:r>
              <w:rPr>
                <w:rFonts w:ascii="Arial" w:hAnsi="Arial" w:cs="Arial"/>
                <w:b/>
                <w:bCs/>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 w:id="2" w:author="Sanaka, Krishna" w:date="2025-07-10T16:21:00Z" w:initials="KS">
    <w:p w14:paraId="17BBB470" w14:textId="77777777" w:rsidR="001E0E37" w:rsidRDefault="001E0E37" w:rsidP="001E0E37">
      <w:r>
        <w:rPr>
          <w:rStyle w:val="CommentReference"/>
        </w:rPr>
        <w:annotationRef/>
      </w:r>
      <w:r>
        <w:rPr>
          <w:sz w:val="20"/>
          <w:szCs w:val="20"/>
        </w:rPr>
        <w:t xml:space="preserve">Add the absolute numbers </w:t>
      </w:r>
    </w:p>
  </w:comment>
  <w:comment w:id="3" w:author="Sanaka, Krishna" w:date="2025-07-10T16:22:00Z" w:initials="KS">
    <w:p w14:paraId="16A96BE9" w14:textId="77777777" w:rsidR="0040343C" w:rsidRDefault="0040343C" w:rsidP="0040343C">
      <w:r>
        <w:rPr>
          <w:rStyle w:val="CommentReference"/>
        </w:rPr>
        <w:annotationRef/>
      </w:r>
      <w:r>
        <w:rPr>
          <w:sz w:val="20"/>
          <w:szCs w:val="20"/>
        </w:rPr>
        <w:t>Can add the figures as supplement</w:t>
      </w:r>
    </w:p>
  </w:comment>
  <w:comment w:id="4" w:author="Sanaka, Krishna" w:date="2025-07-10T16:22:00Z" w:initials="KS">
    <w:p w14:paraId="20360CF3" w14:textId="7D80E88F" w:rsidR="0040343C" w:rsidRDefault="0040343C" w:rsidP="0040343C">
      <w:r>
        <w:rPr>
          <w:rStyle w:val="CommentReference"/>
        </w:rPr>
        <w:annotationRef/>
      </w:r>
      <w:r>
        <w:rPr>
          <w:sz w:val="20"/>
          <w:szCs w:val="20"/>
        </w:rPr>
        <w:t>Say there are x amount of deaths in this age group and hence we did not analyze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Ex w15:paraId="17BBB470" w15:done="0"/>
  <w15:commentEx w15:paraId="16A96BE9" w15:done="0"/>
  <w15:commentEx w15:paraId="20360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Extensible w16cex:durableId="2CBD7F53" w16cex:dateUtc="2025-07-10T14:21:00Z"/>
  <w16cex:commentExtensible w16cex:durableId="23B13CDC" w16cex:dateUtc="2025-07-10T14:22:00Z"/>
  <w16cex:commentExtensible w16cex:durableId="4552B0E1" w16cex:dateUtc="2025-07-10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Id w16cid:paraId="17BBB470" w16cid:durableId="2CBD7F53"/>
  <w16cid:commentId w16cid:paraId="16A96BE9" w16cid:durableId="23B13CDC"/>
  <w16cid:commentId w16cid:paraId="20360CF3" w16cid:durableId="4552B0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407D4"/>
    <w:rsid w:val="00043363"/>
    <w:rsid w:val="000E71CE"/>
    <w:rsid w:val="000F24CD"/>
    <w:rsid w:val="00122143"/>
    <w:rsid w:val="0013524C"/>
    <w:rsid w:val="001517B1"/>
    <w:rsid w:val="00170E73"/>
    <w:rsid w:val="0017474C"/>
    <w:rsid w:val="001A2A11"/>
    <w:rsid w:val="001E0E37"/>
    <w:rsid w:val="001E2913"/>
    <w:rsid w:val="001F01CD"/>
    <w:rsid w:val="0026570B"/>
    <w:rsid w:val="00270591"/>
    <w:rsid w:val="002A1E45"/>
    <w:rsid w:val="002A617F"/>
    <w:rsid w:val="002E2695"/>
    <w:rsid w:val="0030239F"/>
    <w:rsid w:val="003059F8"/>
    <w:rsid w:val="00314DA8"/>
    <w:rsid w:val="003372E3"/>
    <w:rsid w:val="00341EA5"/>
    <w:rsid w:val="00343B6A"/>
    <w:rsid w:val="00366196"/>
    <w:rsid w:val="0038435A"/>
    <w:rsid w:val="0038523F"/>
    <w:rsid w:val="003A3EC6"/>
    <w:rsid w:val="003B2AC7"/>
    <w:rsid w:val="0040343C"/>
    <w:rsid w:val="00411782"/>
    <w:rsid w:val="00416846"/>
    <w:rsid w:val="00430A48"/>
    <w:rsid w:val="0044076F"/>
    <w:rsid w:val="00446B39"/>
    <w:rsid w:val="00473673"/>
    <w:rsid w:val="00474BDA"/>
    <w:rsid w:val="004A436F"/>
    <w:rsid w:val="004B437A"/>
    <w:rsid w:val="004F2038"/>
    <w:rsid w:val="0050358D"/>
    <w:rsid w:val="00522C37"/>
    <w:rsid w:val="00536884"/>
    <w:rsid w:val="0055342C"/>
    <w:rsid w:val="005640BC"/>
    <w:rsid w:val="00567225"/>
    <w:rsid w:val="00577B3D"/>
    <w:rsid w:val="005B6B20"/>
    <w:rsid w:val="005C5587"/>
    <w:rsid w:val="0063431D"/>
    <w:rsid w:val="00637FA6"/>
    <w:rsid w:val="0064174C"/>
    <w:rsid w:val="00657A4E"/>
    <w:rsid w:val="0068545D"/>
    <w:rsid w:val="006B1F72"/>
    <w:rsid w:val="006C3C16"/>
    <w:rsid w:val="0072586B"/>
    <w:rsid w:val="007477BB"/>
    <w:rsid w:val="007549DC"/>
    <w:rsid w:val="007A35B0"/>
    <w:rsid w:val="007A5484"/>
    <w:rsid w:val="007B116D"/>
    <w:rsid w:val="007B38FA"/>
    <w:rsid w:val="007C7F03"/>
    <w:rsid w:val="007D3066"/>
    <w:rsid w:val="00831D00"/>
    <w:rsid w:val="00881CEC"/>
    <w:rsid w:val="008B18B5"/>
    <w:rsid w:val="008D1DEC"/>
    <w:rsid w:val="009036A1"/>
    <w:rsid w:val="00911A05"/>
    <w:rsid w:val="00961141"/>
    <w:rsid w:val="0098392E"/>
    <w:rsid w:val="009905C2"/>
    <w:rsid w:val="009A1C6D"/>
    <w:rsid w:val="009B3AC7"/>
    <w:rsid w:val="009C6238"/>
    <w:rsid w:val="009D1A4D"/>
    <w:rsid w:val="009D7706"/>
    <w:rsid w:val="00A03763"/>
    <w:rsid w:val="00A12B2F"/>
    <w:rsid w:val="00A16D8D"/>
    <w:rsid w:val="00A6434F"/>
    <w:rsid w:val="00A67105"/>
    <w:rsid w:val="00A72867"/>
    <w:rsid w:val="00A77C0E"/>
    <w:rsid w:val="00A87F1B"/>
    <w:rsid w:val="00AA06B9"/>
    <w:rsid w:val="00AF2FD1"/>
    <w:rsid w:val="00AF4602"/>
    <w:rsid w:val="00B31636"/>
    <w:rsid w:val="00B3348D"/>
    <w:rsid w:val="00B36ECB"/>
    <w:rsid w:val="00B72784"/>
    <w:rsid w:val="00BA2C89"/>
    <w:rsid w:val="00BC6EBE"/>
    <w:rsid w:val="00BF3D2C"/>
    <w:rsid w:val="00C06D86"/>
    <w:rsid w:val="00C22C0D"/>
    <w:rsid w:val="00C40AB3"/>
    <w:rsid w:val="00C4289E"/>
    <w:rsid w:val="00C439D1"/>
    <w:rsid w:val="00C6258D"/>
    <w:rsid w:val="00C738CB"/>
    <w:rsid w:val="00C73AD7"/>
    <w:rsid w:val="00C945E8"/>
    <w:rsid w:val="00CA057A"/>
    <w:rsid w:val="00CA0BBD"/>
    <w:rsid w:val="00CB01B5"/>
    <w:rsid w:val="00CC3B0A"/>
    <w:rsid w:val="00CC5C1F"/>
    <w:rsid w:val="00CD2740"/>
    <w:rsid w:val="00CF63F4"/>
    <w:rsid w:val="00D05813"/>
    <w:rsid w:val="00D70E13"/>
    <w:rsid w:val="00D762A0"/>
    <w:rsid w:val="00DA2CE3"/>
    <w:rsid w:val="00DA4EEC"/>
    <w:rsid w:val="00DA7105"/>
    <w:rsid w:val="00DD3328"/>
    <w:rsid w:val="00DE6041"/>
    <w:rsid w:val="00DE6EFD"/>
    <w:rsid w:val="00E26ADA"/>
    <w:rsid w:val="00E474B4"/>
    <w:rsid w:val="00E861C8"/>
    <w:rsid w:val="00E90E2F"/>
    <w:rsid w:val="00EA02EA"/>
    <w:rsid w:val="00EA439C"/>
    <w:rsid w:val="00EC4921"/>
    <w:rsid w:val="00EC7213"/>
    <w:rsid w:val="00EC7ACC"/>
    <w:rsid w:val="00EF1FB7"/>
    <w:rsid w:val="00EF77B8"/>
    <w:rsid w:val="00F06C7D"/>
    <w:rsid w:val="00F13AEE"/>
    <w:rsid w:val="00F30A86"/>
    <w:rsid w:val="00F335A2"/>
    <w:rsid w:val="00F44599"/>
    <w:rsid w:val="00F83DB5"/>
    <w:rsid w:val="00FB5E77"/>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1296</Words>
  <Characters>7041</Characters>
  <Application>Microsoft Office Word</Application>
  <DocSecurity>0</DocSecurity>
  <Lines>586</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cp:revision>
  <dcterms:created xsi:type="dcterms:W3CDTF">2025-07-10T17:30:00Z</dcterms:created>
  <dcterms:modified xsi:type="dcterms:W3CDTF">2025-07-10T17:30:00Z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