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冒烟测试用例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一、测试目标: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对集成人员提供的测试版本,执行一个简单、基础的正常操作流程,如果测试用例全部通过即可以接收测试。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测试环境: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测试数据: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四、测试对象: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五、测试用例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2280"/>
        <w:gridCol w:w="2340"/>
        <w:gridCol w:w="2415"/>
        <w:gridCol w:w="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试模块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购物车界面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登录后点击购物车图标</w:t>
            </w:r>
          </w:p>
        </w:tc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正常显示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</w:trPr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未登录时点击购物车图标</w:t>
            </w:r>
          </w:p>
        </w:tc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未弹出登录界面，仍能正常显示购物车界面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点击结算按钮</w:t>
            </w:r>
          </w:p>
        </w:tc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显示结算页面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点击继续购物按钮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显示购物页面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点击商品名字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跳转到商品详情页面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测试金额计算功能</w:t>
            </w: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选择全部商品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总金额正常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取消选择部分商品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总金额跟随选中商品变化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购物车悬浮窗</w:t>
            </w: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将鼠标放到购物车小图标上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显示出购物车悬浮窗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点击悬浮窗商品右侧X号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删除商品成功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点击悬浮窗中的结算按钮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进入购物车详情界面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加入购物车功能</w:t>
            </w: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选择数量为1，点击加入购物车按钮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加入购物车成功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选择多个数量，点击加入购物车按钮。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加入购物车成功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选择数量为1，多次点击加入购物车按钮。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加入购物车成功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删除购物物品功能</w:t>
            </w: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点击购物车界面删除按钮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点击清空购物车按钮，并确定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清空成功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修改购物车物品信息</w:t>
            </w: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点击购物车界面修改加号按钮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商品数量加一，修改成功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在最大库存时点击加号按钮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提示不能超过库存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点击购物车界面减号按钮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商品数量减一，修改成功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在数量为1时点击减号按钮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提醒数量不能少于一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修改商品数量数字在1和最大库存之间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修改商品数量数字小于一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修改失败，提醒不能小于一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修改商品数量数字大于库存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修改失败，提醒不能超过库存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收藏夹添加功能</w:t>
            </w: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点击商品详情页的收藏此商品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收藏成功，加入了收藏夹页面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收藏已经收藏过得商品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提示商品已收藏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连续收藏多个商品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收藏成功，收藏夹页面显示正常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收藏夹界面</w:t>
            </w: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点击收藏夹商品图片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进入商品详情页面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点击收藏夹页面图片下方加入购物车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商品加入到购物车页面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收藏夹分页功能</w:t>
            </w: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点击收藏夹界面底部页码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跳转到指定页数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点击收藏夹界面底部首页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跳转到第一页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点击收藏夹界面底部尾页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跳转到最后一页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取消收藏功能</w:t>
            </w: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点击收藏夹页面图片下方取消收藏功，并点击确认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取消收藏成功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点击收藏夹页面图片下方取消收藏功，并点击取消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商品仍然在收藏界面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个人资料编辑头像</w:t>
            </w:r>
          </w:p>
        </w:tc>
        <w:tc>
          <w:tcPr>
            <w:tcW w:w="23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输入用户名admin密码123456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进入个人中心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点击个人资料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点击头像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选择图片文件</w:t>
            </w:r>
          </w:p>
        </w:tc>
        <w:tc>
          <w:tcPr>
            <w:tcW w:w="24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头像更换成功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输入用户名admin密码123456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进入个人中心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点击个人资料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点击头像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选择非图片文件</w:t>
            </w:r>
          </w:p>
        </w:tc>
        <w:tc>
          <w:tcPr>
            <w:tcW w:w="24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头像更换失败，并弹窗提示“扩展名不允许上传”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个人资料编辑姓名</w:t>
            </w:r>
          </w:p>
        </w:tc>
        <w:tc>
          <w:tcPr>
            <w:tcW w:w="23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输入用户名admin密码123456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进入个人中心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点击个人资料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在姓名中输入中文</w:t>
            </w:r>
          </w:p>
        </w:tc>
        <w:tc>
          <w:tcPr>
            <w:tcW w:w="24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姓名输入成功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个人资料编辑姓名</w:t>
            </w:r>
          </w:p>
        </w:tc>
        <w:tc>
          <w:tcPr>
            <w:tcW w:w="23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输入用户名admin密码123456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进入个人中心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点击个人资料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在姓名中输入特殊符号</w:t>
            </w:r>
          </w:p>
        </w:tc>
        <w:tc>
          <w:tcPr>
            <w:tcW w:w="24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姓名输入成功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个人资料编辑手机号</w:t>
            </w:r>
          </w:p>
        </w:tc>
        <w:tc>
          <w:tcPr>
            <w:tcW w:w="23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输入用户名admin密码123456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进入个人中心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点击个人资料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在电话号码中输入数字位数少于11位</w:t>
            </w:r>
          </w:p>
        </w:tc>
        <w:tc>
          <w:tcPr>
            <w:tcW w:w="24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手机号输入失败，并标红提醒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38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个人资料编辑手机号</w:t>
            </w:r>
          </w:p>
        </w:tc>
        <w:tc>
          <w:tcPr>
            <w:tcW w:w="23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输入用户名admin密码123456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进入个人中心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点击个人资料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在电话号码中输入中文</w:t>
            </w:r>
          </w:p>
        </w:tc>
        <w:tc>
          <w:tcPr>
            <w:tcW w:w="24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手机号输入失败，并标红提醒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39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个人资料编辑手机号</w:t>
            </w:r>
          </w:p>
        </w:tc>
        <w:tc>
          <w:tcPr>
            <w:tcW w:w="23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输入用户名admin密码123456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进入个人中心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点击个人资料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在电话号码中输入英文</w:t>
            </w:r>
          </w:p>
        </w:tc>
        <w:tc>
          <w:tcPr>
            <w:tcW w:w="24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输入框标红提醒错误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个人资料编辑手机号</w:t>
            </w:r>
          </w:p>
        </w:tc>
        <w:tc>
          <w:tcPr>
            <w:tcW w:w="23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输入用户名admin密码123456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进入个人中心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点击个人资料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在电话号码中输入特殊符号</w:t>
            </w:r>
          </w:p>
        </w:tc>
        <w:tc>
          <w:tcPr>
            <w:tcW w:w="24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输入框标红提醒错误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个人资料编辑手机号</w:t>
            </w:r>
          </w:p>
        </w:tc>
        <w:tc>
          <w:tcPr>
            <w:tcW w:w="23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输入用户名admin密码123456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进入个人中心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点击个人资料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在电话号码中输入数字位数大于11位</w:t>
            </w:r>
          </w:p>
        </w:tc>
        <w:tc>
          <w:tcPr>
            <w:tcW w:w="24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输入框标红提醒错误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3" w:hRule="atLeast"/>
        </w:trPr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个人资料编辑手机号</w:t>
            </w:r>
          </w:p>
        </w:tc>
        <w:tc>
          <w:tcPr>
            <w:tcW w:w="23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输入用户名admin密码123456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进入个人中心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点击个人资料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在电话号码中输入数字位数大于11位</w:t>
            </w:r>
          </w:p>
        </w:tc>
        <w:tc>
          <w:tcPr>
            <w:tcW w:w="24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手机号输入成功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51" w:hRule="atLeast"/>
        </w:trPr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个人资料编辑邮箱</w:t>
            </w:r>
          </w:p>
        </w:tc>
        <w:tc>
          <w:tcPr>
            <w:tcW w:w="23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输入用户名admin密码123456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进入个人中心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点击个人资料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在邮箱中输入非法格式</w:t>
            </w:r>
          </w:p>
        </w:tc>
        <w:tc>
          <w:tcPr>
            <w:tcW w:w="24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输入框标红提醒错误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个人资料编辑邮箱</w:t>
            </w:r>
          </w:p>
        </w:tc>
        <w:tc>
          <w:tcPr>
            <w:tcW w:w="23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输入用户名admin密码123456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进入个人中心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点击个人资料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在邮箱中输入正常合法邮箱</w:t>
            </w:r>
          </w:p>
        </w:tc>
        <w:tc>
          <w:tcPr>
            <w:tcW w:w="24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个人资料编辑qq</w:t>
            </w:r>
          </w:p>
        </w:tc>
        <w:tc>
          <w:tcPr>
            <w:tcW w:w="23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输入用户名admin密码123456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进入个人中心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点击个人资料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在qq中输入合法qq号</w:t>
            </w:r>
          </w:p>
        </w:tc>
        <w:tc>
          <w:tcPr>
            <w:tcW w:w="24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个人资料编辑qq</w:t>
            </w:r>
          </w:p>
        </w:tc>
        <w:tc>
          <w:tcPr>
            <w:tcW w:w="23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输入用户名admin密码123456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进入个人中心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点击个人资料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在qq中输入汉字</w:t>
            </w:r>
          </w:p>
        </w:tc>
        <w:tc>
          <w:tcPr>
            <w:tcW w:w="24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输入框标红提醒错误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47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个人资料编辑qq</w:t>
            </w:r>
          </w:p>
        </w:tc>
        <w:tc>
          <w:tcPr>
            <w:tcW w:w="23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输入用户名admin密码123456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进入个人中心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点击个人资料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在qq中输入英文</w:t>
            </w:r>
          </w:p>
        </w:tc>
        <w:tc>
          <w:tcPr>
            <w:tcW w:w="24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输入框标红提醒错误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8" w:hRule="atLeast"/>
        </w:trPr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个人资料编辑qq</w:t>
            </w:r>
          </w:p>
        </w:tc>
        <w:tc>
          <w:tcPr>
            <w:tcW w:w="23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输入用户名admin密码123456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进入个人中心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点击个人资料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在qq中输入特殊字符</w:t>
            </w:r>
          </w:p>
        </w:tc>
        <w:tc>
          <w:tcPr>
            <w:tcW w:w="24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输入框标红提醒错误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49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个人资料编辑日期</w:t>
            </w:r>
          </w:p>
        </w:tc>
        <w:tc>
          <w:tcPr>
            <w:tcW w:w="23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输入用户名admin密码123456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进入个人中心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点击个人资料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选择未来的日期</w:t>
            </w:r>
          </w:p>
        </w:tc>
        <w:tc>
          <w:tcPr>
            <w:tcW w:w="24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 w:colFirst="3" w:colLast="3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个人资料保存修改按钮</w:t>
            </w:r>
          </w:p>
        </w:tc>
        <w:tc>
          <w:tcPr>
            <w:tcW w:w="23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输入用户名admin密码123456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进入个人中心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点击个人资料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每一项全部输入合法信息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点击保存修改</w:t>
            </w:r>
          </w:p>
        </w:tc>
        <w:tc>
          <w:tcPr>
            <w:tcW w:w="24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修改成功，没有提示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01E272"/>
    <w:multiLevelType w:val="singleLevel"/>
    <w:tmpl w:val="9401E27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19E585F"/>
    <w:multiLevelType w:val="singleLevel"/>
    <w:tmpl w:val="D19E585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F3245"/>
    <w:rsid w:val="090F5662"/>
    <w:rsid w:val="140F6B67"/>
    <w:rsid w:val="14133F67"/>
    <w:rsid w:val="2000091B"/>
    <w:rsid w:val="236B4463"/>
    <w:rsid w:val="2A173E90"/>
    <w:rsid w:val="3332698F"/>
    <w:rsid w:val="3B68459B"/>
    <w:rsid w:val="3D0562D4"/>
    <w:rsid w:val="3F1577E0"/>
    <w:rsid w:val="423628B8"/>
    <w:rsid w:val="435D2F21"/>
    <w:rsid w:val="488B2162"/>
    <w:rsid w:val="50C120FC"/>
    <w:rsid w:val="545674B5"/>
    <w:rsid w:val="594A0D98"/>
    <w:rsid w:val="662821C5"/>
    <w:rsid w:val="679F6DDC"/>
    <w:rsid w:val="729E2E13"/>
    <w:rsid w:val="7678196C"/>
    <w:rsid w:val="77782D24"/>
    <w:rsid w:val="7A713EE5"/>
    <w:rsid w:val="7D59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最美的倪</dc:creator>
  <cp:lastModifiedBy>WPS_1591274863</cp:lastModifiedBy>
  <dcterms:modified xsi:type="dcterms:W3CDTF">2020-11-23T00:15:26Z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