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281" w:firstLineChars="100"/>
              <w:jc w:val="center"/>
              <w:rPr>
                <w:rFonts w:hint="eastAsia" w:ascii="Arial Black" w:hAnsi="Arial Black" w:eastAsia="楷体_GB2312"/>
                <w:b/>
                <w:color w:val="000000"/>
                <w:sz w:val="28"/>
              </w:rPr>
            </w:pPr>
            <w:r>
              <w:rPr>
                <w:rFonts w:hint="eastAsia" w:ascii="Arial Black" w:hAnsi="Arial Black" w:eastAsia="楷体_GB2312"/>
                <w:b/>
                <w:color w:val="000000"/>
                <w:sz w:val="28"/>
              </w:rPr>
              <w:t>项目管理文档</w:t>
            </w: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jc w:val="center"/>
              <w:rPr>
                <w:rFonts w:hint="default" w:ascii="Arial" w:hAnsi="Arial" w:eastAsia="楷体_GB2312"/>
                <w:b/>
                <w:color w:val="000000"/>
                <w:sz w:val="52"/>
                <w:lang w:val="en-US"/>
              </w:rPr>
            </w:pPr>
            <w:r>
              <w:rPr>
                <w:rFonts w:hint="eastAsia" w:ascii="Arial" w:hAnsi="Arial" w:eastAsia="楷体_GB2312"/>
                <w:b/>
                <w:color w:val="000000"/>
                <w:sz w:val="52"/>
                <w:lang w:val="en-US" w:eastAsia="zh-CN"/>
              </w:rPr>
              <w:t>iWebShop开源商城系统</w:t>
            </w: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Ol34S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eastAsia="微软雅黑"/>
                      <w:color w:val="000000"/>
                      <w:lang w:val="en-US" w:eastAsia="zh-CN"/>
                    </w:rPr>
                  </w:pPr>
                  <w:r>
                    <w:rPr>
                      <w:rFonts w:hint="eastAsia"/>
                      <w:color w:val="000000"/>
                      <w:lang w:val="en-US" w:eastAsia="zh-CN"/>
                    </w:rPr>
                    <w:t>李美儒</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lang w:val="en-US" w:eastAsia="zh-CN"/>
              </w:rPr>
              <w:t>很有精神测试小组</w:t>
            </w:r>
            <w:r>
              <w:rPr>
                <w:rFonts w:hint="eastAsia"/>
                <w:b/>
                <w:color w:val="000000"/>
              </w:rPr>
              <w:t>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很有精神测试小组</w:t>
            </w:r>
            <w:r>
              <w:rPr>
                <w:rFonts w:hint="eastAsia"/>
                <w:color w:val="000000"/>
              </w:rPr>
              <w:t>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09</w:t>
            </w:r>
            <w:r>
              <w:rPr>
                <w:rFonts w:hint="eastAsia"/>
                <w:color w:val="000000"/>
              </w:rPr>
              <w:t>日</w:t>
            </w:r>
          </w:p>
        </w:tc>
        <w:tc>
          <w:tcPr>
            <w:tcW w:w="1800" w:type="dxa"/>
            <w:noWrap w:val="0"/>
            <w:vAlign w:val="top"/>
          </w:tcPr>
          <w:p>
            <w:pPr>
              <w:rPr>
                <w:rFonts w:hint="eastAsia" w:eastAsia="微软雅黑"/>
                <w:color w:val="000000"/>
                <w:lang w:val="en-US" w:eastAsia="zh-CN"/>
              </w:rPr>
            </w:pPr>
            <w:r>
              <w:rPr>
                <w:rFonts w:hint="eastAsia"/>
                <w:color w:val="000000"/>
                <w:lang w:val="en-US" w:eastAsia="zh-CN"/>
              </w:rPr>
              <w:t>李美儒</w:t>
            </w:r>
          </w:p>
        </w:tc>
        <w:tc>
          <w:tcPr>
            <w:tcW w:w="3360" w:type="dxa"/>
            <w:noWrap w:val="0"/>
            <w:vAlign w:val="top"/>
          </w:tcPr>
          <w:p>
            <w:pPr>
              <w:tabs>
                <w:tab w:val="center" w:pos="1572"/>
              </w:tabs>
              <w:rPr>
                <w:rFonts w:hint="default" w:eastAsia="微软雅黑"/>
                <w:color w:val="000000"/>
                <w:lang w:val="en-US" w:eastAsia="zh-CN"/>
              </w:rPr>
            </w:pPr>
            <w:r>
              <w:rPr>
                <w:rFonts w:hint="eastAsia"/>
                <w:color w:val="000000"/>
                <w:lang w:eastAsia="zh-CN"/>
              </w:rPr>
              <w:tab/>
            </w:r>
            <w:r>
              <w:rPr>
                <w:rFonts w:hint="eastAsia"/>
                <w:color w:val="000000"/>
                <w:lang w:val="en-US" w:eastAsia="zh-CN"/>
              </w:rPr>
              <w:t>熟悉iwebshop，进行模块分配，了解模块，分配角色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1.1</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11</w:t>
            </w:r>
            <w:r>
              <w:rPr>
                <w:rFonts w:hint="eastAsia"/>
                <w:color w:val="000000"/>
              </w:rPr>
              <w:t>日</w:t>
            </w:r>
          </w:p>
        </w:tc>
        <w:tc>
          <w:tcPr>
            <w:tcW w:w="1800" w:type="dxa"/>
            <w:noWrap w:val="0"/>
            <w:vAlign w:val="top"/>
          </w:tcPr>
          <w:p>
            <w:pPr>
              <w:rPr>
                <w:rFonts w:hint="eastAsia"/>
                <w:color w:val="000000"/>
              </w:rPr>
            </w:pPr>
          </w:p>
        </w:tc>
        <w:tc>
          <w:tcPr>
            <w:tcW w:w="3360" w:type="dxa"/>
            <w:noWrap w:val="0"/>
            <w:vAlign w:val="top"/>
          </w:tcPr>
          <w:p>
            <w:pPr>
              <w:rPr>
                <w:rFonts w:hint="default" w:eastAsia="微软雅黑"/>
                <w:color w:val="000000"/>
                <w:lang w:val="en-US" w:eastAsia="zh-CN"/>
              </w:rPr>
            </w:pPr>
            <w:r>
              <w:rPr>
                <w:rFonts w:hint="eastAsia"/>
                <w:color w:val="000000"/>
                <w:lang w:val="en-US" w:eastAsia="zh-CN"/>
              </w:rPr>
              <w:t>对模块进行黑盒测试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1.2</w:t>
            </w:r>
          </w:p>
        </w:tc>
        <w:tc>
          <w:tcPr>
            <w:tcW w:w="2580" w:type="dxa"/>
            <w:noWrap w:val="0"/>
            <w:vAlign w:val="top"/>
          </w:tcPr>
          <w:p>
            <w:pPr>
              <w:rPr>
                <w:rFonts w:hint="eastAsia"/>
                <w:color w:val="000000"/>
              </w:rPr>
            </w:pPr>
            <w:r>
              <w:rPr>
                <w:color w:val="000000"/>
              </w:rPr>
              <w:t>20</w:t>
            </w:r>
            <w:r>
              <w:rPr>
                <w:rFonts w:hint="eastAsia"/>
                <w:color w:val="000000"/>
              </w:rPr>
              <w:t>XX年05月30日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测试部门人员发生变化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jc w:val="center"/>
        <w:rPr>
          <w:rFonts w:hint="eastAsia"/>
          <w:sz w:val="48"/>
          <w:szCs w:val="48"/>
          <w:lang w:val="en-US" w:eastAsia="zh-CN"/>
        </w:rPr>
      </w:pPr>
    </w:p>
    <w:p>
      <w:pPr>
        <w:pStyle w:val="2"/>
        <w:numPr>
          <w:ilvl w:val="0"/>
          <w:numId w:val="1"/>
        </w:numPr>
        <w:rPr>
          <w:rFonts w:hint="eastAsia"/>
          <w:color w:val="000000"/>
        </w:rPr>
      </w:pPr>
      <w:bookmarkStart w:id="0" w:name="_Toc161292569"/>
      <w:bookmarkStart w:id="1" w:name="_Toc141170027"/>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pStyle w:val="10"/>
        <w:tabs>
          <w:tab w:val="left" w:pos="2448"/>
        </w:tabs>
        <w:ind w:left="720" w:firstLine="0" w:firstLineChars="0"/>
      </w:pPr>
      <w:r>
        <w:t>I</w:t>
      </w:r>
      <w:r>
        <w:rPr>
          <w:rFonts w:hint="eastAsia"/>
        </w:rPr>
        <w:t>webshop分为前台与后台，后台登录的用户名密码为数据库的用户名密码。</w:t>
      </w:r>
    </w:p>
    <w:p>
      <w:pPr>
        <w:pStyle w:val="10"/>
        <w:tabs>
          <w:tab w:val="left" w:pos="2448"/>
        </w:tabs>
        <w:ind w:left="720" w:firstLine="0" w:firstLineChars="0"/>
      </w:pPr>
      <w:r>
        <w:rPr>
          <w:rFonts w:hint="eastAsia"/>
        </w:rPr>
        <w:t>前台登录，需要先注册。</w:t>
      </w:r>
    </w:p>
    <w:p>
      <w:pPr>
        <w:pStyle w:val="10"/>
        <w:tabs>
          <w:tab w:val="left" w:pos="2448"/>
        </w:tabs>
        <w:ind w:left="720" w:firstLine="440"/>
      </w:pPr>
      <w:r>
        <w:t>前台功能：商品展示、商品检索、商品对比、购物车、</w:t>
      </w:r>
      <w:r>
        <w:rPr>
          <w:rFonts w:hint="eastAsia"/>
        </w:rPr>
        <w:t>收藏夹</w:t>
      </w:r>
      <w:r>
        <w:t>、收货地址、评价留言、用户中心</w:t>
      </w:r>
    </w:p>
    <w:p>
      <w:pPr>
        <w:pStyle w:val="10"/>
        <w:tabs>
          <w:tab w:val="left" w:pos="2448"/>
        </w:tabs>
        <w:ind w:left="720" w:firstLine="432" w:firstLineChars="0"/>
        <w:rPr>
          <w:rFonts w:hint="eastAsia"/>
          <w:color w:val="000000"/>
          <w:szCs w:val="21"/>
        </w:rPr>
      </w:pPr>
      <w:r>
        <w:t>后台功能：全局设置、应用管理、会员管理、订单管理、商品管理、广告管理、文章管理、数据分析、分析管理</w:t>
      </w:r>
    </w:p>
    <w:p>
      <w:pPr>
        <w:pStyle w:val="3"/>
        <w:numPr>
          <w:ilvl w:val="1"/>
          <w:numId w:val="1"/>
        </w:numPr>
        <w:rPr>
          <w:rFonts w:hint="default"/>
          <w:color w:val="000000"/>
          <w:lang w:val="en-US" w:eastAsia="zh-CN"/>
        </w:rPr>
      </w:pPr>
      <w:r>
        <w:rPr>
          <w:rFonts w:hint="eastAsia"/>
          <w:color w:val="000000"/>
          <w:lang w:val="en-US" w:eastAsia="zh-CN"/>
        </w:rPr>
        <w:t>1.2项目标识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eastAsia"/>
                <w:sz w:val="24"/>
                <w:szCs w:val="24"/>
                <w:vertAlign w:val="baseline"/>
                <w:lang w:val="en-US" w:eastAsia="zh-CN"/>
              </w:rPr>
            </w:pP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A8"/>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6"/>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3"/>
        <w:rPr>
          <w:rFonts w:hint="eastAsia" w:asciiTheme="minorHAnsi" w:hAnsiTheme="minorHAnsi" w:eastAsiaTheme="minorEastAsia" w:cstheme="minorBidi"/>
          <w:kern w:val="2"/>
          <w:sz w:val="24"/>
          <w:szCs w:val="24"/>
          <w:lang w:val="en-US" w:eastAsia="zh-CN" w:bidi="ar-SA"/>
        </w:rPr>
      </w:pPr>
      <w:r>
        <w:rPr>
          <w:rFonts w:hint="eastAsia"/>
          <w:color w:val="000000"/>
          <w:lang w:val="en-US" w:eastAsia="zh-CN"/>
        </w:rPr>
        <w:t>1.4测试范围</w:t>
      </w:r>
    </w:p>
    <w:p>
      <w:pPr>
        <w:ind w:firstLine="420" w:firstLineChars="200"/>
        <w:rPr>
          <w:color w:val="000000"/>
        </w:rPr>
      </w:pPr>
      <w:r>
        <w:rPr>
          <w:rFonts w:hint="eastAsia"/>
          <w:color w:val="000000"/>
        </w:rPr>
        <w:t>针对测试的系统模块，测试的范围包括：</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80"/>
        <w:gridCol w:w="248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EEBF6" w:themeFill="accent1" w:themeFillTint="32"/>
          </w:tcPr>
          <w:p>
            <w:pPr>
              <w:rPr>
                <w:rFonts w:hint="eastAsia"/>
                <w:color w:val="000000"/>
                <w:szCs w:val="21"/>
              </w:rPr>
            </w:pPr>
            <w:r>
              <w:rPr>
                <w:rFonts w:hint="eastAsia"/>
                <w:color w:val="000000"/>
                <w:szCs w:val="21"/>
              </w:rPr>
              <w:t>应用程序名称</w:t>
            </w:r>
          </w:p>
        </w:tc>
        <w:tc>
          <w:tcPr>
            <w:tcW w:w="1780" w:type="dxa"/>
            <w:shd w:val="clear" w:color="auto" w:fill="DEEBF6" w:themeFill="accent1" w:themeFillTint="32"/>
          </w:tcPr>
          <w:p>
            <w:pPr>
              <w:rPr>
                <w:rFonts w:hint="eastAsia"/>
                <w:color w:val="000000"/>
                <w:szCs w:val="21"/>
              </w:rPr>
            </w:pPr>
            <w:r>
              <w:rPr>
                <w:rFonts w:hint="eastAsia"/>
                <w:color w:val="000000"/>
                <w:szCs w:val="21"/>
              </w:rPr>
              <w:t>模块名称</w:t>
            </w:r>
          </w:p>
        </w:tc>
        <w:tc>
          <w:tcPr>
            <w:tcW w:w="2481" w:type="dxa"/>
            <w:shd w:val="clear" w:color="auto" w:fill="DEEBF6" w:themeFill="accent1" w:themeFillTint="32"/>
          </w:tcPr>
          <w:p>
            <w:pPr>
              <w:rPr>
                <w:rFonts w:hint="eastAsia"/>
                <w:color w:val="000000"/>
                <w:szCs w:val="21"/>
              </w:rPr>
            </w:pPr>
            <w:r>
              <w:rPr>
                <w:rFonts w:hint="eastAsia"/>
                <w:color w:val="000000"/>
                <w:szCs w:val="21"/>
              </w:rPr>
              <w:t>模块名称</w:t>
            </w:r>
          </w:p>
        </w:tc>
        <w:tc>
          <w:tcPr>
            <w:tcW w:w="2131" w:type="dxa"/>
            <w:shd w:val="clear" w:color="auto" w:fill="DEEBF6" w:themeFill="accent1" w:themeFillTint="32"/>
          </w:tcPr>
          <w:p>
            <w:pPr>
              <w:rPr>
                <w:rFonts w:hint="eastAsia" w:eastAsia="微软雅黑"/>
                <w:color w:val="000000"/>
                <w:szCs w:val="21"/>
                <w:lang w:val="en-US" w:eastAsia="zh-CN"/>
              </w:rPr>
            </w:pPr>
            <w:r>
              <w:rPr>
                <w:rFonts w:hint="eastAsia"/>
                <w:color w:val="000000"/>
                <w:szCs w:val="21"/>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rPr>
                <w:rFonts w:hint="eastAsia" w:eastAsia="微软雅黑"/>
                <w:color w:val="000000"/>
                <w:szCs w:val="21"/>
                <w:lang w:val="en-US" w:eastAsia="zh-CN"/>
              </w:rPr>
            </w:pPr>
            <w:r>
              <w:rPr>
                <w:rFonts w:hint="eastAsia"/>
                <w:color w:val="000000"/>
                <w:szCs w:val="21"/>
                <w:lang w:val="en-US" w:eastAsia="zh-CN"/>
              </w:rPr>
              <w:t>前台功能</w:t>
            </w:r>
          </w:p>
        </w:tc>
        <w:tc>
          <w:tcPr>
            <w:tcW w:w="1780" w:type="dxa"/>
          </w:tcPr>
          <w:p>
            <w:pPr>
              <w:rPr>
                <w:rFonts w:hint="eastAsia"/>
                <w:color w:val="000000"/>
                <w:szCs w:val="21"/>
              </w:rPr>
            </w:pPr>
            <w:r>
              <w:rPr>
                <w:rFonts w:hint="eastAsia"/>
                <w:color w:val="000000"/>
                <w:szCs w:val="21"/>
                <w:lang w:val="en-US" w:eastAsia="zh-CN"/>
              </w:rPr>
              <w:t>商品展示</w:t>
            </w:r>
          </w:p>
        </w:tc>
        <w:tc>
          <w:tcPr>
            <w:tcW w:w="2481" w:type="dxa"/>
          </w:tcPr>
          <w:p>
            <w:pPr>
              <w:rPr>
                <w:rFonts w:hint="eastAsia"/>
                <w:color w:val="000000"/>
                <w:szCs w:val="21"/>
              </w:rPr>
            </w:pPr>
            <w:r>
              <w:rPr>
                <w:rFonts w:hint="eastAsia"/>
                <w:color w:val="000000"/>
                <w:szCs w:val="21"/>
                <w:lang w:val="en-US" w:eastAsia="zh-CN"/>
              </w:rPr>
              <w:t>展示从后台录入的商品信息，以及商品有关基本页面信息</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rPr>
                <w:rFonts w:hint="eastAsia"/>
                <w:color w:val="000000"/>
                <w:szCs w:val="21"/>
              </w:rPr>
            </w:pPr>
          </w:p>
        </w:tc>
        <w:tc>
          <w:tcPr>
            <w:tcW w:w="1780" w:type="dxa"/>
          </w:tcPr>
          <w:p>
            <w:pPr>
              <w:rPr>
                <w:rFonts w:hint="eastAsia"/>
                <w:color w:val="000000"/>
                <w:szCs w:val="21"/>
              </w:rPr>
            </w:pPr>
            <w:r>
              <w:rPr>
                <w:rFonts w:hint="eastAsia"/>
                <w:color w:val="000000"/>
                <w:szCs w:val="21"/>
                <w:lang w:val="en-US" w:eastAsia="zh-CN"/>
              </w:rPr>
              <w:t>商品检索</w:t>
            </w:r>
          </w:p>
        </w:tc>
        <w:tc>
          <w:tcPr>
            <w:tcW w:w="2481" w:type="dxa"/>
          </w:tcPr>
          <w:p>
            <w:pPr>
              <w:rPr>
                <w:rFonts w:hint="eastAsia"/>
                <w:color w:val="000000"/>
                <w:szCs w:val="21"/>
              </w:rPr>
            </w:pPr>
            <w:r>
              <w:rPr>
                <w:rFonts w:hint="eastAsia"/>
                <w:color w:val="000000"/>
                <w:szCs w:val="21"/>
                <w:lang w:val="en-US" w:eastAsia="zh-CN"/>
              </w:rPr>
              <w:t>检索存在商品信息，正确显示和分类</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color w:val="000000"/>
          <w:szCs w:val="21"/>
        </w:rPr>
        <w:t>说明：1 系统的一期、二期测试按优先级的1、2、3、4顺序测试，其中3、4级的测试只在二期中进行；重要级为1的是重点关注的测试阶段</w:t>
      </w:r>
    </w:p>
    <w:p>
      <w:pPr>
        <w:pStyle w:val="2"/>
        <w:numPr>
          <w:ilvl w:val="0"/>
          <w:numId w:val="1"/>
        </w:numPr>
        <w:rPr>
          <w:rFonts w:hint="eastAsia"/>
          <w:color w:val="000000"/>
        </w:rPr>
      </w:pPr>
      <w:bookmarkStart w:id="3" w:name="_Toc161292573"/>
      <w:r>
        <w:rPr>
          <w:rFonts w:hint="eastAsia"/>
          <w:color w:val="000000"/>
        </w:rPr>
        <w:t>测试参考文档和测试提交文档</w:t>
      </w:r>
      <w:bookmarkEnd w:id="3"/>
    </w:p>
    <w:p>
      <w:pPr>
        <w:pStyle w:val="3"/>
        <w:ind w:right="-512" w:rightChars="-244"/>
        <w:rPr>
          <w:rFonts w:hint="eastAsia"/>
          <w:color w:val="000000"/>
        </w:rPr>
      </w:pPr>
      <w:bookmarkStart w:id="4" w:name="_Toc161292574"/>
      <w:bookmarkStart w:id="5" w:name="_Toc141170032"/>
      <w:r>
        <w:rPr>
          <w:rFonts w:hint="eastAsia"/>
          <w:color w:val="000000"/>
        </w:rPr>
        <w:t>2.1 测试参考文档</w:t>
      </w:r>
      <w:bookmarkEnd w:id="4"/>
      <w:bookmarkEnd w:id="5"/>
    </w:p>
    <w:p>
      <w:pPr>
        <w:ind w:firstLine="525" w:firstLineChars="250"/>
        <w:rPr>
          <w:rFonts w:hint="eastAsia" w:ascii="宋体" w:hAnsi="宋体"/>
          <w:color w:val="000000"/>
        </w:rPr>
      </w:pPr>
      <w:r>
        <w:rPr>
          <w:rFonts w:hint="eastAsia" w:ascii="宋体" w:hAnsi="宋体"/>
          <w:color w:val="000000"/>
        </w:rPr>
        <w:t>测试参考文档包括：</w:t>
      </w:r>
    </w:p>
    <w:p>
      <w:pPr>
        <w:ind w:left="315" w:firstLine="525" w:firstLineChars="250"/>
        <w:rPr>
          <w:rFonts w:hint="eastAsia" w:ascii="宋体" w:hAnsi="宋体"/>
          <w:color w:val="000000"/>
        </w:rPr>
      </w:pPr>
      <w:r>
        <w:rPr>
          <w:rFonts w:hint="eastAsia" w:ascii="宋体" w:hAnsi="宋体"/>
          <w:color w:val="000000"/>
        </w:rPr>
        <w:t>（1）产品需求文档</w:t>
      </w:r>
    </w:p>
    <w:p>
      <w:pPr>
        <w:ind w:left="315" w:firstLine="525" w:firstLineChars="250"/>
        <w:rPr>
          <w:rFonts w:hint="eastAsia" w:ascii="宋体" w:hAnsi="宋体"/>
          <w:color w:val="000000"/>
        </w:rPr>
      </w:pPr>
      <w:r>
        <w:rPr>
          <w:rFonts w:hint="eastAsia" w:ascii="宋体" w:hAnsi="宋体"/>
          <w:color w:val="000000"/>
        </w:rPr>
        <w:t>（2）软件概要设计</w:t>
      </w:r>
    </w:p>
    <w:p>
      <w:pPr>
        <w:ind w:left="315" w:firstLine="525" w:firstLineChars="250"/>
        <w:rPr>
          <w:rFonts w:hint="eastAsia" w:ascii="宋体" w:hAnsi="宋体"/>
          <w:color w:val="000000"/>
        </w:rPr>
      </w:pPr>
      <w:r>
        <w:rPr>
          <w:rFonts w:hint="eastAsia" w:ascii="宋体" w:hAnsi="宋体"/>
          <w:color w:val="000000"/>
        </w:rPr>
        <w:t>（3）软件详细设计</w:t>
      </w:r>
    </w:p>
    <w:p>
      <w:pPr>
        <w:ind w:left="315" w:firstLine="525" w:firstLineChars="250"/>
        <w:rPr>
          <w:rFonts w:hint="eastAsia" w:ascii="宋体" w:hAnsi="宋体"/>
          <w:color w:val="000000"/>
        </w:rPr>
      </w:pPr>
      <w:r>
        <w:rPr>
          <w:rFonts w:hint="eastAsia" w:ascii="宋体" w:hAnsi="宋体"/>
          <w:color w:val="000000"/>
        </w:rPr>
        <w:t>（4）数据库结构图</w:t>
      </w:r>
    </w:p>
    <w:p>
      <w:pPr>
        <w:ind w:firstLine="420"/>
        <w:rPr>
          <w:rFonts w:hint="eastAsia" w:ascii="宋体" w:hAnsi="宋体"/>
          <w:color w:val="000000"/>
        </w:rPr>
      </w:pPr>
    </w:p>
    <w:p>
      <w:pPr>
        <w:pStyle w:val="3"/>
        <w:rPr>
          <w:rFonts w:hint="eastAsia"/>
          <w:color w:val="000000"/>
        </w:rPr>
      </w:pPr>
      <w:bookmarkStart w:id="6" w:name="_Toc141170033"/>
      <w:bookmarkStart w:id="7" w:name="_Toc161292575"/>
      <w:r>
        <w:rPr>
          <w:rFonts w:hint="eastAsia"/>
          <w:color w:val="000000"/>
        </w:rPr>
        <w:t>2.2 测试提交文档</w:t>
      </w:r>
      <w:bookmarkEnd w:id="6"/>
      <w:bookmarkEnd w:id="7"/>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rPr>
        <w:t>测试计划</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黑盒测试用例</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探索式测试用例</w:t>
      </w:r>
    </w:p>
    <w:p>
      <w:pPr>
        <w:ind w:left="420" w:leftChars="200" w:firstLine="420" w:firstLineChars="200"/>
        <w:rPr>
          <w:rFonts w:hint="eastAsia" w:ascii="宋体" w:hAnsi="宋体"/>
          <w:iCs/>
          <w:color w:val="000000"/>
        </w:rPr>
      </w:pPr>
      <w:r>
        <w:rPr>
          <w:rFonts w:hint="eastAsia" w:ascii="宋体" w:hAnsi="宋体"/>
          <w:iCs/>
          <w:color w:val="000000"/>
        </w:rPr>
        <w:t>（2）功能测试用例</w:t>
      </w:r>
    </w:p>
    <w:p>
      <w:pPr>
        <w:ind w:left="420" w:leftChars="200" w:firstLine="420" w:firstLineChars="200"/>
        <w:rPr>
          <w:rFonts w:hint="eastAsia" w:ascii="宋体" w:hAnsi="宋体"/>
          <w:iCs/>
          <w:color w:val="000000"/>
        </w:rPr>
      </w:pPr>
      <w:r>
        <w:rPr>
          <w:rFonts w:hint="eastAsia" w:ascii="宋体" w:hAnsi="宋体"/>
          <w:iCs/>
          <w:color w:val="000000"/>
        </w:rPr>
        <w:t>（3）性能测试用例</w:t>
      </w:r>
    </w:p>
    <w:p>
      <w:pPr>
        <w:ind w:left="420" w:leftChars="200" w:firstLine="420" w:firstLineChars="200"/>
        <w:rPr>
          <w:rFonts w:hint="eastAsia" w:ascii="宋体" w:hAnsi="宋体"/>
          <w:color w:val="000000"/>
        </w:rPr>
      </w:pPr>
      <w:r>
        <w:rPr>
          <w:rFonts w:hint="eastAsia"/>
          <w:color w:val="000000"/>
        </w:rPr>
        <w:t>（4）测试Bug清单</w:t>
      </w:r>
    </w:p>
    <w:p>
      <w:pPr>
        <w:ind w:left="420" w:leftChars="200" w:firstLine="420" w:firstLineChars="200"/>
        <w:rPr>
          <w:rFonts w:hint="eastAsia" w:ascii="宋体" w:hAnsi="宋体"/>
          <w:iCs/>
          <w:color w:val="000000"/>
        </w:rPr>
      </w:pPr>
      <w:r>
        <w:rPr>
          <w:rFonts w:hint="eastAsia" w:ascii="宋体" w:hAnsi="宋体"/>
          <w:iCs/>
          <w:color w:val="000000"/>
        </w:rPr>
        <w:t>（5）性能测试报告</w:t>
      </w:r>
    </w:p>
    <w:p>
      <w:pPr>
        <w:ind w:left="420" w:leftChars="200" w:firstLine="420" w:firstLineChars="200"/>
        <w:rPr>
          <w:rFonts w:hint="eastAsia" w:ascii="宋体" w:hAnsi="宋体"/>
          <w:iCs/>
          <w:color w:val="000000"/>
        </w:rPr>
      </w:pPr>
      <w:r>
        <w:rPr>
          <w:rFonts w:hint="eastAsia" w:ascii="宋体" w:hAnsi="宋体"/>
          <w:iCs/>
          <w:color w:val="000000"/>
        </w:rPr>
        <w:t>（6）系统测试报告</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18633687601</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19831124106</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15227134519</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auto"/>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7"/>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1152"/>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035"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角色</w:t>
            </w:r>
          </w:p>
        </w:tc>
        <w:tc>
          <w:tcPr>
            <w:tcW w:w="11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59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测试经理</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测试工程师</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lang w:val="en-US" w:eastAsia="zh-CN"/>
              </w:rPr>
              <w:t>1</w:t>
            </w:r>
            <w:r>
              <w:rPr>
                <w:rFonts w:hint="eastAsia" w:ascii="宋体" w:hAnsi="宋体"/>
                <w:color w:val="000000"/>
                <w:sz w:val="24"/>
                <w:szCs w:val="32"/>
              </w:rPr>
              <w:t>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性能测试人员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重点在性能测试，编写性能测试计划、设计性能测试场景、用例，并执行测试，分析测试结果，生成测试报告</w:t>
            </w:r>
          </w:p>
          <w:p>
            <w:pPr>
              <w:rPr>
                <w:rFonts w:hint="eastAsia" w:ascii="宋体" w:hAnsi="宋体"/>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安全性测试人员</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重点在安全性测试，编写安全性测试计划、设计安全性测试用例，并执行测试，分析测试结果，生成测试小结</w:t>
            </w:r>
          </w:p>
          <w:p>
            <w:pPr>
              <w:rPr>
                <w:rFonts w:hint="eastAsia"/>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lang w:val="en-US" w:eastAsia="zh-CN"/>
              </w:rPr>
              <w:t>3</w:t>
            </w:r>
            <w:r>
              <w:rPr>
                <w:rFonts w:hint="eastAsia" w:ascii="宋体" w:hAnsi="宋体"/>
                <w:color w:val="000000"/>
                <w:sz w:val="24"/>
                <w:szCs w:val="32"/>
              </w:rPr>
              <w:t>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负责设计部分测试用例，执行测试，分析测试数据，形成测试小结，跟踪缺陷</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3.2测试环境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pStyle w:val="6"/>
              <w:spacing w:before="0" w:beforeAutospacing="0" w:after="0" w:afterAutospacing="0"/>
              <w:outlineLvl w:val="0"/>
              <w:rPr>
                <w:rFonts w:hint="eastAsia"/>
                <w:color w:val="000000"/>
                <w:sz w:val="21"/>
                <w:szCs w:val="21"/>
              </w:rPr>
            </w:pPr>
            <w:bookmarkStart w:id="8" w:name="_Toc161292580"/>
            <w:r>
              <w:rPr>
                <w:rFonts w:hint="eastAsia"/>
                <w:color w:val="000000"/>
                <w:sz w:val="21"/>
                <w:szCs w:val="21"/>
              </w:rPr>
              <w:t>测试环境：Linux 内核 2.6，websphere 6.0.20应用服务器</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3.3其他软件/系统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详见见excel文件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3"/>
        </w:numPr>
        <w:ind w:leftChars="0"/>
        <w:jc w:val="both"/>
        <w:rPr>
          <w:rFonts w:hint="eastAsia"/>
          <w:sz w:val="30"/>
          <w:szCs w:val="30"/>
          <w:lang w:val="en-US" w:eastAsia="zh-CN"/>
        </w:rPr>
      </w:pPr>
      <w:r>
        <w:rPr>
          <w:rFonts w:hint="eastAsia"/>
          <w:sz w:val="30"/>
          <w:szCs w:val="30"/>
          <w:lang w:val="en-US" w:eastAsia="zh-CN"/>
        </w:rPr>
        <w:t>风险评估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需求的碧昂</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黑盒测试用例</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测试报告</w:t>
            </w:r>
          </w:p>
        </w:tc>
        <w:tc>
          <w:tcPr>
            <w:tcW w:w="284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探索式测试用例</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bookmarkStart w:id="9" w:name="_GoBack"/>
            <w:bookmarkEnd w:id="9"/>
            <w:r>
              <w:rPr>
                <w:rFonts w:hint="eastAsia"/>
                <w:sz w:val="24"/>
                <w:szCs w:val="24"/>
                <w:vertAlign w:val="baseline"/>
                <w:lang w:val="en-US" w:eastAsia="zh-CN"/>
              </w:rPr>
              <w:t>测试报告</w:t>
            </w:r>
          </w:p>
        </w:tc>
        <w:tc>
          <w:tcPr>
            <w:tcW w:w="284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2020年1月25日</w:t>
            </w: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.程序运行过程中不断中请，但没有完全解放资源，造成系统性能越来越低，并出现无规律的死机现象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程序运行寻数系统辩H.</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3.由程序引起的资赫严重不足、非非去迅出等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计算铅误(如计费等).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w:t>
            </w: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功部受有文现。</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6.数掘中的表、业务规则、缺省值未加完格性等约束条件.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7.界面中的信息不能及时刷新。不能正确反映当前数据状态。可能误导用户，(数据本中剩余记录个数和参数设置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对话框中的预设值常常显示为历史值而不是当前值)</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1.操作界面诏误。〔包括数据窗口内列名定义、含义是否一致。界面中英文混杂，界面元素参差不齐，文字显示不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6.要求用户短入多余的、本来系统可以自动获取的数眠。(服务是否启动，安装后用户需要手动修改某些配置文</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11.相关软件</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黑体" w:hAnsi="黑体" w:eastAsia="黑体" w:cs="黑体"/>
          <w:color w:val="3E3E3E"/>
          <w:sz w:val="24"/>
          <w:szCs w:val="24"/>
          <w:lang w:val="en-US" w:eastAsia="zh-CN"/>
        </w:rPr>
      </w:pPr>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1F194"/>
    <w:multiLevelType w:val="singleLevel"/>
    <w:tmpl w:val="D111F194"/>
    <w:lvl w:ilvl="0" w:tentative="0">
      <w:start w:val="1"/>
      <w:numFmt w:val="decimal"/>
      <w:suff w:val="nothing"/>
      <w:lvlText w:val="（%1）"/>
      <w:lvlJc w:val="left"/>
    </w:lvl>
  </w:abstractNum>
  <w:abstractNum w:abstractNumId="1">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2">
    <w:nsid w:val="52D1A1C1"/>
    <w:multiLevelType w:val="singleLevel"/>
    <w:tmpl w:val="52D1A1C1"/>
    <w:lvl w:ilvl="0" w:tentative="0">
      <w:start w:val="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07495E94"/>
    <w:rsid w:val="12350DB1"/>
    <w:rsid w:val="1F4322CC"/>
    <w:rsid w:val="1FDD5ACE"/>
    <w:rsid w:val="313E30C0"/>
    <w:rsid w:val="3E2E1BA9"/>
    <w:rsid w:val="432A5CB8"/>
    <w:rsid w:val="46F5647B"/>
    <w:rsid w:val="60754C71"/>
    <w:rsid w:val="759C3E30"/>
    <w:rsid w:val="78A95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薄情i</cp:lastModifiedBy>
  <dcterms:modified xsi:type="dcterms:W3CDTF">2020-11-27T13:14:32Z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