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MoodBeats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Knowledge Engineering Documentation</w:t>
      </w:r>
    </w:p>
    <w:p>
      <w:pPr>
        <w:pBdr>
          <w:bottom w:val="single" w:color="2E75B6" w:sz="8" w:space="4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Rule-Based Expert System for Mood-Based Music Recommendation</w:t>
      </w:r>
    </w:p>
    <w:p>
      <w:pPr>
        <w:spacing w:before="0" w:after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</w:t>
            </w:r>
          </w:p>
        </w:tc>
        <w:tc>
          <w:tcPr>
            <w:tcW w:type="dxa" w:w="34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MoodBeats Expert System</w:t>
            </w:r>
          </w:p>
        </w:tc>
      </w:tr>
      <w:tr>
        <w:tc>
          <w:tcPr>
            <w:tcW w:type="dxa" w:w="26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Team</w:t>
            </w:r>
          </w:p>
        </w:tc>
        <w:tc>
          <w:tcPr>
            <w:tcW w:type="dxa" w:w="34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4.5</w:t>
            </w:r>
          </w:p>
        </w:tc>
      </w:tr>
      <w:tr>
        <w:tc>
          <w:tcPr>
            <w:tcW w:type="dxa" w:w="26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4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Knowledge Base &amp; Inference Engine Reference</w:t>
            </w:r>
          </w:p>
        </w:tc>
      </w:tr>
      <w:tr>
        <w:tc>
          <w:tcPr>
            <w:tcW w:type="dxa" w:w="26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4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Engineering Team</w:t>
            </w:r>
          </w:p>
        </w:tc>
      </w:tr>
      <w:tr>
        <w:tc>
          <w:tcPr>
            <w:tcW w:type="dxa" w:w="26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D9E6F2" w:sz="1"/>
              <w:left w:val="single" w:color="D9E6F2" w:sz="1"/>
              <w:bottom w:val="single" w:color="D9E6F2" w:sz="1"/>
              <w:right w:val="single" w:color="D9E6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Document Overview</w:t>
      </w:r>
    </w:p>
    <w:p>
      <w:pPr>
        <w:pBdr>
          <w:bottom w:val="single" w:color="2E75B6" w:sz="6" w:space="1"/>
        </w:pBdr>
        <w:spacing w:before="60" w:after="20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serves as the complete technical reference for the MoodBeats knowledge base schema and inference engine. It is intended as a handoff document from the Knowledge Engineering team to the Programming team. Interface engineers should treat the final section, Integration Reference for Programmers, as their primary entry point.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built in SWI-Prolog and uses a mood-first, activity-refined inference strategy grounded in established psychological models of affect.</w:t>
      </w:r>
    </w:p>
    <w:p>
      <w:pPr>
        <w:spacing w:before="0" w:after="160"/>
      </w:pPr>
    </w:p>
    <w:p>
      <w:pPr>
        <w:pStyle w:val="Heading2"/>
      </w:pPr>
      <w:r>
        <w:t xml:space="preserve">1.1 Psychological Foundations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mood classifications and attribute mappings are grounded in two peer-reviewed frameworks: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Russell's Circumplex Model of Affect (1980) — plots emotional states on two axes: Valence (positive to negative) and Arousal (high to low energy). Spotify's audio feature values for valence and energy were designed with this model in mind, creating a natural bridge between psychology and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PANAS Scale — Watson et al. (1988). The Positive and Negative Affect Schedule validates the distinction between superficially similar moods such as anxious versus stressed, and calm versus tired.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Thayer's Extended Circumplex (1989) — organises the 15 mood categories into four quadrants based on valence and arousal, directly informing the Spotify attribute ranges used in the knowledge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Perham &amp; Vizard (2011) — empirical basis for the cognitive load override rule: lyrical music demonstrably impairs reading comprehension, justifying the system's forced instrumental preference under high cognitive load activities.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Taruffi &amp; Koelsch (2014) — establishes that melancholic music is sought for aesthetic pleasure, not purely negative affect. This informs the deliberate separation of Sad and Melancholic mood profiles.</w:t>
      </w:r>
    </w:p>
    <w:p>
      <w:pPr>
        <w:spacing w:before="0" w:after="160"/>
      </w:pPr>
    </w:p>
    <w:p>
      <w:pPr>
        <w:pStyle w:val="Heading2"/>
      </w:pPr>
      <w:r>
        <w:t xml:space="preserve">1.2 Thayer Quadrant Map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15 mood categories are distributed across four quadrants as follows: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396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Quadrant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Valence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Arousal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Happy, Energetic, Motivated, Confident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Angry, Anxious, Stressed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Sad, Melancholic, Tired, Bored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Calm, Romantic, Nostalgic, Focused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Knowledge Base Schema</w:t>
      </w:r>
    </w:p>
    <w:p>
      <w:pPr>
        <w:pBdr>
          <w:bottom w:val="single" w:color="2E75B6" w:sz="6" w:space="1"/>
        </w:pBdr>
        <w:spacing w:before="60" w:after="20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knowledge base is composed of three layers of Prolog facts. Each layer is stored in a separate .pl file and consulted by the main entry point.</w:t>
      </w:r>
    </w:p>
    <w:p>
      <w:pPr>
        <w:spacing w:before="0" w:after="160"/>
      </w:pPr>
    </w:p>
    <w:p>
      <w:pPr>
        <w:pStyle w:val="Heading2"/>
      </w:pPr>
      <w:r>
        <w:t xml:space="preserve">2.1 Song Facts — songs_kb.pl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Auto-generated by the Python Spotify bridge script. Each fact encodes a single track with all attributes required for mood and activity matching.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song(ID, Title, Artist, Genre, BPM, Energy, Instrumentalness, Valence, LyricTone).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ID              — Spotify track URI (string)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Title           — Track title (string)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Artist          — Primary artist name (string)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Genre           — Genre category (atom)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BPM             — Tempo in beats per minute (integer)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Energy          — Energy score 0.0–1.0 (float, from Spotify)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Instrumentalness— Instrumentalness score 0.0–1.0 (float, from Spotify)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Valence         — Musical positivity 0.0–1.0 (float, from Spotify)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LyricTone       — Tone atom: positive|motivational|assertive|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                  aggressive|soothing|melancholic|reflective|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                  bittersweet|neutral|romantic|intimate|calm|hype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song('4aebBr4JAihzJQR0CiIZJv', 'Weightless', 'Marconi Union',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ambient, 60, 0.19, 0.97, 0.59, neutral).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song('3n3Ppam7vgaVa1iaRUIOKE', 'Someone Like You', 'Adele',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indie, 68, 0.28, 0.0, 0.18, melancholic).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2.2 Mood Profiles — mood_profiles.pl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Hand-authored by the Knowledge Engineering team. Encodes the psychological attribute ranges for all 15 mood categories.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mood_profile(Mood, MinValence, MaxValence, MinEnergy,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             MaxEnergy, MinBPM, MaxBPM, LyricTones).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Q1: High Valence / High Arousal 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mood_profile(happy,     0.7, 1.0, 0.6, 1.0, 110, 150, [positive, celebratory]).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mood_profile(energetic, 0.6, 1.0, 0.8, 1.0, 130, 170, [motivational, hype]).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mood_profile(motivated, 0.6, 0.9, 0.7, 1.0, 120, 160, [motivational, empowering]).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mood_profile(confident, 0.65,0.95,0.65,0.95, 110, 150, [assertive, empowering]).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Q2: Low Valence / High Arousal ───────────────────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mood_profile(angry,   0.0, 0.35, 0.8, 1.0, 130, 180, [aggressive, cathartic]).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mood_profile(anxious, 0.1, 0.4,  0.5, 0.8,  80, 120, [soothing, neutral]).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mood_profile(stressed,0.1, 0.4,  0.55,0.85,  75, 115, [soothing, neutral]).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Q3: Low Valence / Low Arousal ────────────────────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mood_profile(sad,        0.0, 0.35, 0.1, 0.45, 50,  85, [melancholic, reflective]).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mood_profile(melancholic,0.1, 0.4,  0.1, 0.4,  55,  90, [reflective, bittersweet]).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mood_profile(tired,      0.2, 0.5,  0.1, 0.35, 50,  80, [neutral, calm]).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mood_profile(bored,      0.3, 0.55, 0.2, 0.5,  80, 120, [positive, neutral]).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Q4: High Valence / Low Arousal ───────────────────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mood_profile(calm,      0.5, 0.8,  0.1, 0.45, 55,  90, [soothing, neutral]).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mood_profile(romantic,  0.55,0.85, 0.2, 0.55, 60, 100, [romantic, intimate]).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mood_profile(nostalgic, 0.4, 0.75, 0.2, 0.55, 65, 105, [reflective, bittersweet]).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mood_profile(focused,   0.4, 0.7,  0.3, 0.65, 60, 100, [neutral, instrumental]).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2.3 Activity Profiles — activity_profiles.pl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Encodes the 12 activity categories across four clusters. Each activity contributes a BPM range and a cognitive load level to the inference process.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activity_profile(Activity, MinBPM, MaxBPM, CognitiveLoad).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CognitiveLoad: high | medium | low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Cognitive / Productive ────────────────────────────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activity_profile(studying,   60, 100, high).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activity_profile(deep_work,  55,  90, high).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activity_profile(light_work, 80, 120, medium).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Physical ──────────────────────────────────────────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activity_profile(working_out, 120, 160, low).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activity_profile(commuting,    90, 130, low).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activity_profile(chores,      100, 130, low).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Emotional / Social ────────────────────────────────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activity_profile(socializing,     100, 130, medium).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activity_profile(romance,          60, 100, low).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activity_profile(grieving_venting, 50,  85, low).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── Rest / Recovery ───────────────────────────────────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activity_profile(relaxing,   60, 90, low).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activity_profile(sleeping,   40, 70, low).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activity_profile(meditating, 40, 75, low).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Inference Engine</w:t>
      </w:r>
    </w:p>
    <w:p>
      <w:pPr>
        <w:pBdr>
          <w:bottom w:val="single" w:color="2E75B6" w:sz="6" w:space="1"/>
        </w:pBdr>
        <w:spacing w:before="60" w:after="20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inference engine is contained in inference_engine.pl. It implements a mood-first, activity-refined strategy with a built-in fallback mechanism and explanation facility.</w:t>
      </w:r>
    </w:p>
    <w:p>
      <w:pPr>
        <w:spacing w:before="0" w:after="160"/>
      </w:pPr>
    </w:p>
    <w:p>
      <w:pPr>
        <w:pStyle w:val="Heading2"/>
      </w:pPr>
      <w:r>
        <w:t xml:space="preserve">3.1 Inference Strategy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engine processes a recommendation request in eight sequential steps: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Pull mood profile — establishes the primary valence, energy, BPM, and lyric tone constraints.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Pull activity profile — establishes secondary BPM range and cognitive load.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effective BPM range — takes the intersection of mood and activity BPM ranges.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Validate BPM intersection — if no overlap exists, the fallback predicate activates.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Match song facts — queries songs_kb.pl for candidate tracks.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mood filters — valence, energy, and lyric tone checked first (mood priority).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activity refinement — BPM filtered against effective range.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Resolve lyric compatibility — cognitive load override applied if necessary.</w:t>
      </w:r>
    </w:p>
    <w:p>
      <w:pPr>
        <w:spacing w:before="0" w:after="160"/>
      </w:pPr>
    </w:p>
    <w:p>
      <w:pPr>
        <w:pStyle w:val="Heading2"/>
      </w:pPr>
      <w:r>
        <w:t xml:space="preserve">3.2 Helper Predicates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Range checker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within_range(Value, Min, Max)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 &gt;= Min,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 =&lt; Max.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Lyric resolution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HIGH cognitive load forces instrumental (Perham &amp; Vizard, 2011)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lyric_compatible(_, high, Instrumental)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Instrumental &gt;= 0.8.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lyric_compatible(instrumental, _, Instrumental)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Instrumental &gt;= 0.8.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lyric_compatible(with_lyrics, low, Instrumental)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Instrumental &lt; 0.5.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lyric_compatible(with_lyrics, medium, Instrumental)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Instrumental &lt; 0.5.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lyric_compatible(no_preference, low, _).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lyric_compatible(no_preference, medium, _).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Tone matcher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tone_compatible(SongTone, ToneList)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member(SongTone, ToneList).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3.3 Core Recommendation Predicate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recommend(+Mood, +Activity, +LyricPref, -SongID, -Title, -Artist)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recommend(Mood, Activity, LyricPref, SongID, Title, Artist)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%% Step 1 — Mood profile (priority filter)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mood_profile(Mood,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MinValence, MaxValence,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MinEnergy, MaxEnergy,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MinMoodBPM, MaxMoodBPM,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ToneList),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%% Step 2 — Activity profile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activity_profile(Activity,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MinActBPM, MaxActBPM,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CognitiveLoad),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%% Step 3 — Intersect BPM ranges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EffMinBPM is max(MinMoodBPM, MinActBPM),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EffMaxBPM is min(MaxMoodBPM, MaxActBPM),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EffMinBPM =&lt; EffMaxBPM,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%% Step 4 — Match song facts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song(SongID, Title, Artist, _Genre,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BPM, Energy, Instrumental, Valence, LyricTone),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%% Step 5 — Mood filters (first)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within_range(Valence, MinValence, MaxValence),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within_range(Energy, MinEnergy, MaxEnergy),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tone_compatible(LyricTone, ToneList),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%% Step 6 — Activity refinement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within_range(BPM, EffMinBPM, EffMaxBPM),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%% Step 7 — Lyric compatibility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lyric_compatible(LyricPref, CognitiveLoad, Instrumental).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3.4 Playlist Generator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generate_playlist(+Mood, +Activity, +LyricPref, +Limit, -Playlist)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generate_playlist(Mood, Activity, LyricPref, Limit, Playlist)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findall(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song(ID, Title, Artist),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recommend(Mood, Activity, LyricPref, ID, Title, Artist),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AllMatches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length(AllMatches, Total),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(Total =:= 0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-&gt;  Playlist = [],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format('No matches found for mood: ~w, activity: ~w~n',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[Mood, Activity])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;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(Total &gt;= Limit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-&gt;  length(Playlist, Limit),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append(Playlist, _, AllMatches)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;   Playlist = AllMatches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3.5 Fallback Predicates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the mood and activity BPM ranges do not overlap, the system relaxes the activity constraint and matches on mood alone. This ensures the system always returns a result.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Fallback: mood-only matching (activity BPM relaxed)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recommend_fallback(Mood, LyricPref, SongID, Title, Artist)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mood_profile(Mood,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MinValence, MaxValence,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MinEnergy, MaxEnergy,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MinBPM, MaxBPM,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ToneList),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song(SongID, Title, Artist, _,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BPM, Energy, Instrumental, Valence, LyricTone),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within_range(Valence, MinValence, MaxValence),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within_range(Energy, MinEnergy, MaxEnergy),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within_range(BPM, MinBPM, MaxBPM),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tone_compatible(LyricTone, ToneList),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lyric_compatible(LyricPref, low, Instrumental).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Safe wrapper: tries primary, falls back automatically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safe_recommend(Mood, Activity, LyricPref, Limit, Playlist)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generate_playlist(Mood, Activity, LyricPref, Limit, Playlist),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Playlist \= [], !.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safe_recommend(Mood, _, LyricPref, Limit, Playlist)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format('Falling back to mood-only matching...~n'),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findall(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song(ID, Title, Artist),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recommend_fallback(Mood, LyricPref, ID, Title, Artist),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AllMatches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(length(AllMatches, Total), Total &gt;= Limit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-&gt;  length(Playlist, Limit), append(Playlist, _, AllMatches)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;   Playlist = AllMatches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3.6 Explanation Facility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explanation facility allows the system to justify every recommendation in human-readable terms. This is a core requirement of expert system design and supports the academic demonstration of the project.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explain(+Mood, +Activity, +LyricPref, +SongID)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explain(Mood, Activity, LyricPref, SongID)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song(SongID, Title, Artist, Genre,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BPM, Energy, Instrumental, Valence, LyricTone),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mood_profile(Mood, MinV, MaxV, MinE, MaxE, _, _, ToneList),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activity_profile(Activity, MinBPM, MaxBPM, CogLoad),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format('~n=== MoodBeats Recommendation Explanation ===~n'),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format('Track   : ~w by ~w~n', [Title, Artist]),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format('Genre   : ~w~n', [Genre]),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format('-------------------------------------------~n'),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format('Mood    : ~w~n', [Mood]),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  Valence  ~w is within [~w, ~w]~n', [Valence, MinV, MaxV]),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  Energy   ~w is within [~w, ~w]~n', [Energy, MinE, MaxE]),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  Tone     ~w matches mood tones ~w~n', [LyricTone, ToneList]),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format('-------------------------------------------~n'),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format('Activity: ~w~n', [Activity]),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  BPM      ~w fits activity range [~w, ~w]~n',[BPM,MinBPM,MaxBPM]),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  Cognitive load: ~w~n', [CogLoad]),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format('-------------------------------------------~n'),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format('Lyric preference (~w) compatible: YES~n', [LyricPref]),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format('===========================================~n').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Spotify API Bridge</w:t>
      </w:r>
    </w:p>
    <w:p>
      <w:pPr>
        <w:pBdr>
          <w:bottom w:val="single" w:color="2E75B6" w:sz="6" w:space="1"/>
        </w:pBdr>
        <w:spacing w:before="60" w:after="20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Because Prolog cannot natively call REST APIs, a Python bridge script handles all Spotify communication and outputs a ready-to-consult Prolog fact file. The script uses the spotipy library and requires a Spotify Developer account with a registered application.</w:t>
      </w:r>
    </w:p>
    <w:p>
      <w:pPr>
        <w:spacing w:before="0" w:after="160"/>
      </w:pPr>
    </w:p>
    <w:p>
      <w:pPr>
        <w:pStyle w:val="Heading2"/>
      </w:pPr>
      <w:r>
        <w:t xml:space="preserve">4.1 Architecture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200"/>
        <w:gridCol w:w="600"/>
        <w:gridCol w:w="2200"/>
        <w:gridCol w:w="600"/>
        <w:gridCol w:w="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Spotify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Python Bridge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songs_kb.pl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-&gt;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Prolog Engine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bridge fetches tracks from mood-seeded Spotify playlists, retrieves their audio features (tempo, energy, instrumentalness, valence), and writes them as Prolog facts. The lyrical tone attribute — not available from Spotify — is approximated from the mood seed and can be refined by the Knowledge Engineering team manually.</w:t>
      </w:r>
    </w:p>
    <w:p>
      <w:pPr>
        <w:spacing w:before="0" w:after="160"/>
      </w:pPr>
    </w:p>
    <w:p>
      <w:pPr>
        <w:pStyle w:val="Heading2"/>
      </w:pPr>
      <w:r>
        <w:t xml:space="preserve">4.2 Setup Instructions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Spotify Developer account at developer.spotify.com.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Register a new application and obtain a Client ID and Client Secret.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Install the spotipy library: pip install spotipy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YOUR_CLIENT_ID and YOUR_CLIENT_SECRET in spotify_to_prolog.py.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the placeholder playlist IDs in MOOD_PLAYLISTS with real curated playlist IDs sourced from the domain expert.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Run: python spotify_to_prolog.py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output file songs_kb.pl will be placed in the working directory. Copy it into the Prolog project directory.</w:t>
      </w:r>
    </w:p>
    <w:p>
      <w:pPr>
        <w:spacing w:before="0" w:after="160"/>
      </w:pPr>
    </w:p>
    <w:p>
      <w:pPr>
        <w:pStyle w:val="Heading2"/>
      </w:pPr>
      <w:r>
        <w:t xml:space="preserve">4.3 Mood-to-Playlist Seed Map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MOOD_PLAYLISTS dictionary maps each of the 15 moods to one or more Spotify playlist IDs. The Knowledge Engineering team recommends sourcing these playlists from the domain expert (DJ / music curator) to ensure genre and tone accuracy. Placeholder IDs are included in the script and must be replaced before use.</w:t>
      </w:r>
    </w:p>
    <w:p>
      <w:r>
        <w:br w:type="page"/>
      </w:r>
    </w:p>
    <w:p>
      <w:pPr>
        <w:pStyle w:val="Heading1"/>
      </w:pPr>
      <w:r>
        <w:t xml:space="preserve">5. Project File Structure</w:t>
      </w:r>
    </w:p>
    <w:p>
      <w:pPr>
        <w:pBdr>
          <w:bottom w:val="single" w:color="2E75B6" w:sz="6" w:space="1"/>
        </w:pBdr>
        <w:spacing w:before="60" w:after="20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Prolog project should be organised as follows. All .pl files are consulted by the main entry point moodbeats.pl.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moodbeats/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moodbeats.pl            &lt;- Main entry point (consults all modules)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inference_engine.pl     &lt;- Core rules, helpers, fallback, playlist gen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explanation.pl          &lt;- Explanation facility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mood_profiles.pl        &lt;- 15 mood_profile/8 facts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activity_profiles.pl    &lt;- 12 activity_profile/4 facts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songs_kb.pl             &lt;- Auto-generated song facts (Spotify bridge)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bridge/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spotify_to_prolog.py  &lt;- Python Spotify scraper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requirements.txt      &lt;- spotipy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5.1 Main Entry Point — moodbeats.pl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moodbeats.pl — Main Entry Point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:- consult('mood_profiles.pl').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:- consult('activity_profiles.pl').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:- consult('songs_kb.pl').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:- consult('inference_engine.pl').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:- consult('explanation.pl').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run(+Mood, +Activity, +LyricPref, +Limit)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%% Entry predicate for the interface layer to call.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run(Mood, Activity, LyricPref, Limit) :-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safe_recommend(Mood, Activity, LyricPref, Limit, Playlist),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(Playlist = []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-&gt;  format('No recommendations available.~n')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;   format('~nYour MoodBeats Playlist:~n'),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forall(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member(song(ID, Title, Artist), Playlist),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(format('  - ~w by ~w~n', [Title, Artist]),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explain(Mood, Activity, LyricPref, ID))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Integration Reference for Programmers</w:t>
      </w:r>
    </w:p>
    <w:p>
      <w:pPr>
        <w:pBdr>
          <w:bottom w:val="single" w:color="2E75B6" w:sz="6" w:space="1"/>
        </w:pBdr>
        <w:spacing w:before="60" w:after="20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is the primary reference for the Programming team. Interface engineers do not need to read the preceding sections to integrate MoodBeats into a front-end application.</w:t>
      </w:r>
    </w:p>
    <w:p>
      <w:pPr>
        <w:spacing w:before="0" w:after="160"/>
      </w:pPr>
    </w:p>
    <w:p>
      <w:pPr>
        <w:pStyle w:val="Heading2"/>
      </w:pPr>
      <w:r>
        <w:t xml:space="preserve">6.1 The Single Call You Need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entire system is exposed through one predicate: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run(+Mood, +Activity, +LyricPref, +Limit)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of the 15 mood atoms listed in Section 6.2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of the 12 activity atoms listed in Section 6.3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LyricPref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with_lyrics | instrumental | no_preference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Maximum number of tracks to return (e.g. 10 or 20)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Example call: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?- run(anxious, studying, instrumental, 10).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6.2 Valid Mood Atoms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— High/High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(cont.)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 — Low/High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— Low/Low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(cont.)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— High/Low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happy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motivated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angry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energetic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confident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anxious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melancholic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bored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romantic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stressed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nostalgic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focused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6.3 Valid Activity Atoms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Cognitive/Productive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Emotional/Social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Rest/Recovery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studying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working_out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socializing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relaxing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deep_work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commuting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sleeping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light_work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grieving_venting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meditating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 xml:space="preserve">6.4 Important Behaviour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Mood always takes priority over activity in filtering. Activity only refines the BPM range.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 user selects a high cognitive load activity (studying or deep_work), the system will force instrumental tracks regardless of the user's lyric preference. This is by design, grounded in Perham &amp; Vizard (2011), and should be communicated to the user in the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no songs match the combined mood and activity criteria, the system automatically falls back to mood-only matching and logs a message to the console. The interface does not need to handle this case — it will always receive a playlist.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run/4 predicate both prints the playlist and calls the explanation facility for each track. If the interface only needs the playlist data without console output, call safe_recommend/5 directly instead.</w:t>
      </w:r>
    </w:p>
    <w:p>
      <w:pPr>
        <w:spacing w:before="0" w:after="160"/>
      </w:pPr>
    </w:p>
    <w:p>
      <w:pPr>
        <w:pStyle w:val="Heading2"/>
      </w:pPr>
      <w:r>
        <w:t xml:space="preserve">6.5 Recommended User Input Flow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Based on the system architecture, the interface should collect user inputs in the following order to mirror the inference priority: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Ask for current mood (maps directly to Mood atom).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Ask for current activity (maps directly to Activity atom).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Ask for lyric preference — with lyrics, instrumental, or no preference (maps to LyricPref atom).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Ask for desired playlist length (maps to Limit integer).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Call run(Mood, Activity, LyricPref, Limit).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Display returned tracks and offer Spotify playback links using the track IDs in the playlist.</w:t>
      </w:r>
    </w:p>
    <w:p>
      <w:pPr>
        <w:spacing w:before="0" w:after="200"/>
      </w:pPr>
    </w:p>
    <w:p>
      <w:pPr>
        <w:pBdr>
          <w:top w:val="single" w:color="2E75B6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 —  MoodBeats Knowledge Engineering Documentation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Team Opus 4.5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Academic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2E75B6"/>
        <w:sz w:val="18"/>
        <w:szCs w:val="18"/>
      </w:rPr>
      <w:t xml:space="preserve">MoodBeats  |  Knowledge Engineering Documentation</w:t>
    </w:r>
    <w:r>
      <w:rPr>
        <w:rFonts w:ascii="Arial" w:cs="Arial" w:eastAsia="Arial" w:hAnsi="Arial"/>
        <w:color w:val="888888"/>
        <w:sz w:val="18"/>
        <w:szCs w:val="18"/>
      </w:rPr>
      <w:t xml:space="preserve">  —  Team Opus 4.5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2026-03-03T12:40:41.854Z</dcterms:created>
  <dcterms:modified xsi:type="dcterms:W3CDTF">2026-03-03T12:40:41.855Z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