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Politechnika Lubelska — Wydział Zarządzania</w:t>
      </w:r>
    </w:p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Ćwiczenia terenowe: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Analiza artefaktów kultury studenckiej</w:t>
      </w:r>
    </w:p>
    <w:p>
      <w:pPr>
        <w:spacing w:after="80" w:before="8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PRZEWODNIK DLA ZESPOŁU: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Co dokładnie chce zobaczyć prowadzący i jak to zrobić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Termin oddania: 11 czerwca 2025 — raport pisemny + prezentacja PDF/PPTX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 co tak naprawdę chodzi w tym ćwiczeniu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Zanim zaczniesz zbierać materiał, musisz zrozumieć głęboki cel. To nie jest zwykły raport opisowy. Prowadzący chce, żebyś nauczył się myśleć jak etnograf organizacji — czyli ktoś, kto patrzy na codzienną rzeczywistość i widzi w niej ukryte systemy wartości, normy i założenia, których nikt nigdy nie wypowiedział głośno.</w:t>
      </w:r>
    </w:p>
    <w:p>
      <w:pPr>
        <w:spacing w:after="80" w:before="80"/>
      </w:pPr>
      <w:r>
        <w:t xml:space="preserve"/>
      </w:r>
    </w:p>
    <w:p>
      <w:pPr>
        <w:shd w:fill="E8F4F8" w:val="clear"/>
        <w:spacing w:after="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ℹ   KOMENTARZ:</w:t>
      </w:r>
    </w:p>
    <w:p>
      <w:pPr>
        <w:shd w:fill="E8F4F8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To ćwiczenie ma trzy poziomy. Poziom 1: zidentyfikujesz artefakty (co widać). Poziom 2: odczytasz z nich normy i wartości (co ludzie uważają za ważne). Poziom 3: wnioskujesz o założeniach podstawowych (co ludzie uważają za oczywiste, nawet o tym nie myśląc). Oceniany jesteś głównie za poziom 3 — bo jest najtrudniejszy.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Prowadzący powiedział wprost po zobaczeniu roboczych prac: „Skoro zawężacie obszar badań, to dla równowagi musi wzrosnąć ich głębokość. Również znacznie.”. To oznacza: jeden dobrze zbadany parking wart jest więcej niż powierzchowny przegląd całego kampusu. Ale „dobrze zbadany” to minimum: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wywiady z użytkownikami (nie tylko z przyjaciółmi — z różnymi ludźmi)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wyodrębnione normy, formy ich propagacji i modele reakcji na naruszenia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porównanie perspektyw: doświadczeni vs. początkujący użytkownicy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wyczerpująca netografia: Spotted + inne cyfrowe ślady przestrzeni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uzasadnienie: skąd wiadomo, że to faktycznie subkultura, a nie zwykłe zachowania?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Plan działania — dwa tygodnie krok po kroku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Prowadzący dał wam dwa tygodnie. Poniżej rozkład, który gwarantuje, że na koniec będziecie mieć dość materiału — i że będzie dobry.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526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Czas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robisz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Konkretne działania</w:t>
            </w:r>
          </w:p>
        </w:tc>
        <w:tc>
          <w:tcPr>
            <w:tcW w:type="dxa" w:w="2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Wynik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1–2
Przygotowanie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Czytasz instrukcję + ustalasz pole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Zdecyduj jaką przestrzeń badacie. Przygotuj dziennik terenowy (notatnik lub plik). Ustal z zespółem kto kiedy idzie na obserwację.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Gotowy dziennik. Podział obowiązków.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3–6
Obserwacja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Patrzysz i notujesz — bez interpretacji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3 wejścia w różnych porach. Opisujesz co widzisz: kto, gdzie, co robi, co mówi. OSOBNO: co to według ciebie oznacza.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Dziennik z minimum 10 konkretnymi obserwacjami.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5–8
Rozmowy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Nieformalne wywiady z użytkownikami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Podejdź do 4–6 osób. Powiedz: „Cześć, robimy projekt z zarządzania, możemy spytać o parę rzeczy?” Zadaj 2–3 pytania i słuchaj.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Notatki z rozmow. Cytaty (zanonimizowane).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7–9
Netografia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Cyfrowe ślady przestrzeni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Przeszukaj Spotted PL (słowa kluczowe). Zapisz komunikaty uczelni. Zbierz inne źródła cyfrowe.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 źródeł z krótkimi opisami i interpretacjami.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9–11
Obserwacja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Drugi rund obserwacji — z pytaniami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Wróć z konkretnymi pytaniami: co robią kiedy ktoś narusza reguły? Jak nowi uczą się zasad? Jak reagują na zmiany?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Wypełnione luki z pierwszej rundy.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11–13
Pisanie raportu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Składasz wszystko razem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Pisz zgodnie ze schematem: pole i metoda → katalog → interpretacja → refleksja. Uzasadnij dlaczego to subkultura.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Raport 8–12 stron.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Dni 13–14
Prezentacja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Składasz slajdy + ćwiczysz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10–12 minut. Najciekawsze artefakty, fotografie, interpretacja, 1 pytanie do dyskusji na końcu.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 lub PPTX przesłany przez Teams.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Jak prowadzić dziennik terenowy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Dziennik terenowy to fundament. Bez niego nie masz materiału do analizy. Prowadzący nie będzie go czytał bezpośrednio, ale widzi efekty jego jakości w treści raportu.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Struktura wpisu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Każdy wpis musi mieć cztery elementy — zapisywane OSOBNO: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wpisujesz</w:t>
            </w:r>
          </w:p>
        </w:tc>
        <w:tc>
          <w:tcPr>
            <w:tcW w:type="dxa" w:w="4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Przykład z parkingu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/ GODZINA / MIEJSCE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Dokładny kontekst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"08:45, poniedziałek, parking za WIŚ, pogodny dzień"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OPIS (co widzisz)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Suche fakty. Zero interpretacji. Co robią, co mówią, co leży, jak wygląda.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"Mężczyzna ok. 25 lat parkuje srebrną Skodę w lewym rogu. Wysiada, zapisuje coś na kartce, zostawia za wycieraczką sąsiedniego auta, wychodzi."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INTERPRETACJA (co myślisz)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Twoje hipotezy i pytania. Opisuj w pierwszej osobie.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"Myślę, że zostawia numer — bo zablokował wyjazd. To wygląda jak wyuczone zachowanie, jakby wiedział, że tak się robi. Skąd wiedział?"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WŁASNA REAKCJA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Jak się czułeś? Co cię zaskoczyło lub znudziło?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"Trochę głupio mi się patrzyć — mam wrażenie, że obserwuję coś prywatnego. Jednocześnie zaciekawiło mnie, czy TO jest norma, czy wyjątek."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EF3CD" w:val="clear"/>
        <w:spacing w:after="0" w:before="160"/>
      </w:pPr>
      <w:r>
        <w:rPr>
          <w:rFonts w:ascii="Arial" w:cs="Arial" w:eastAsia="Arial" w:hAnsi="Arial"/>
          <w:b/>
          <w:bCs/>
          <w:color w:val="7D3C00"/>
          <w:sz w:val="23"/>
          <w:szCs w:val="23"/>
        </w:rPr>
        <w:t xml:space="preserve">⚠  UWAGA PROWADZĄCEGO:</w:t>
      </w:r>
    </w:p>
    <w:p>
      <w:pPr>
        <w:shd w:fill="FEF3CD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Najczęstszy błąd: mieszanie opisu z interpretacją w jednym zdaniu. „Student agresywnie trąbił” to interpretacja („agresywnie”). „Student trąbił trzy razy z krótkim przerywnikami” to opis. Prowadzący to rozróżni.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Minimalna liczba wpisów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Co najmniej 3 różne pory dnia (rano, około południa, późno popołudniu)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Co najmniej 2 różne dni tygodnia (np. poniedziałek i czwartek)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Co najmniej 10 oddzielnych sytuacji/zdarzeń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Co najmniej 4–6 rozmow z różnymi osobami</w:t>
      </w:r>
    </w:p>
    <w:p>
      <w:pPr>
        <w:spacing w:after="80" w:before="80"/>
      </w:pPr>
      <w:r>
        <w:t xml:space="preserve"/>
      </w:r>
    </w:p>
    <w:p>
      <w:pPr>
        <w:shd w:fill="D5F5E3" w:val="clear"/>
        <w:spacing w:after="0" w:before="160"/>
      </w:pPr>
      <w:r>
        <w:rPr>
          <w:rFonts w:ascii="Arial" w:cs="Arial" w:eastAsia="Arial" w:hAnsi="Arial"/>
          <w:b/>
          <w:bCs/>
          <w:color w:val="1A5E36"/>
          <w:sz w:val="23"/>
          <w:szCs w:val="23"/>
        </w:rPr>
        <w:t xml:space="preserve">✅  CO DZIAŁA:</w:t>
      </w:r>
    </w:p>
    <w:p>
      <w:pPr>
        <w:shd w:fill="D5F5E3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Najlepsze obserwacje robi się nie szukając czegoś konkretnego. Sidź, poczekaj 15 minut i obserwuj co się dzieje samo. Twoje założenia o tym, co jest „interesujące” często przeszkadzają — najciekawsze jest to, co wydaje się oczywiste.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Jak przeprowadzać rozmowy terenowe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Prowadzący napisał wprost: „to nie muszą być jakieś specjalne wywiady, a o interakcje bardzo łatwo”. Miał na myśli to, że rozmowa terenowa to nie jest formalne badanie — to naturalna wymiana, która dostarcza danych.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Jak zacząć rozmowę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Najlepsze otwarcia to takie, które są szczere i krótkie: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„Cześć, robimy projekt na zarządzaniu o kulturze studenckiej tutaj na uczelni. Możesz powiedzieć jak długo tu parkujesz?”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„Widziałem że zostawiałeś kartekę za wycieraczką — to jest tu normalka?”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„Słyszałem że ten parking ma swoje zasady. Co powinienem wiedzieć jako nowy?”</w:t>
      </w:r>
    </w:p>
    <w:p>
      <w:pPr>
        <w:spacing w:after="80" w:before="80"/>
      </w:pPr>
      <w:r>
        <w:t xml:space="preserve"/>
      </w:r>
    </w:p>
    <w:p>
      <w:pPr>
        <w:shd w:fill="D5F5E3" w:val="clear"/>
        <w:spacing w:after="0" w:before="160"/>
      </w:pPr>
      <w:r>
        <w:rPr>
          <w:rFonts w:ascii="Arial" w:cs="Arial" w:eastAsia="Arial" w:hAnsi="Arial"/>
          <w:b/>
          <w:bCs/>
          <w:color w:val="1A5E36"/>
          <w:sz w:val="23"/>
          <w:szCs w:val="23"/>
        </w:rPr>
        <w:t xml:space="preserve">✅  CO DZIAŁA:</w:t>
      </w:r>
    </w:p>
    <w:p>
      <w:pPr>
        <w:shd w:fill="D5F5E3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Pytania o „co powinienem wiedzieć jako nowy?” są szczególnie skuteczne — wywołują naturalną odpowiedź normatywną bez sugerowania, że szukasz norm.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Kluczowe pytania — według feedbacku prowadzącego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Prowadzący chce konkretnych odpowiedzi na konkretne pytania. Poniżej lista pytań do rozmow terenowych, która bezpośrednio generuje materiał do raportu: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626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Pytanie do rozmowy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Czego szukasz</w:t>
            </w:r>
          </w:p>
        </w:tc>
        <w:tc>
          <w:tcPr>
            <w:tcW w:type="dxa" w:w="26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której sekcji raportu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Od kiedy tu parkujesz? Jak się dowiedziałeś o tym miejscu?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Mechanizmy wejścia do grupy; rekrutacja nieformalna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Struktura grupy; artefakty behawioralne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Jak się nauczyłeś zasad tego parkingu? Czy ktoś cię uczył, czy sam zobaczyłeś?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Formy propagacji norm; socjalizacja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Normy i ich przekazywanie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 się dzieje, jak ktoś złamie te zasady? Widzisz jakieś reakcje?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Modele reakcji na naruszenia; sankcje nieformalne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Normy — reakcje na naruszenia; uzasadnienie subkultury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jest różnica między tymi, którzy parkują tu od dawna, a nowymi? Po czym ich odrozniaśz?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Stratyfikacja; hierarchia nieformalna; etos doświadczenia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Doświadczeni vs. początkujący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Miałeś kiedyś jakąś historię, ktora zapąada ci w pamięć? Co się stało?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Legendy i narracje; zdarzenia graniczne definiujące normy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Artefakty językowe; legendy parkingowe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Jakby miał wyjaśnić komuś, kto tu przyjeżdża pierwszy raz, co tu obowiązuje — co by powiedział?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Eksplicytna rekonstrukcja kodeksu subkultury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Normy; katalog artefaktów; interpretacja Scheina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uważasz, że to miejsce jest dobrze zarządzane przez uczelnię? Czego brakuje?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Stosunek do instytucji; dysonans; poczucie sprawiedliwości dystrybutywnej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Założenia podstawowe (Schein, poziom 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EF3CD" w:val="clear"/>
        <w:spacing w:after="0" w:before="160"/>
      </w:pPr>
      <w:r>
        <w:rPr>
          <w:rFonts w:ascii="Arial" w:cs="Arial" w:eastAsia="Arial" w:hAnsi="Arial"/>
          <w:b/>
          <w:bCs/>
          <w:color w:val="7D3C00"/>
          <w:sz w:val="23"/>
          <w:szCs w:val="23"/>
        </w:rPr>
        <w:t xml:space="preserve">⚠  UWAGA PROWADZĄCEGO:</w:t>
      </w:r>
    </w:p>
    <w:p>
      <w:pPr>
        <w:shd w:fill="FEF3CD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NIE pytaj znajomych, którzy wiedzą o projekcie — ich odpowiedzi będą skrzywione. Podejdź do osób, których nie znasz. Prowadzący napisał: „nie tylko swoich znajomych”. To ważne.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Jak zapisywać rozmowy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Notatki robi się PO rozmowie, nie w trakcie (chyba że dyskretnie). Masz ok. 5 minut pamięci krótkocząsowej — odejdź i zapisz od razu.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Zapisuj cytaty dosłowne (to, co dokładnie powiedziała osoba) — oddzielnie od swojego streszczenia.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Zawsze notuj: wiek przybliżony osoby, ile czasu parkuje (jeśli wiesz), płeć.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Nie podawaj imion w raporcie. Używaj: Rozmówca A, B, C lub Weteran, Nowy, Stały Bywalec itp.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Netografia — jak szukać cyfrowych śladów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Prowadzący wyraźnie oczekuje „wyczerpującej netografii” z analizą Spotted i innych śladów cyfrowych. Poniżej konkretna Şcieżka.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Spotted Politechnika Lubelska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To najważniejsze źródło cyfrowe. Dlatego, że posty są anonimowe — ludzie piszą szczerze, bez autoprezentacji.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Jak szukać: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Wejdź na stronę Spotted Politechnika Lubelska na Facebooku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Wpisz w wyszukiwarce strony kolejno: parking, miejsce, samochód, zablokował, kartka, klepisko, auto, wjazd, wyjeżdżać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Dla każdego trafieniu zapisz: przybliżoną datę posta, liczbę reakcji (polubienia), liczbę komentarzy, ogólny ton (skarga/humor/pytanie)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NIE kopiuj dosłownych treści — parafrazuj (by nie dać się zidentyfikować przez Google)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Typy postów, które powinieneś znaleźć i opisac: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 posta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szukasz</w:t>
            </w:r>
          </w:p>
        </w:tc>
        <w:tc>
          <w:tcPr>
            <w:tcW w:type="dxa" w:w="3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to daje do raportu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Skarga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Ktoś piśe o naruszeniu normy: ktoś nie zostawił kartki, ktoś zajmuje zawsze to samo miejsce itp.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Potwierdza istnienie normy i mechanizm sankcji (społeczna sława, publiczne piętnowanie)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Humor / ironia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Żarty z klepiska, mem z parkingiem, ironiczne określenia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Artefakty językowe; oswajanie trudnych warunków przez śmiech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Pytanie o zasady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Nowy użytkownik pyta o niepisane reguły. Odpowiedzi w komentarzach!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Najlepsza dokumentacja kodeksu subkultury — członkowie sami formułują zasady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Event-alert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Ostrzeżenie przed zamknięciem parkingu, info o zmianach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Spotted jako nieoficjalny kanał komunikacji omijający oficjalne komunikaty uczelni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Konflikt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Opis konfrontacji, wymiany zdań, nieporozumień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Mechanizmy egzekwowania norm; kto ma autorytet, kto jest stronom konfliktu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Inne źródła cyfrowe do przeszukania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Źródło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tam znaleźć</w:t>
            </w:r>
          </w:p>
        </w:tc>
        <w:tc>
          <w:tcPr>
            <w:tcW w:type="dxa" w:w="3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Jak interpretować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opencaching.pl / geoportal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Wpisy zawierające opis okolic parkingu — język potoczny, ostrzega przed klepiskiem, opisuje etos ryzyka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Dowodzi, że język subkultury przekracza granice społeczności — jest czytelny z zewnątrz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pollub.pl — komunikaty admini- stracyjne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Ogłoszenia o zamknięciach parkingu. Ton, język, częstotliwość.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Dyskurs instytucjonalny — kontrast z językiem subkultury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eduroam.pollub.pl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Mapa punktów dostępu Wi-Fi — które są na zewnątrz budynków?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Hybrydyzacja przestrzeni fizycznej i cyfrowej; samochód jako study pod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student.lublin.eu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Jak miasto / uczelnia promuje kampus? Jakie słowa, jakie obrazy?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Oficjalny obraz vs. oddolna rzeczywistość — dysonans kulturowy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Grupy rocznikowe / wydziałowe na FB lub Instagramie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Posty o parkingu, memy, skargi, porady dla nowych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Potwierdzenie norm przez wiele źródeł (triangulacja)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4F8" w:val="clear"/>
        <w:spacing w:after="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ℹ   KOMENTARZ:</w:t>
      </w:r>
    </w:p>
    <w:p>
      <w:pPr>
        <w:shd w:fill="E8F4F8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Netografia to NIE jest lista adresów URL. To analiza i interpretacja treści znalezionych w sieci. Każde źródło powinno mieć zdanie o tym, co znalazłeś I zdanie o tym, co to znaczy dla subkultury.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Jak pisać raport — sekcja po sekcji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Raport ma mieć 8–12 stron. Poniżej ściąga co dokładnie powinno znaleźć się w każdej sekcji — z przykładami dobrych i złych podejść.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Sekcja 1: Opis pola i metody (ok. 1 strona)</w:t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 tu wpisac: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Którą przestrzeń badaliście i dlaczego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Jak długo (dwa tygodnie, ile wejść, kiedy)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Jakie metody (obserwacja + dziennik, rozmowy terenowe, ankieta, netografia)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Jak się pozycjonujecie — jesteście częścią tej kultury czy zewnętrznymi obserwatorami?</w:t>
      </w:r>
    </w:p>
    <w:p>
      <w:pPr>
        <w:spacing w:after="80" w:before="80"/>
      </w:pPr>
      <w:r>
        <w:t xml:space="preserve"/>
      </w:r>
    </w:p>
    <w:p>
      <w:pPr>
        <w:shd w:fill="FADBD8" w:val="clear"/>
        <w:spacing w:after="0" w:before="16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✗  TYPOWY BŁĄD:</w:t>
      </w:r>
    </w:p>
    <w:p>
      <w:pPr>
        <w:shd w:fill="FADBD8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Piszemy, że badaliśmy kulturę studencką Politechniki przez dwa tygodnie przy pomocy ankiety. — Za ogólne. Nie wiadomo: gdzie dokładnie, kiedy, jak wiele obserwacji, jaka była rola badaczy.</w:t>
      </w:r>
    </w:p>
    <w:p>
      <w:pPr>
        <w:shd w:fill="D5F5E3" w:val="clear"/>
        <w:spacing w:after="0" w:before="160"/>
      </w:pPr>
      <w:r>
        <w:rPr>
          <w:rFonts w:ascii="Arial" w:cs="Arial" w:eastAsia="Arial" w:hAnsi="Arial"/>
          <w:b/>
          <w:bCs/>
          <w:color w:val="1A5E36"/>
          <w:sz w:val="23"/>
          <w:szCs w:val="23"/>
        </w:rPr>
        <w:t xml:space="preserve">✅  CO DZIAŁA:</w:t>
      </w:r>
    </w:p>
    <w:p>
      <w:pPr>
        <w:shd w:fill="D5F5E3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Badaliśmy parking za Wydziałem Inżynierii Środo- wiska PL (ul. Nadbystrzycka 40B) przez dwie tygodnie (3–17 maja 2025). Przeprowadziliśmy 6 sesji obserwacyjnych (rano, po południu i wieczorem), 6 niefor- malnych rozmow terenowych oraz kwerendę Spotted PL i czterech innych źródeł cyfrowych. Sami parkujemy na tym parkingu — to atut (rozumiemy kontekst) i pułapka (ryzyko go-native).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Sekcja 2: Katalog artefaktów (4–6 stron)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To serce raportu. Musi mieć WSZYSTKIE TRZY kategorie Scheina, każda rozbudowana.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Artefakty językowe — co musi znalezźć się w tej sekcji: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Słownik: minimum 5 terminów z definicją, kontekstem użycia i interpretacją kulturową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Legendy i narracje: minimum 3 historie z źródłem (rozmowa/ankieta) i interpretacją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Tabu: o czym się nie mówi na parkingu? (np. uszkodzenia aut, hierarchia, status pojazdu)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Język komunikatów instytucjonalnych — kontrast z językiem subkultury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Artefakty behawioralne — co musi znaleźć się w tej sekcji: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Tabela norm: każda norma + jak jest propagowana + co się dzieje przy naruszeniu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Kontrast: doswiadczeni vs. początkujący (minimum 3 wymiary porównania z danymi)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Rytuały przejścia: jak wygląda ścieżka od nowego do weterana?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Rekcje na eventy zewnętrzne (zamknięcia) — jak subkultura adaptuje się?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Artefakty fizyczne — co musi znaleźć się w tej sekcji: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Nawierzchnia jako symbol (nie tylko opis, ale interpretacja)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Narzędzia terytorializacji (kartka, słupki, sposob parkowania)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Infrastruktura eduroam — jak zmienia znaczenie przestrzeni?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Fotografie artefaktów fizycznych (jeśli możliwe)</w:t>
      </w:r>
    </w:p>
    <w:p>
      <w:pPr>
        <w:spacing w:after="80" w:before="80"/>
      </w:pPr>
      <w:r>
        <w:t xml:space="preserve"/>
      </w:r>
    </w:p>
    <w:p>
      <w:pPr>
        <w:shd w:fill="FEF3CD" w:val="clear"/>
        <w:spacing w:after="0" w:before="160"/>
      </w:pPr>
      <w:r>
        <w:rPr>
          <w:rFonts w:ascii="Arial" w:cs="Arial" w:eastAsia="Arial" w:hAnsi="Arial"/>
          <w:b/>
          <w:bCs/>
          <w:color w:val="7D3C00"/>
          <w:sz w:val="23"/>
          <w:szCs w:val="23"/>
        </w:rPr>
        <w:t xml:space="preserve">⚠  UWAGA PROWADZĄCEGO:</w:t>
      </w:r>
    </w:p>
    <w:p>
      <w:pPr>
        <w:shd w:fill="FEF3CD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Każdy artefakt musi być ZINTERPRETOWANY, nie tylko opisany. Piszesz co widzisz I co to znaczy. Sam opis to katalog, nie analiza. Pamiętaj: 30% oceny to głębokość interpretacji.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Sekcja 3: Interpretacja przez model Scheina (2–3 strony)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Tu przechodzisz od artefaktów ku głębszym warstwom kultury.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Poziom 1: Artefakty — podsumowanie tego, co widoczne.</w:t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Poziom 2: Normy i wartości — co jest ważne dla tej grupy?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Nie wymień norm ponownie. Zapytaj: dlaczego ta norma istnieje? Jaka wartość za nią stoi? Przykład: norma kartki istnieje, bo wartością jest wzajemność i respekt dla cudzego czasu.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Poziom 3: Założenia podstawowe — TO jest najtrudniejsze i najwyżej punktowane.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Założenia to przekonania tak oczywiste, że nikt ich nie wypowiada. Jak je znaleźć? Zapytaj: co musielibyś wierzyć, żeby te zachowania miały sens? Przykłady: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„Instytucja nie zaopiekuje się twoimi potrzebami logistycznymi — radzisz sobie sam”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„Klepisko jest niezmienne, ale humorem można to oswoić”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„Przestrzeń bez formalnych reguł jest przestrzenią wolności”</w:t>
      </w:r>
    </w:p>
    <w:p>
      <w:pPr>
        <w:spacing w:after="80" w:before="80"/>
      </w:pPr>
      <w:r>
        <w:t xml:space="preserve"/>
      </w:r>
    </w:p>
    <w:p>
      <w:pPr>
        <w:shd w:fill="FADBD8" w:val="clear"/>
        <w:spacing w:after="0" w:before="16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✗  TYPOWY BŁĄD:</w:t>
      </w:r>
    </w:p>
    <w:p>
      <w:pPr>
        <w:shd w:fill="FADBD8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Wartością jest solidarność między studentami. — To prawda, ale za płytkie. Nie wychodzi poza to, co można pisać o dowolnej grupie.</w:t>
      </w:r>
    </w:p>
    <w:p>
      <w:pPr>
        <w:shd w:fill="D5F5E3" w:val="clear"/>
        <w:spacing w:after="0" w:before="160"/>
      </w:pPr>
      <w:r>
        <w:rPr>
          <w:rFonts w:ascii="Arial" w:cs="Arial" w:eastAsia="Arial" w:hAnsi="Arial"/>
          <w:b/>
          <w:bCs/>
          <w:color w:val="1A5E36"/>
          <w:sz w:val="23"/>
          <w:szCs w:val="23"/>
        </w:rPr>
        <w:t xml:space="preserve">✅  CO DZIAŁA:</w:t>
      </w:r>
    </w:p>
    <w:p>
      <w:pPr>
        <w:shd w:fill="D5F5E3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Głębokim założeniem tej subkultury jest przekonanie, że chaos i brak nadzoru są zasobem, a nie defektem. Gdyby parking miał szlabany i linie, subkultura by znikła — bo właśnie w niedoborze i braku kontroli rodzi się potrzeba nieformalnych reguł.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Sekcja 4: Uzasadnienie: dlaczego to subkultura?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Prowadzący zapytał wprost: „w jaki sposób możemy upewnić się, że faktycznie mówimy o subkulturze?”. To pytanie wymagające osobnej odpowiedzi.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Użij pięciu kryteriów i dla każdego napisz: czy występuje na waszym terenie badawczym i skąd to wiesz (dowody z obserwacji/rozmow/netografii):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Wspólny rozpoznawalny język i symbole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Wspólne normy i niepisany kodeks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Mechanizmy przekazywania norm nowym członkom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Reakcje na naruszenia norm (sankcje nieformalne)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Poczucie odrębności wobec instytucji / głównego nurtu</w:t>
      </w:r>
    </w:p>
    <w:p>
      <w:pPr>
        <w:spacing w:after="80" w:before="80"/>
      </w:pPr>
      <w:r>
        <w:t xml:space="preserve"/>
      </w:r>
    </w:p>
    <w:p>
      <w:pPr>
        <w:shd w:fill="E8F4F8" w:val="clear"/>
        <w:spacing w:after="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ℹ   KOMENTARZ:</w:t>
      </w:r>
    </w:p>
    <w:p>
      <w:pPr>
        <w:shd w:fill="E8F4F8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Jeśli któreś kryterium jest słabo potwierdzone, nie ukrywaj tego. Napisz: „kryterium 3 jest trudne do zweryfikowania w naszym materiale, bo...”. To jest refleksyjność metodologiczna, która jest oceniana.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8A"/>
          <w:sz w:val="27"/>
          <w:szCs w:val="27"/>
        </w:rPr>
        <w:t xml:space="preserve">Sekcja 5: Refleksja metodologiczna (1 strona)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Tu piszesz o sobie jako badaczu/badaczce. Trzy pytania: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Co było trudne? (defamiliaryzacja, dostęp do rozmow, etyka, ograniczenia próby)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Co zaskoczyło? (coś czego nie spodziewałeś się znaleźć; sprzeczności w materiale)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Czego nie zrobiłeś i dlaczego? (szczerość o lukach jest dobra, o ile jest świadoma)</w:t>
      </w:r>
    </w:p>
    <w:p>
      <w:pPr>
        <w:spacing w:after="80" w:before="80"/>
      </w:pPr>
      <w:r>
        <w:t xml:space="preserve"/>
      </w:r>
    </w:p>
    <w:p>
      <w:pPr>
        <w:shd w:fill="FADBD8" w:val="clear"/>
        <w:spacing w:after="0" w:before="16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✗  TYPOWY BŁĄD:</w:t>
      </w:r>
    </w:p>
    <w:p>
      <w:pPr>
        <w:shd w:fill="FADBD8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Było trudno dlatego, że nie mamy dużo czasu. — To nie jest refleksja metodologiczna, to skarga na warunki.</w:t>
      </w:r>
    </w:p>
    <w:p>
      <w:pPr>
        <w:shd w:fill="D5F5E3" w:val="clear"/>
        <w:spacing w:after="0" w:before="160"/>
      </w:pPr>
      <w:r>
        <w:rPr>
          <w:rFonts w:ascii="Arial" w:cs="Arial" w:eastAsia="Arial" w:hAnsi="Arial"/>
          <w:b/>
          <w:bCs/>
          <w:color w:val="1A5E36"/>
          <w:sz w:val="23"/>
          <w:szCs w:val="23"/>
        </w:rPr>
        <w:t xml:space="preserve">✅  CO DZIAŁA:</w:t>
      </w:r>
    </w:p>
    <w:p>
      <w:pPr>
        <w:shd w:fill="D5F5E3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Najtrudniejszą częścią była defamiliaryzacja. Sami parkując na tym terenie przez semest, traktowaliśmy wiele zachowań jako oczywiste. Dopiero porownanie naszych dzienników ujawniło, że różnie interpretujemy to samo zdarzenie — co było cennym sygnałem, że interpretacja jest subiektywna i wymaga uzasadnienia.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Kryteria oceny — co jest wąskie gardło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Poniżej oficjalne kryteria z instrukcji z komentarzem, co prowadzący naprawdę ma na myśli i jak się przygotować.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000"/>
        <w:gridCol w:w="4126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Kryterium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Waga</w:t>
            </w:r>
          </w:p>
        </w:tc>
        <w:tc>
          <w:tcPr>
            <w:tcW w:type="dxa" w:w="41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konkretnie sprawdzane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Bogactwo i różnorodność materiału — obecność wszystkich trzech kategorii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Wysoka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masz artefakty językowe, behawioralne I fizyczne? Czy każda kategoria jest rozbudowana (minimum 3–5 konkretnych przykładów)? Czy masz dane z różnych metod?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Poprawność klasyfikacji według modelu Scheina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Wysoka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rozumiesz różnicę między artefaktem, normą a założeniem podstawowym? Czy nie mieszasz poziomów? Czy założenia są naprawdę nieuswiadomione, a nie tylko normy nazwane inaczej?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Głębokość interpretacji: od artefaktów ku normom i założeniom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NAJWYŻSZA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wychodzisz poza opis? Czy każdy artefakt ma interpretację? Czy artefakty są powiązane ze sobą w spójną opowieść o kulturze? Czy założenia podstawowe są naprawdę głębokie — nie oczywistości?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Refleksyjność metodologiczna i etyczna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Umiarkowana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widzisz swoje ograniczenia jako badacza? Czy opisujesz błędy i luki uczciwie? Czy przestrzegałeś zasad etycznych?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Jakość prezentacji i poprowadzenia dyskusji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Wysoka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Czy pokazałeś konkretne artefakty (fotografie!)? Czy jedno pytanie do dyskusji jest naprawdę otwarte i ciekawe? Czy jesteś w stanie bronić swojej interpretacji?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EF3CD" w:val="clear"/>
        <w:spacing w:after="0" w:before="160"/>
      </w:pPr>
      <w:r>
        <w:rPr>
          <w:rFonts w:ascii="Arial" w:cs="Arial" w:eastAsia="Arial" w:hAnsi="Arial"/>
          <w:b/>
          <w:bCs/>
          <w:color w:val="7D3C00"/>
          <w:sz w:val="23"/>
          <w:szCs w:val="23"/>
        </w:rPr>
        <w:t xml:space="preserve">⚠  UWAGA PROWADZĄCEGO:</w:t>
      </w:r>
    </w:p>
    <w:p>
      <w:pPr>
        <w:shd w:fill="FEF3CD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30% oceny pochodzi z głębokości interpretacji. To nie jest kryterium ilościowe (więcej stron = lepsza ocena). To jakościowe: czy twoje wnioski są ni- eoczywiste, empirycznie zakorzenione i spójne? Możesz mieć 10 stron płytkich opistów i dostać mniej niż ktoś z 8 stronami głębokiej analizy.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Jak zbudować prezentację (10–12 minut)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Prezentacja to nie raport czytany na głos. To opowieść wizualna z punktem kulminacyjnym. Prowadzący napisał: „To może być fascynująca prezentacja”. Chce, żebyś go zaskoczył.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800"/>
        <w:gridCol w:w="3826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Slajd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pokazać</w:t>
            </w:r>
          </w:p>
        </w:tc>
        <w:tc>
          <w:tcPr>
            <w:tcW w:type="dxa" w:w="3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Komentarz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Tytuł + pytanie badawcze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Nazwa miejsca + j- edno zdanie: "Co kryje subkultura klanu użytkowników parkingu PL?"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Zacznij od pytania, nie od opisu. Prowadzący sam tak napisał.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Pole i metoda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Mapa / zdjęcie miejsca + 3 metody w punktach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sekund. Kontekst, nie elaborat.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3–4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Najciekawsze artefakty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 JEDNYM artefakcie z każdej kategorii — z FOTOGRAFIĄ jeśli możliwe. Cytaty z rozmow.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Konkrety. Nie katalog, tylko to co NAJBARDZIEJ zaskakuje.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Scheina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Wizualizacja trzech poziomów. Najbardziej rozbudowany poziom 3.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jest interpretacja, nie opis. Tu się wygrywają punkty.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Dlaczego to subkultura?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kryteriów. Każde z jednozdaniowym dowodem.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Bezpośnia odpowiedź na pytanie prowadzącego.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Pytanie do dyskusji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JEDNO mocne pytanie otwarte. Nie zbyt szerokie, nie retoryczne.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Przykład: „Czy zaniedbanie infrastruktury tworzy silniejszą kulturę niż jej obecność?”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5F5E3" w:val="clear"/>
        <w:spacing w:after="0" w:before="160"/>
      </w:pPr>
      <w:r>
        <w:rPr>
          <w:rFonts w:ascii="Arial" w:cs="Arial" w:eastAsia="Arial" w:hAnsi="Arial"/>
          <w:b/>
          <w:bCs/>
          <w:color w:val="1A5E36"/>
          <w:sz w:val="23"/>
          <w:szCs w:val="23"/>
        </w:rPr>
        <w:t xml:space="preserve">✅  CO DZIAŁA:</w:t>
      </w:r>
    </w:p>
    <w:p>
      <w:pPr>
        <w:shd w:fill="D5F5E3" w:val="clear"/>
        <w:spacing w:after="160" w:before="0"/>
        <w:ind w:left="200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Fotografie są wymienione w instrukcji jako element prezentacji. Zrób zdjęcia: nawierzchni klepiska, tabliczki z ogłoszeniem o zamknięciu, kartki za wycieraczką jeśli trafisz, słupków. To najprostszy sposób na natychmiastowy wzrost jakości prezentacji.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Checklista przed oddaniem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RAPORT — czy masz wszystko?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Opis pola (gdzie, kiedy, jak długo, jakie metody, pozycja badaczy)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Artefakty językowe: słownik (min. 5), legendy (min. 3), tabu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Artefakty behawioralne: tabela norm + propagacja + reakcje na naruszenia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Artefakty behawioralne: doswiadczeni vs. początkujący (dane z wywiadów!)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Artefakty behawioralne: rytały przejścia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Artefakty fizyczne: nawierzchnia, kartka, słupki, eduroam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Netografia: Spotted PL z analizą typów postów + minimum 3 inne źródła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Interpretacja Scheina: wszystkie 3 poziomy, zwłaszcza założenia podstawowe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Uzasadnienie: 5 kryteriów subkulturowości z dowodami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Struktura grupy: stratyfikacja + co ją kształtuje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Refleksja: co trudne, co zaskoczyło, ograniczenia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Cytaty z rozmow terenowych (zanonimizowane) — minimum 5</w:t>
      </w:r>
    </w:p>
    <w:p>
      <w:pPr>
        <w:spacing w:after="80" w:before="80"/>
      </w:pPr>
      <w:r>
        <w:t xml:space="preserve"/>
      </w:r>
    </w:p>
    <w:p>
      <w:pPr>
        <w:spacing w:after="14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PREZENTACJA — czy masz wszystko?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Pytanie badawcze na pierwszym slajdzie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Fotografie artefaktów fizycznych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Wizualizacja modelu Scheina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Jedno mocne pytanie do dyskusji na końcu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Długość: 10–12 minut (przetestuj!)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Format: PDF lub PPTX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Przesłane przez MS Teams w dniu 11 czerwca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Trzy rzeczy, które różnią raport oceniany na 5 od raportu na 3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426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Raport na 3–3+</w:t>
            </w:r>
          </w:p>
        </w:tc>
        <w:tc>
          <w:tcPr>
            <w:tcW w:type="dxa" w:w="4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Raport na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7B241C"/>
                <w:sz w:val="22"/>
                <w:szCs w:val="22"/>
              </w:rPr>
              <w:t xml:space="preserve">Opisuje artefakty. Każdy z krótkim komentarzem. Czytasz i wiesz co widział badacz.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Interpretuje artefakty. Każdy artefakt powiązany z normą lub założeniem. Czytasz i rozumiesz kulturę.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7B241C"/>
                <w:sz w:val="22"/>
                <w:szCs w:val="22"/>
              </w:rPr>
              <w:t xml:space="preserve">Normy to lista zachowan. "Studenci zostawiają kartki. Studenci pomagają przy wyjeździe."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Normy mają strukturę: treść + propagacja + reakcja na naruszenie. Widoczna jest logika kodeksu.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7B241C"/>
                <w:sz w:val="22"/>
                <w:szCs w:val="22"/>
              </w:rPr>
              <w:t xml:space="preserve">Założenia podstawowe są przeformułowanymi normami: "wartością jest solidarność".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Założenia podstawowe są głębokie i nieoczywiste: "brak formalnej kontroli jest zasobem, nie defektem — dlatego subkultura chroni chaotyczną przestrzeń przed modernizacją".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Powodzenia. Prowadzący napisał: „To może być fascynująca prezentacja.” — macie do czego dążyć.</w:t>
      </w:r>
    </w:p>
    <w:sectPr>
      <w:pgSz w:w="11906" w:h="16838" w:orient="portrait"/>
      <w:pgMar w:top="1440" w:right="1440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4D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2026-06-06T18:36:13.889Z</dcterms:created>
  <dcterms:modified xsi:type="dcterms:W3CDTF">2026-06-06T18:36:13.901Z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