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6E" w:rsidRPr="00AE2148" w:rsidRDefault="00AE2148" w:rsidP="00AE2148">
      <w:pPr>
        <w:spacing w:after="0"/>
        <w:rPr>
          <w:b/>
          <w:szCs w:val="21"/>
        </w:rPr>
      </w:pPr>
      <w:r>
        <w:rPr>
          <w:b/>
          <w:szCs w:val="21"/>
        </w:rPr>
        <w:tab/>
      </w:r>
    </w:p>
    <w:p w:rsidR="00554BF8" w:rsidRDefault="00554BF8" w:rsidP="00AE2148">
      <w:pPr>
        <w:spacing w:after="0"/>
        <w:rPr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实验题目：</w:t>
      </w:r>
      <w:r w:rsidR="00B14675">
        <w:rPr>
          <w:rFonts w:hint="eastAsia"/>
          <w:szCs w:val="21"/>
        </w:rPr>
        <w:t>用拉伸法测量钢丝的杨氏模量</w:t>
      </w:r>
    </w:p>
    <w:p w:rsidR="00AE2148" w:rsidRPr="00AE2148" w:rsidRDefault="00AE2148" w:rsidP="00AE2148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实验目的：</w:t>
      </w:r>
    </w:p>
    <w:p w:rsidR="00554BF8" w:rsidRPr="007E7664" w:rsidRDefault="007E7664" w:rsidP="007E7664">
      <w:pPr>
        <w:pStyle w:val="ae"/>
        <w:numPr>
          <w:ilvl w:val="0"/>
          <w:numId w:val="8"/>
        </w:numPr>
        <w:spacing w:after="0"/>
        <w:rPr>
          <w:szCs w:val="21"/>
        </w:rPr>
      </w:pPr>
      <w:r w:rsidRPr="007E7664">
        <w:rPr>
          <w:rFonts w:hint="eastAsia"/>
          <w:szCs w:val="21"/>
        </w:rPr>
        <w:t>掌握</w:t>
      </w:r>
      <w:r w:rsidR="00B14675">
        <w:rPr>
          <w:rFonts w:hint="eastAsia"/>
          <w:szCs w:val="21"/>
        </w:rPr>
        <w:t>拉伸法测量钢丝杨氏模量</w:t>
      </w:r>
      <w:r w:rsidRPr="007E7664">
        <w:rPr>
          <w:rFonts w:hint="eastAsia"/>
          <w:szCs w:val="21"/>
        </w:rPr>
        <w:t>的方法；</w:t>
      </w:r>
    </w:p>
    <w:p w:rsidR="00B14675" w:rsidRDefault="00B14675" w:rsidP="00487E3D">
      <w:pPr>
        <w:pStyle w:val="ae"/>
        <w:numPr>
          <w:ilvl w:val="0"/>
          <w:numId w:val="8"/>
        </w:numPr>
        <w:spacing w:after="0"/>
        <w:rPr>
          <w:szCs w:val="21"/>
        </w:rPr>
      </w:pPr>
      <w:r>
        <w:rPr>
          <w:rFonts w:hint="eastAsia"/>
        </w:rPr>
        <w:t>掌握利用光杠杆测定微小形变的方法</w:t>
      </w:r>
    </w:p>
    <w:p w:rsidR="00AE2148" w:rsidRPr="00B14675" w:rsidRDefault="0018484A" w:rsidP="00B14675">
      <w:pPr>
        <w:spacing w:after="0"/>
        <w:rPr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DC1E0F" wp14:editId="577A01FC">
            <wp:simplePos x="0" y="0"/>
            <wp:positionH relativeFrom="margin">
              <wp:posOffset>4184374</wp:posOffset>
            </wp:positionH>
            <wp:positionV relativeFrom="margin">
              <wp:posOffset>1310640</wp:posOffset>
            </wp:positionV>
            <wp:extent cx="2199640" cy="1802765"/>
            <wp:effectExtent l="0" t="0" r="0" b="635"/>
            <wp:wrapSquare wrapText="bothSides"/>
            <wp:docPr id="30" name="图片 2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03" t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148" w:rsidRPr="00B14675">
        <w:rPr>
          <w:szCs w:val="21"/>
        </w:rPr>
        <w:tab/>
      </w: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实验原理：</w:t>
      </w:r>
      <w:r w:rsidR="00A60075">
        <w:rPr>
          <w:b/>
          <w:szCs w:val="21"/>
        </w:rPr>
        <w:t xml:space="preserve"> </w:t>
      </w:r>
    </w:p>
    <w:p w:rsidR="00B14675" w:rsidRDefault="0018484A" w:rsidP="0018484A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在材料弹性限度</w:t>
      </w:r>
      <w:r w:rsidRPr="00B14675">
        <w:rPr>
          <w:rFonts w:hint="eastAsia"/>
          <w:szCs w:val="21"/>
        </w:rPr>
        <w:t>内，应力F/S和应变</w:t>
      </w:r>
      <w:r w:rsidRPr="00B14675">
        <w:rPr>
          <w:szCs w:val="21"/>
        </w:rPr>
        <w:t>Δ</w:t>
      </w:r>
      <w:r w:rsidRPr="00B14675">
        <w:rPr>
          <w:rFonts w:hint="eastAsia"/>
          <w:szCs w:val="21"/>
        </w:rPr>
        <w:t>L/L之比是一个常数，即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∆L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L</m:t>
                </m:r>
              </m:den>
            </m:f>
          </m:den>
        </m:f>
        <m:r>
          <w:rPr>
            <w:rFonts w:ascii="Cambria Math" w:hAnsi="Cambria Math"/>
            <w:szCs w:val="21"/>
          </w:rPr>
          <m:t>=FL/S∆L</m:t>
        </m:r>
      </m:oMath>
      <w:r w:rsidRPr="00B14675">
        <w:rPr>
          <w:rFonts w:hint="eastAsia"/>
          <w:szCs w:val="21"/>
        </w:rPr>
        <w:t>，E即为杨氏</w:t>
      </w:r>
      <w:r>
        <w:rPr>
          <w:rFonts w:hint="eastAsia"/>
          <w:szCs w:val="21"/>
        </w:rPr>
        <w:t>模量。</w:t>
      </w:r>
    </w:p>
    <w:p w:rsidR="0065506C" w:rsidRDefault="0018484A" w:rsidP="0018484A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</w:rPr>
        <w:t>上式可以计算得到物体的杨氏模量E。因为刚性材料在外力拉伸下伸长量ΔL很小，所以采用光杠杆放大法，如图所示。</w:t>
      </w:r>
    </w:p>
    <w:p w:rsidR="0018484A" w:rsidRDefault="0018484A" w:rsidP="0018484A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很小时，</w:t>
      </w:r>
      <m:oMath>
        <m:r>
          <m:rPr>
            <m:sty m:val="p"/>
          </m:rPr>
          <w:rPr>
            <w:rFonts w:ascii="Cambria Math" w:hAnsi="Cambria Math"/>
            <w:szCs w:val="21"/>
          </w:rPr>
          <m:t>θ≈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=∆L/l</m:t>
        </m:r>
      </m:oMath>
      <w:r>
        <w:rPr>
          <w:rFonts w:hint="eastAsia"/>
          <w:szCs w:val="21"/>
        </w:rPr>
        <w:t>，</w:t>
      </w:r>
      <w:r>
        <w:rPr>
          <w:szCs w:val="21"/>
        </w:rPr>
        <w:tab/>
      </w:r>
      <w:r>
        <w:rPr>
          <w:rFonts w:hint="eastAsia"/>
          <w:szCs w:val="21"/>
        </w:rPr>
        <w:t>其中l是支脚尖到刀口的垂直距离（光杠杆的臂长）。</w:t>
      </w:r>
      <w:r w:rsidR="00A60075">
        <w:rPr>
          <w:rFonts w:hint="eastAsia"/>
          <w:szCs w:val="21"/>
        </w:rPr>
        <w:t>由图可知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2θ</m:t>
            </m:r>
          </m:e>
        </m:func>
        <m:r>
          <w:rPr>
            <w:rFonts w:ascii="Cambria Math" w:hAnsi="Cambria Math"/>
            <w:szCs w:val="21"/>
          </w:rPr>
          <m:t>≈2θ=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b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</m:den>
        </m:f>
      </m:oMath>
      <w:r w:rsidR="00A60075">
        <w:rPr>
          <w:rFonts w:hint="eastAsia"/>
          <w:szCs w:val="21"/>
        </w:rPr>
        <w:t>，式中D为镜面到标尺的距离，b为拉力F作用下标尺读数的改变。则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∆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L</m:t>
            </m:r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</m:t>
            </m:r>
          </m:den>
        </m:f>
      </m:oMath>
      <w:r w:rsidR="00A60075">
        <w:rPr>
          <w:rFonts w:hint="eastAsia"/>
          <w:szCs w:val="21"/>
        </w:rPr>
        <w:t>，故有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DLF</m:t>
            </m:r>
          </m:num>
          <m:den>
            <m:r>
              <w:rPr>
                <w:rFonts w:ascii="Cambria Math" w:hAnsi="Cambria Math" w:hint="eastAsia"/>
                <w:szCs w:val="21"/>
              </w:rPr>
              <m:t>Slb</m:t>
            </m:r>
          </m:den>
        </m:f>
      </m:oMath>
      <w:r w:rsidR="00A60075">
        <w:rPr>
          <w:rFonts w:hint="eastAsia"/>
          <w:szCs w:val="21"/>
        </w:rPr>
        <w:t>。</w:t>
      </w:r>
    </w:p>
    <w:p w:rsidR="00487E3D" w:rsidRDefault="00A60075" w:rsidP="00A6007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式中2D/l叫做光杠杆的放大倍数。测出D、L、l和金属丝直径d（S</w:t>
      </w:r>
      <w:r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/4</m:t>
        </m:r>
      </m:oMath>
      <w:r>
        <w:rPr>
          <w:rFonts w:hint="eastAsia"/>
          <w:szCs w:val="21"/>
        </w:rPr>
        <w:t>）及一系列的F与b后，即可计算出金属丝带杨氏模量E。</w:t>
      </w:r>
    </w:p>
    <w:p w:rsidR="002D3411" w:rsidRPr="00AE2148" w:rsidRDefault="00A60075" w:rsidP="00487E3D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487E3D" w:rsidP="00487E3D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仪器</w:t>
      </w:r>
      <w:r w:rsidRPr="00AE2148">
        <w:rPr>
          <w:rFonts w:hint="eastAsia"/>
          <w:b/>
          <w:szCs w:val="21"/>
        </w:rPr>
        <w:t>：</w:t>
      </w:r>
    </w:p>
    <w:p w:rsidR="00FC1F4A" w:rsidRDefault="00A60075" w:rsidP="00FC1F4A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光杠杆，砝码，待测金属丝，支架，望远镜，</w:t>
      </w:r>
      <w:r w:rsidR="00B53A0D">
        <w:rPr>
          <w:rFonts w:hint="eastAsia"/>
          <w:szCs w:val="21"/>
        </w:rPr>
        <w:t>螺旋测微器</w:t>
      </w:r>
      <w:r w:rsidR="00AA7DE9">
        <w:rPr>
          <w:rFonts w:hint="eastAsia"/>
          <w:szCs w:val="21"/>
        </w:rPr>
        <w:t>，米尺</w:t>
      </w:r>
      <w:r w:rsidR="00B53A0D">
        <w:rPr>
          <w:rFonts w:hint="eastAsia"/>
          <w:szCs w:val="21"/>
        </w:rPr>
        <w:t>，标尺</w:t>
      </w:r>
      <w:r w:rsidR="00FC1F4A">
        <w:rPr>
          <w:rFonts w:hint="eastAsia"/>
          <w:szCs w:val="21"/>
        </w:rPr>
        <w:t>。</w:t>
      </w:r>
    </w:p>
    <w:p w:rsidR="00AA7DE9" w:rsidRDefault="00AA7DE9" w:rsidP="00AA7DE9">
      <w:pPr>
        <w:spacing w:after="0"/>
        <w:rPr>
          <w:szCs w:val="21"/>
        </w:rPr>
      </w:pPr>
      <w:r>
        <w:rPr>
          <w:szCs w:val="21"/>
        </w:rPr>
        <w:tab/>
      </w:r>
    </w:p>
    <w:p w:rsidR="00FC1F4A" w:rsidRDefault="00487E3D" w:rsidP="008C4784">
      <w:pPr>
        <w:spacing w:after="0"/>
        <w:rPr>
          <w:b/>
          <w:szCs w:val="21"/>
        </w:rPr>
      </w:pPr>
      <w:r>
        <w:rPr>
          <w:szCs w:val="21"/>
        </w:rPr>
        <w:tab/>
      </w:r>
      <w:r w:rsidR="00FC1F4A" w:rsidRPr="00FC1F4A">
        <w:rPr>
          <w:rFonts w:hint="eastAsia"/>
          <w:b/>
          <w:szCs w:val="21"/>
        </w:rPr>
        <w:t>实验</w:t>
      </w:r>
      <w:r w:rsidR="00FC1F4A">
        <w:rPr>
          <w:rFonts w:hint="eastAsia"/>
          <w:b/>
          <w:szCs w:val="21"/>
        </w:rPr>
        <w:t>步骤：</w:t>
      </w:r>
    </w:p>
    <w:p w:rsidR="00EC521B" w:rsidRDefault="00A60075" w:rsidP="00A60075">
      <w:pPr>
        <w:pStyle w:val="ae"/>
        <w:numPr>
          <w:ilvl w:val="0"/>
          <w:numId w:val="14"/>
        </w:numPr>
        <w:spacing w:after="0"/>
        <w:rPr>
          <w:szCs w:val="21"/>
        </w:rPr>
      </w:pPr>
      <w:r w:rsidRPr="00A60075">
        <w:rPr>
          <w:rFonts w:hint="eastAsia"/>
          <w:szCs w:val="21"/>
        </w:rPr>
        <w:t>调节仪器</w:t>
      </w:r>
    </w:p>
    <w:p w:rsidR="00172131" w:rsidRPr="00172131" w:rsidRDefault="00172131" w:rsidP="00172131">
      <w:pPr>
        <w:pStyle w:val="ae"/>
        <w:numPr>
          <w:ilvl w:val="0"/>
          <w:numId w:val="16"/>
        </w:numPr>
        <w:spacing w:after="0"/>
        <w:rPr>
          <w:szCs w:val="21"/>
        </w:rPr>
      </w:pPr>
      <w:r w:rsidRPr="00172131">
        <w:rPr>
          <w:rFonts w:hint="eastAsia"/>
          <w:szCs w:val="21"/>
        </w:rPr>
        <w:t>调节支架底部螺丝，确保平台的水平；调节平台的上下位置，使管制器顶部与平台的上表面共面；</w:t>
      </w:r>
    </w:p>
    <w:p w:rsidR="00172131" w:rsidRDefault="00172131" w:rsidP="00172131">
      <w:pPr>
        <w:pStyle w:val="ae"/>
        <w:numPr>
          <w:ilvl w:val="0"/>
          <w:numId w:val="16"/>
        </w:numPr>
        <w:spacing w:after="0"/>
        <w:rPr>
          <w:szCs w:val="21"/>
        </w:rPr>
      </w:pPr>
      <w:r>
        <w:rPr>
          <w:rFonts w:hint="eastAsia"/>
          <w:szCs w:val="21"/>
        </w:rPr>
        <w:t>调节光杠杆处于正常工作状态；</w:t>
      </w:r>
    </w:p>
    <w:p w:rsidR="00172131" w:rsidRPr="00172131" w:rsidRDefault="00172131" w:rsidP="00172131">
      <w:pPr>
        <w:pStyle w:val="ae"/>
        <w:numPr>
          <w:ilvl w:val="0"/>
          <w:numId w:val="16"/>
        </w:numPr>
        <w:spacing w:after="0"/>
        <w:rPr>
          <w:szCs w:val="21"/>
        </w:rPr>
      </w:pPr>
      <w:r>
        <w:rPr>
          <w:rFonts w:hint="eastAsia"/>
          <w:szCs w:val="21"/>
        </w:rPr>
        <w:t>调节望远镜、直尺和光杠杆三者之间的相对位置，调节望远镜目镜及物镜焦距，使标尺像清晰。</w:t>
      </w:r>
    </w:p>
    <w:p w:rsidR="00A60075" w:rsidRDefault="00A60075" w:rsidP="00A60075">
      <w:pPr>
        <w:pStyle w:val="ae"/>
        <w:numPr>
          <w:ilvl w:val="0"/>
          <w:numId w:val="14"/>
        </w:numPr>
        <w:spacing w:after="0"/>
        <w:rPr>
          <w:szCs w:val="21"/>
        </w:rPr>
      </w:pPr>
      <w:r>
        <w:rPr>
          <w:rFonts w:hint="eastAsia"/>
          <w:szCs w:val="21"/>
        </w:rPr>
        <w:t>测量</w:t>
      </w:r>
    </w:p>
    <w:p w:rsidR="00172131" w:rsidRPr="00172131" w:rsidRDefault="00172131" w:rsidP="00172131">
      <w:pPr>
        <w:pStyle w:val="ae"/>
        <w:numPr>
          <w:ilvl w:val="0"/>
          <w:numId w:val="17"/>
        </w:numPr>
        <w:spacing w:after="0"/>
        <w:rPr>
          <w:szCs w:val="21"/>
        </w:rPr>
      </w:pPr>
      <w:r w:rsidRPr="00172131">
        <w:rPr>
          <w:rFonts w:hint="eastAsia"/>
          <w:szCs w:val="21"/>
        </w:rPr>
        <w:t>砝码托的质量为m</w:t>
      </w:r>
      <w:r w:rsidRPr="00172131">
        <w:rPr>
          <w:rFonts w:hint="eastAsia"/>
          <w:szCs w:val="21"/>
          <w:vertAlign w:val="subscript"/>
        </w:rPr>
        <w:t>0</w:t>
      </w:r>
      <w:r w:rsidRPr="00172131">
        <w:rPr>
          <w:rFonts w:hint="eastAsia"/>
          <w:szCs w:val="21"/>
        </w:rPr>
        <w:t>，记录望远镜中标尺的读数b</w:t>
      </w:r>
      <w:r w:rsidRPr="00172131">
        <w:rPr>
          <w:rFonts w:hint="eastAsia"/>
          <w:szCs w:val="21"/>
          <w:vertAlign w:val="subscript"/>
        </w:rPr>
        <w:t>0</w:t>
      </w:r>
      <w:r w:rsidRPr="00172131">
        <w:rPr>
          <w:rFonts w:hint="eastAsia"/>
          <w:szCs w:val="21"/>
        </w:rPr>
        <w:t>作为钢丝的起始长度；</w:t>
      </w:r>
    </w:p>
    <w:p w:rsidR="00172131" w:rsidRDefault="00172131" w:rsidP="00172131">
      <w:pPr>
        <w:pStyle w:val="ae"/>
        <w:numPr>
          <w:ilvl w:val="0"/>
          <w:numId w:val="17"/>
        </w:numPr>
        <w:spacing w:after="0"/>
        <w:rPr>
          <w:szCs w:val="21"/>
        </w:rPr>
      </w:pPr>
      <w:r>
        <w:rPr>
          <w:rFonts w:hint="eastAsia"/>
          <w:szCs w:val="21"/>
        </w:rPr>
        <w:t>在砝码托上逐次</w:t>
      </w:r>
      <w:r w:rsidR="00AA7DE9">
        <w:rPr>
          <w:rFonts w:hint="eastAsia"/>
          <w:szCs w:val="21"/>
        </w:rPr>
        <w:t>加</w:t>
      </w:r>
      <w:r>
        <w:rPr>
          <w:rFonts w:hint="eastAsia"/>
          <w:szCs w:val="21"/>
        </w:rPr>
        <w:t>相同质量的砝码，记录每增加</w:t>
      </w:r>
      <w:r w:rsidR="00AA7DE9">
        <w:rPr>
          <w:rFonts w:hint="eastAsia"/>
          <w:szCs w:val="21"/>
        </w:rPr>
        <w:t>一个砝码</w:t>
      </w:r>
      <w:r>
        <w:rPr>
          <w:rFonts w:hint="eastAsia"/>
          <w:szCs w:val="21"/>
        </w:rPr>
        <w:t>时望远镜中标尺上的读数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，然后再将砝码逐次减去，记下对应的读数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，取相同砝码的两组数据的平均值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sub>
            </m:sSub>
          </m:e>
        </m:acc>
      </m:oMath>
      <w:r w:rsidR="00AA7DE9">
        <w:rPr>
          <w:rFonts w:hint="eastAsia"/>
          <w:szCs w:val="21"/>
        </w:rPr>
        <w:t>。</w:t>
      </w:r>
    </w:p>
    <w:p w:rsidR="00AA7DE9" w:rsidRPr="00172131" w:rsidRDefault="00AA7DE9" w:rsidP="00172131">
      <w:pPr>
        <w:pStyle w:val="ae"/>
        <w:numPr>
          <w:ilvl w:val="0"/>
          <w:numId w:val="17"/>
        </w:numPr>
        <w:spacing w:after="0"/>
        <w:rPr>
          <w:szCs w:val="21"/>
        </w:rPr>
      </w:pPr>
      <w:r>
        <w:rPr>
          <w:rFonts w:hint="eastAsia"/>
          <w:szCs w:val="21"/>
        </w:rPr>
        <w:t>用米尺</w:t>
      </w:r>
      <w:r w:rsidR="00420D33">
        <w:rPr>
          <w:rFonts w:hint="eastAsia"/>
          <w:szCs w:val="21"/>
        </w:rPr>
        <w:t>(测量允差为0</w:t>
      </w:r>
      <w:r w:rsidR="00420D33">
        <w:rPr>
          <w:szCs w:val="21"/>
        </w:rPr>
        <w:t>.</w:t>
      </w:r>
      <w:r w:rsidR="00A60E3E">
        <w:rPr>
          <w:szCs w:val="21"/>
        </w:rPr>
        <w:t>12</w:t>
      </w:r>
      <w:r w:rsidR="00A60E3E">
        <w:rPr>
          <w:rFonts w:hint="eastAsia"/>
          <w:szCs w:val="21"/>
        </w:rPr>
        <w:t>cm)</w:t>
      </w:r>
      <w:r>
        <w:rPr>
          <w:rFonts w:hint="eastAsia"/>
          <w:szCs w:val="21"/>
        </w:rPr>
        <w:t>测量金属丝的长度L，平面镜与标尺之间的距离D，以及光杠杆的臂长</w:t>
      </w:r>
      <w:r w:rsidR="00C87D69">
        <w:rPr>
          <w:noProof/>
          <w:position w:val="-6"/>
          <w:szCs w:val="21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.25pt;height:13.8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82437834" r:id="rId10"/>
        </w:object>
      </w:r>
      <w:r w:rsidR="007F6FD7">
        <w:rPr>
          <w:rFonts w:hint="eastAsia"/>
          <w:noProof/>
          <w:szCs w:val="21"/>
        </w:rPr>
        <w:t>，用</w:t>
      </w:r>
      <w:r w:rsidR="006F7A37">
        <w:rPr>
          <w:rFonts w:hint="eastAsia"/>
          <w:noProof/>
          <w:szCs w:val="21"/>
        </w:rPr>
        <w:t>螺旋测微器</w:t>
      </w:r>
      <w:r w:rsidR="00A60E3E">
        <w:rPr>
          <w:rFonts w:hint="eastAsia"/>
          <w:szCs w:val="21"/>
        </w:rPr>
        <w:t>(测量允差为0</w:t>
      </w:r>
      <w:r w:rsidR="00A60E3E">
        <w:rPr>
          <w:szCs w:val="21"/>
        </w:rPr>
        <w:t>.005</w:t>
      </w:r>
      <w:r w:rsidR="00A60E3E">
        <w:rPr>
          <w:rFonts w:hint="eastAsia"/>
          <w:szCs w:val="21"/>
        </w:rPr>
        <w:t>cm)</w:t>
      </w:r>
      <w:r w:rsidR="006F7A37">
        <w:rPr>
          <w:rFonts w:hint="eastAsia"/>
          <w:noProof/>
          <w:szCs w:val="21"/>
        </w:rPr>
        <w:t>测量金属丝直径d</w:t>
      </w:r>
      <w:r>
        <w:rPr>
          <w:rFonts w:hint="eastAsia"/>
          <w:szCs w:val="21"/>
        </w:rPr>
        <w:t>。</w:t>
      </w:r>
    </w:p>
    <w:p w:rsidR="00A60075" w:rsidRDefault="00A60075" w:rsidP="00A60075">
      <w:pPr>
        <w:pStyle w:val="ae"/>
        <w:numPr>
          <w:ilvl w:val="0"/>
          <w:numId w:val="14"/>
        </w:numPr>
        <w:spacing w:after="0"/>
        <w:rPr>
          <w:szCs w:val="21"/>
        </w:rPr>
      </w:pPr>
      <w:r>
        <w:rPr>
          <w:rFonts w:hint="eastAsia"/>
          <w:szCs w:val="21"/>
        </w:rPr>
        <w:t>数据处理与总结</w:t>
      </w:r>
    </w:p>
    <w:p w:rsidR="00AA7DE9" w:rsidRPr="00AA7DE9" w:rsidRDefault="00382FB8" w:rsidP="00382FB8">
      <w:pPr>
        <w:spacing w:after="0"/>
        <w:ind w:left="1200"/>
        <w:rPr>
          <w:szCs w:val="21"/>
        </w:rPr>
      </w:pPr>
      <w:r>
        <w:rPr>
          <w:rFonts w:hint="eastAsia"/>
          <w:szCs w:val="21"/>
        </w:rPr>
        <w:t>式子改写为</w:t>
      </w:r>
      <m:oMath>
        <m:sSub>
          <m:sSubPr>
            <m:ctrlPr>
              <w:rPr>
                <w:rFonts w:ascii="Cambria Math" w:hAnsi="Cambria Math" w:hint="eastAsia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b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DL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SLE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M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，在一定的实验条件下，M是常量，作</w:t>
      </w:r>
      <m:oMath>
        <m:acc>
          <m:accPr>
            <m:chr m:val="̅"/>
            <m:ctrlPr>
              <w:rPr>
                <w:rFonts w:ascii="Cambria Math" w:hAnsi="Cambria Math"/>
                <w:color w:val="44546A" w:themeColor="text2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44546A" w:themeColor="text2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44546A" w:themeColor="text2"/>
            <w:szCs w:val="21"/>
          </w:rPr>
          <m:t>_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关系图，其斜率为M。用最小二乘法进行线性拟合，求出杨氏模量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E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DL</m:t>
            </m:r>
          </m:num>
          <m:den>
            <m:r>
              <w:rPr>
                <w:rFonts w:ascii="Cambria Math" w:hAnsi="Cambria Math" w:hint="eastAsia"/>
                <w:szCs w:val="21"/>
              </w:rPr>
              <m:t>SlM</m:t>
            </m:r>
          </m:den>
        </m:f>
      </m:oMath>
      <w:r>
        <w:rPr>
          <w:rFonts w:hint="eastAsia"/>
          <w:szCs w:val="21"/>
        </w:rPr>
        <w:t>及其不确定度。</w:t>
      </w:r>
    </w:p>
    <w:p w:rsidR="00715678" w:rsidRPr="00382FB8" w:rsidRDefault="00715678" w:rsidP="00382FB8">
      <w:pPr>
        <w:spacing w:after="0"/>
        <w:ind w:firstLine="420"/>
        <w:rPr>
          <w:szCs w:val="21"/>
        </w:rPr>
      </w:pPr>
      <w:r>
        <w:rPr>
          <w:rFonts w:hint="eastAsia"/>
          <w:b/>
          <w:szCs w:val="21"/>
        </w:rPr>
        <w:lastRenderedPageBreak/>
        <w:t>测量记录：</w:t>
      </w:r>
      <w:r w:rsidR="00FC1F4A">
        <w:rPr>
          <w:rFonts w:hint="eastAsia"/>
          <w:szCs w:val="21"/>
        </w:rPr>
        <w:t>（见附页）</w:t>
      </w:r>
    </w:p>
    <w:p w:rsidR="00AA7DE9" w:rsidRPr="00FC1F4A" w:rsidRDefault="00AA7DE9" w:rsidP="00FC1F4A">
      <w:pPr>
        <w:spacing w:after="0"/>
        <w:rPr>
          <w:szCs w:val="21"/>
        </w:rPr>
      </w:pPr>
      <w:r>
        <w:rPr>
          <w:szCs w:val="21"/>
        </w:rPr>
        <w:tab/>
      </w:r>
    </w:p>
    <w:p w:rsidR="008C4784" w:rsidRDefault="00715678" w:rsidP="00715678">
      <w:pPr>
        <w:spacing w:after="0"/>
        <w:rPr>
          <w:b/>
          <w:szCs w:val="21"/>
        </w:rPr>
      </w:pPr>
      <w:r>
        <w:rPr>
          <w:szCs w:val="21"/>
        </w:rPr>
        <w:tab/>
      </w:r>
      <w:r w:rsidR="00E11F89">
        <w:rPr>
          <w:rFonts w:hint="eastAsia"/>
          <w:b/>
          <w:szCs w:val="21"/>
        </w:rPr>
        <w:t>数据处理与误差分析</w:t>
      </w:r>
      <w:r w:rsidRPr="00AE2148">
        <w:rPr>
          <w:rFonts w:hint="eastAsia"/>
          <w:b/>
          <w:szCs w:val="21"/>
        </w:rPr>
        <w:t>：</w:t>
      </w:r>
    </w:p>
    <w:p w:rsidR="00C14D62" w:rsidRDefault="00232DA4" w:rsidP="002F6FE8">
      <w:pPr>
        <w:ind w:left="420" w:firstLine="420"/>
        <w:rPr>
          <w:szCs w:val="21"/>
        </w:rPr>
      </w:pPr>
      <w:r>
        <w:rPr>
          <w:rFonts w:hint="eastAsia"/>
          <w:szCs w:val="21"/>
        </w:rPr>
        <w:t>对实验数据进行最小二乘法线性拟合，得到图像</w:t>
      </w:r>
    </w:p>
    <w:p w:rsidR="00232DA4" w:rsidRPr="00C14D62" w:rsidRDefault="002F6FE8" w:rsidP="00A31216">
      <w:pPr>
        <w:ind w:leftChars="300" w:left="63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44038" cy="2958252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13" cy="29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1B" w:rsidRDefault="00E96A4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从MATLAB中读出斜率M</w:t>
      </w:r>
      <w:r>
        <w:rPr>
          <w:szCs w:val="21"/>
        </w:rPr>
        <w:t>=0.3434</w:t>
      </w:r>
    </w:p>
    <w:p w:rsidR="00E96A48" w:rsidRDefault="00E96A4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钢丝长度平均值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L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105.35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+104.52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+104.76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=104.88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EA5D23" w:rsidRDefault="00EA5D23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(105.35-104.88)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(104.52-104.88)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(104.76-104.88)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/>
            <w:szCs w:val="21"/>
          </w:rPr>
          <m:t>cm=0.42714cm</m:t>
        </m:r>
      </m:oMath>
    </w:p>
    <w:p w:rsidR="00420D33" w:rsidRDefault="004D4E20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4D4E20" w:rsidRDefault="00C87D69" w:rsidP="002F6FE8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L0.</m:t>
            </m:r>
            <m:r>
              <w:rPr>
                <w:rFonts w:ascii="Cambria Math" w:hAnsi="Cambria Math"/>
                <w:szCs w:val="21"/>
              </w:rPr>
              <m:t>95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0.42714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0.12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420D33">
        <w:rPr>
          <w:rFonts w:hint="eastAsia"/>
          <w:szCs w:val="21"/>
        </w:rPr>
        <w:t>=</w:t>
      </w:r>
      <w:r w:rsidR="00307870">
        <w:rPr>
          <w:szCs w:val="21"/>
        </w:rPr>
        <w:t>1.06</w:t>
      </w:r>
      <w:r w:rsidR="00F52459">
        <w:rPr>
          <w:szCs w:val="21"/>
        </w:rPr>
        <w:t>33</w:t>
      </w:r>
      <w:r w:rsidR="00F52459">
        <w:rPr>
          <w:rFonts w:hint="eastAsia"/>
          <w:szCs w:val="21"/>
        </w:rPr>
        <w:t>cm</w:t>
      </w:r>
    </w:p>
    <w:p w:rsidR="00420D33" w:rsidRDefault="00E96A48" w:rsidP="00420D33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光杠杆的臂长平均值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l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7.09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+7.10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+7.10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=7.10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A31216" w:rsidRDefault="00A31216" w:rsidP="00420D33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(7.09-7.10)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(7.10-7.10)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(7.10-7.10)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/>
            <w:szCs w:val="21"/>
          </w:rPr>
          <m:t>cm=0.00707cm</m:t>
        </m:r>
      </m:oMath>
    </w:p>
    <w:p w:rsidR="00420D33" w:rsidRDefault="00420D33" w:rsidP="00420D33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420D33" w:rsidRPr="00A31216" w:rsidRDefault="00C87D69" w:rsidP="00420D33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l0.</m:t>
            </m:r>
            <m:r>
              <w:rPr>
                <w:rFonts w:ascii="Cambria Math" w:hAnsi="Cambria Math"/>
                <w:szCs w:val="21"/>
              </w:rPr>
              <m:t>95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0.00707cm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0.12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420D33">
        <w:rPr>
          <w:rFonts w:hint="eastAsia"/>
          <w:szCs w:val="21"/>
        </w:rPr>
        <w:t>=</w:t>
      </w:r>
      <w:r w:rsidR="00F52459">
        <w:rPr>
          <w:szCs w:val="21"/>
        </w:rPr>
        <w:t>0.</w:t>
      </w:r>
      <w:r w:rsidR="00F52459">
        <w:rPr>
          <w:rFonts w:hint="eastAsia"/>
          <w:szCs w:val="21"/>
        </w:rPr>
        <w:t>0</w:t>
      </w:r>
      <w:r w:rsidR="00F52459">
        <w:rPr>
          <w:szCs w:val="21"/>
        </w:rPr>
        <w:t>803</w:t>
      </w:r>
      <w:r w:rsidR="00F52459">
        <w:rPr>
          <w:rFonts w:hint="eastAsia"/>
          <w:szCs w:val="21"/>
        </w:rPr>
        <w:t>cm</w:t>
      </w:r>
    </w:p>
    <w:p w:rsidR="00E96A48" w:rsidRDefault="00E96A4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标尺到平面镜的距离平均值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D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151.48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+151.55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+151.51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=151.</m:t>
        </m:r>
        <m:r>
          <m:rPr>
            <m:sty m:val="p"/>
          </m:rPr>
          <w:rPr>
            <w:rFonts w:ascii="Cambria Math" w:hAnsi="Cambria Math" w:hint="eastAsia"/>
            <w:szCs w:val="21"/>
          </w:rPr>
          <m:t>5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A31216" w:rsidRDefault="00A31216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(151.48-151.51)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(151.55-151.51)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(151.51-151.51)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/>
            <w:szCs w:val="21"/>
          </w:rPr>
          <m:t>cm=0.035355cm</m:t>
        </m:r>
      </m:oMath>
    </w:p>
    <w:p w:rsidR="00A60E3E" w:rsidRDefault="00A60E3E" w:rsidP="00A60E3E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A60E3E" w:rsidRPr="00A60E3E" w:rsidRDefault="00C87D69" w:rsidP="00A60E3E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D0.</m:t>
            </m:r>
            <m:r>
              <w:rPr>
                <w:rFonts w:ascii="Cambria Math" w:hAnsi="Cambria Math"/>
                <w:szCs w:val="21"/>
              </w:rPr>
              <m:t>95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0.035355cm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0.12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A60E3E">
        <w:rPr>
          <w:rFonts w:hint="eastAsia"/>
          <w:szCs w:val="21"/>
        </w:rPr>
        <w:t>=</w:t>
      </w:r>
      <w:r w:rsidR="00F52459">
        <w:rPr>
          <w:szCs w:val="21"/>
        </w:rPr>
        <w:t>0.11769</w:t>
      </w:r>
      <w:r w:rsidR="00F52459">
        <w:rPr>
          <w:rFonts w:hint="eastAsia"/>
          <w:szCs w:val="21"/>
        </w:rPr>
        <w:t>cm</w:t>
      </w:r>
    </w:p>
    <w:p w:rsidR="00E96A48" w:rsidRDefault="00E96A4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钢丝直径平均值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d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0.0296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+0.0299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+0.0298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+0.0298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+0.0298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+0.0299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6</m:t>
            </m:r>
          </m:den>
        </m:f>
        <m:r>
          <w:rPr>
            <w:rFonts w:ascii="Cambria Math" w:hAnsi="Cambria Math"/>
            <w:szCs w:val="21"/>
          </w:rPr>
          <m:t>=0.0298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A31216" w:rsidRPr="00E22F55" w:rsidRDefault="00A31216" w:rsidP="00A31216">
      <w:pPr>
        <w:spacing w:after="0"/>
        <w:ind w:leftChars="200" w:left="420" w:firstLine="420"/>
        <w:rPr>
          <w:sz w:val="15"/>
          <w:szCs w:val="15"/>
        </w:rPr>
      </w:pPr>
      <w:r>
        <w:rPr>
          <w:rFonts w:hint="eastAsia"/>
          <w:szCs w:val="21"/>
        </w:rPr>
        <w:lastRenderedPageBreak/>
        <w:t>它的标准</w:t>
      </w:r>
      <w:r w:rsidR="00E22F55">
        <w:rPr>
          <w:rFonts w:hint="eastAsia"/>
          <w:szCs w:val="21"/>
        </w:rPr>
        <w:t>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0.0296-0.0298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0.0299-0.0298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0.0298-0.0298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0.0298-0.0298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0.0298-0.0298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0.0299-0.0298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6-1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cm</m:t>
        </m:r>
      </m:oMath>
    </w:p>
    <w:p w:rsidR="00E22F55" w:rsidRPr="00A60E3E" w:rsidRDefault="00E22F55" w:rsidP="00E22F55">
      <w:pPr>
        <w:spacing w:after="0"/>
        <w:ind w:leftChars="400" w:left="840" w:firstLine="420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=0.000109cm</m:t>
          </m:r>
        </m:oMath>
      </m:oMathPara>
    </w:p>
    <w:p w:rsidR="00A60E3E" w:rsidRDefault="00A60E3E" w:rsidP="00A60E3E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A60E3E" w:rsidRPr="00A60E3E" w:rsidRDefault="00C87D69" w:rsidP="00A60E3E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 w:hint="eastAsia"/>
                <w:szCs w:val="21"/>
              </w:rPr>
              <m:t>0.</m:t>
            </m:r>
            <m:r>
              <w:rPr>
                <w:rFonts w:ascii="Cambria Math" w:hAnsi="Cambria Math"/>
                <w:szCs w:val="21"/>
              </w:rPr>
              <m:t>95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(2.57×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0.000109</m:t>
                    </m:r>
                    <m:r>
                      <w:rPr>
                        <w:rFonts w:ascii="Cambria Math" w:hAnsi="Cambria Math"/>
                        <w:szCs w:val="21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0.005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A60E3E">
        <w:rPr>
          <w:rFonts w:hint="eastAsia"/>
          <w:szCs w:val="21"/>
        </w:rPr>
        <w:t>=</w:t>
      </w:r>
      <w:r w:rsidR="00F52459">
        <w:rPr>
          <w:szCs w:val="21"/>
        </w:rPr>
        <w:t>0.00566</w:t>
      </w:r>
      <w:r w:rsidR="00F52459">
        <w:rPr>
          <w:rFonts w:hint="eastAsia"/>
          <w:szCs w:val="21"/>
        </w:rPr>
        <w:t>cm</w:t>
      </w:r>
    </w:p>
    <w:p w:rsidR="002F6FE8" w:rsidRDefault="002F6FE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则杨氏模量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DL</m:t>
            </m:r>
          </m:num>
          <m:den>
            <m:r>
              <w:rPr>
                <w:rFonts w:ascii="Cambria Math" w:hAnsi="Cambria Math" w:hint="eastAsia"/>
                <w:szCs w:val="21"/>
              </w:rPr>
              <m:t>SlM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</m:t>
            </m:r>
            <m:r>
              <w:rPr>
                <w:rFonts w:ascii="Cambria Math" w:hAnsi="Cambria Math" w:hint="eastAsia"/>
                <w:szCs w:val="21"/>
              </w:rPr>
              <m:t>DL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lM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8×151.51cm×104.88cm</m:t>
            </m:r>
          </m:num>
          <m:den>
            <m:r>
              <w:rPr>
                <w:rFonts w:ascii="Cambria Math" w:hAnsi="Cambria Math"/>
                <w:szCs w:val="21"/>
              </w:rPr>
              <m:t>3.1415×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0.0298cm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×7.10cm×0.3434</m:t>
            </m:r>
          </m:den>
        </m:f>
        <m:r>
          <w:rPr>
            <w:rFonts w:ascii="Cambria Math" w:hAnsi="Cambria Math"/>
            <w:szCs w:val="21"/>
          </w:rPr>
          <m:t>=1.87×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F52459" w:rsidRPr="00F52459" w:rsidRDefault="00A60E3E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又根据不确定度的传递公式，有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E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</m:e>
            </m:acc>
          </m:den>
        </m:f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D0.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95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95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95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95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:rsidR="00F52459" w:rsidRPr="00F52459" w:rsidRDefault="00F52459" w:rsidP="00F52459">
      <w:pPr>
        <w:spacing w:after="0"/>
        <w:ind w:left="42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0.11769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151.51cm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1.0633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104.88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0.00566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0.0298cm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803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7.10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>
        <w:rPr>
          <w:rFonts w:hint="eastAsia"/>
          <w:szCs w:val="21"/>
        </w:rPr>
        <w:t>=</w:t>
      </w:r>
      <w:r>
        <w:rPr>
          <w:szCs w:val="21"/>
        </w:rPr>
        <w:t>0.380</w:t>
      </w:r>
    </w:p>
    <w:p w:rsidR="001517CC" w:rsidRDefault="001517CC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=0.7106×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1517CC" w:rsidRDefault="001517CC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最终结果为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E</m:t>
            </m:r>
          </m:e>
        </m:acc>
        <m:r>
          <w:rPr>
            <w:rFonts w:ascii="Cambria Math" w:hAnsi="Cambria Math"/>
            <w:szCs w:val="21"/>
          </w:rPr>
          <m:t>±∆</m:t>
        </m:r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=(1.87±0.71)×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E028E2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P=0.95</m:t>
        </m:r>
      </m:oMath>
    </w:p>
    <w:p w:rsidR="0096430B" w:rsidRDefault="0096430B" w:rsidP="002F6FE8">
      <w:pPr>
        <w:spacing w:after="0"/>
        <w:ind w:left="420" w:firstLine="420"/>
        <w:rPr>
          <w:szCs w:val="21"/>
        </w:rPr>
      </w:pPr>
      <w:r>
        <w:rPr>
          <w:rFonts w:hint="eastAsia"/>
          <w:b/>
          <w:szCs w:val="21"/>
        </w:rPr>
        <w:t>误差分析：</w:t>
      </w:r>
    </w:p>
    <w:p w:rsidR="0096430B" w:rsidRPr="0096430B" w:rsidRDefault="0096430B" w:rsidP="0096430B">
      <w:pPr>
        <w:spacing w:after="0"/>
        <w:ind w:left="840" w:firstLine="420"/>
        <w:rPr>
          <w:szCs w:val="21"/>
        </w:rPr>
      </w:pPr>
      <w:r>
        <w:rPr>
          <w:rFonts w:hint="eastAsia"/>
          <w:szCs w:val="21"/>
        </w:rPr>
        <w:t>通过不确定度分析的计算结果得知，本次实验误差在预期的范围内。误差的来源主要有砝码重量的不精确、光杠杆测量时标尺的精度不高、其他长度的测量不精确带来的误差等。</w:t>
      </w:r>
    </w:p>
    <w:p w:rsidR="002F6FE8" w:rsidRPr="00E96A48" w:rsidRDefault="002F6FE8" w:rsidP="002F6FE8">
      <w:pPr>
        <w:spacing w:after="0"/>
        <w:ind w:left="420" w:firstLine="420"/>
        <w:rPr>
          <w:szCs w:val="21"/>
        </w:rPr>
      </w:pP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思考题：</w:t>
      </w:r>
    </w:p>
    <w:p w:rsidR="00CB4131" w:rsidRPr="00B53A0D" w:rsidRDefault="00B53A0D" w:rsidP="00CB4131">
      <w:pPr>
        <w:pStyle w:val="ae"/>
        <w:numPr>
          <w:ilvl w:val="0"/>
          <w:numId w:val="6"/>
        </w:numPr>
        <w:spacing w:after="0"/>
        <w:rPr>
          <w:b/>
          <w:szCs w:val="21"/>
        </w:rPr>
      </w:pPr>
      <w:r w:rsidRPr="00B53A0D">
        <w:rPr>
          <w:rFonts w:hint="eastAsia"/>
          <w:szCs w:val="21"/>
        </w:rPr>
        <w:t>通过增大D减小l能够增大光杠</w:t>
      </w:r>
      <w:r>
        <w:rPr>
          <w:rFonts w:hint="eastAsia"/>
          <w:szCs w:val="21"/>
        </w:rPr>
        <w:t>杆的放大率，放大率的增大在一定范围内能够让人的观测更加清楚，测量数据更加准确</w:t>
      </w:r>
      <w:r w:rsidR="00B47721">
        <w:rPr>
          <w:rFonts w:hint="eastAsia"/>
          <w:szCs w:val="21"/>
        </w:rPr>
        <w:t>，误差更小</w:t>
      </w:r>
      <w:r>
        <w:rPr>
          <w:rFonts w:hint="eastAsia"/>
          <w:szCs w:val="21"/>
        </w:rPr>
        <w:t>。但是实验操作中已经能够看清标尺并读数，并且增大D会增加用望远镜寻找标尺的难度</w:t>
      </w:r>
      <w:r w:rsidR="00B47721">
        <w:rPr>
          <w:rFonts w:hint="eastAsia"/>
          <w:szCs w:val="21"/>
        </w:rPr>
        <w:t>，减小l会增加测量l的误差。另外，放大率过大时增加砝码可能导致标尺读数变化太大而超出标尺量程，这也是增大放大率时应考虑的限度。所以D和l的值应使得放大率在一定范围内，不能过小（造成读数困难），也不能过大。</w:t>
      </w:r>
    </w:p>
    <w:p w:rsidR="00CB4131" w:rsidRDefault="00B47721" w:rsidP="00CB4131">
      <w:pPr>
        <w:pStyle w:val="ae"/>
        <w:numPr>
          <w:ilvl w:val="0"/>
          <w:numId w:val="6"/>
        </w:numPr>
        <w:spacing w:after="0"/>
        <w:rPr>
          <w:b/>
          <w:szCs w:val="21"/>
        </w:rPr>
      </w:pPr>
      <w:r>
        <w:rPr>
          <w:rFonts w:hint="eastAsia"/>
          <w:szCs w:val="21"/>
        </w:rPr>
        <w:t>本次实验中使用米尺测量金属丝的长度L，平面镜与标尺之间的距离D，以及光杠杆的臂长</w:t>
      </w:r>
      <w:r w:rsidR="00C87D69">
        <w:rPr>
          <w:noProof/>
          <w:position w:val="-6"/>
          <w:szCs w:val="21"/>
        </w:rPr>
        <w:object w:dxaOrig="139" w:dyaOrig="279">
          <v:shape id="_x0000_i1025" type="#_x0000_t75" alt="" style="width:6.25pt;height:13.8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82437835" r:id="rId12"/>
        </w:object>
      </w:r>
      <w:r>
        <w:rPr>
          <w:rFonts w:hint="eastAsia"/>
          <w:noProof/>
          <w:szCs w:val="21"/>
        </w:rPr>
        <w:t>，使用螺旋测微器测量金属丝的直径d。使用米尺的原因是米尺价格便宜、量程大切误差在实验可以接受的范围内（不会对实验结果误差造成过大的影响）；使用螺旋测微器是因为金属丝的直径较小，且形状呈细长圆柱形，需要使用精密度高、能够夹持金属丝进行直径测量的螺旋测微器。</w:t>
      </w:r>
    </w:p>
    <w:p w:rsidR="00AA7DE9" w:rsidRPr="00AA7DE9" w:rsidRDefault="00AA7DE9" w:rsidP="00AA7DE9">
      <w:pPr>
        <w:spacing w:after="0"/>
        <w:ind w:left="420"/>
        <w:rPr>
          <w:b/>
          <w:szCs w:val="21"/>
        </w:rPr>
      </w:pPr>
    </w:p>
    <w:p w:rsidR="00E93B2C" w:rsidRDefault="001C676A" w:rsidP="00E93B2C">
      <w:pPr>
        <w:spacing w:after="0"/>
        <w:ind w:left="420"/>
        <w:rPr>
          <w:b/>
          <w:szCs w:val="21"/>
        </w:rPr>
      </w:pPr>
      <w:r>
        <w:rPr>
          <w:rFonts w:hint="eastAsia"/>
          <w:b/>
          <w:szCs w:val="21"/>
        </w:rPr>
        <w:t>实验总结：</w:t>
      </w:r>
    </w:p>
    <w:p w:rsidR="001C676A" w:rsidRDefault="00B47721" w:rsidP="00B47721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本次实验需首先进行光学仪器的调整，这也是实验中比较困难的部分。我在较短时间内找到了标尺并调整到合适角度，</w:t>
      </w:r>
      <w:r w:rsidR="00DE207B">
        <w:rPr>
          <w:rFonts w:hint="eastAsia"/>
          <w:szCs w:val="21"/>
        </w:rPr>
        <w:t>随后顺利地完成了实验数据的测量和记录。实验数据处理和分析过程比较复杂，从最终结果和不确定度分析来看，本次实验完成</w:t>
      </w:r>
      <w:r w:rsidR="0096430B">
        <w:rPr>
          <w:rFonts w:hint="eastAsia"/>
          <w:szCs w:val="21"/>
        </w:rPr>
        <w:t>得</w:t>
      </w:r>
      <w:r w:rsidR="00DE207B">
        <w:rPr>
          <w:rFonts w:hint="eastAsia"/>
          <w:szCs w:val="21"/>
        </w:rPr>
        <w:t>较好。</w:t>
      </w: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Pr="007C797E" w:rsidRDefault="0096430B" w:rsidP="007C797E">
      <w:pPr>
        <w:spacing w:after="0"/>
        <w:rPr>
          <w:b/>
          <w:szCs w:val="21"/>
        </w:rPr>
      </w:pPr>
      <w:bookmarkStart w:id="0" w:name="_GoBack"/>
      <w:bookmarkEnd w:id="0"/>
    </w:p>
    <w:sectPr w:rsidR="0096430B" w:rsidRPr="007C797E" w:rsidSect="0062375E">
      <w:headerReference w:type="default" r:id="rId13"/>
      <w:pgSz w:w="11900" w:h="16840"/>
      <w:pgMar w:top="1474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D69" w:rsidRDefault="00C87D69" w:rsidP="008B536E">
      <w:pPr>
        <w:spacing w:after="0"/>
      </w:pPr>
      <w:r>
        <w:separator/>
      </w:r>
    </w:p>
  </w:endnote>
  <w:endnote w:type="continuationSeparator" w:id="0">
    <w:p w:rsidR="00C87D69" w:rsidRDefault="00C87D69" w:rsidP="008B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D69" w:rsidRDefault="00C87D69" w:rsidP="008B536E">
      <w:pPr>
        <w:spacing w:after="0"/>
      </w:pPr>
      <w:r>
        <w:separator/>
      </w:r>
    </w:p>
  </w:footnote>
  <w:footnote w:type="continuationSeparator" w:id="0">
    <w:p w:rsidR="00C87D69" w:rsidRDefault="00C87D69" w:rsidP="008B5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30B" w:rsidRDefault="0096430B" w:rsidP="00554BF8">
    <w:pPr>
      <w:pStyle w:val="a3"/>
      <w:pBdr>
        <w:bottom w:val="single" w:sz="6" w:space="4" w:color="auto"/>
      </w:pBdr>
    </w:pPr>
    <w:r w:rsidRPr="008B536E">
      <w:rPr>
        <w:rFonts w:ascii="Songti SC" w:eastAsia="Songti SC" w:hAnsi="Songti SC"/>
        <w:b/>
        <w:sz w:val="36"/>
        <w:szCs w:val="36"/>
      </w:rPr>
      <w:t xml:space="preserve">   </w:t>
    </w:r>
    <w:r w:rsidRPr="008B536E">
      <w:rPr>
        <w:rFonts w:ascii="Songti SC" w:eastAsia="Songti SC" w:hAnsi="Songti SC"/>
        <w:b/>
        <w:sz w:val="36"/>
        <w:szCs w:val="36"/>
        <w:u w:val="double"/>
      </w:rPr>
      <w:t xml:space="preserve">  </w:t>
    </w:r>
    <w:r w:rsidRPr="008B536E">
      <w:rPr>
        <w:rFonts w:hint="eastAsia"/>
        <w:b/>
        <w:sz w:val="36"/>
        <w:szCs w:val="36"/>
        <w:u w:val="double"/>
      </w:rPr>
      <w:t>实   验</w:t>
    </w:r>
    <w:r>
      <w:rPr>
        <w:rFonts w:hint="eastAsia"/>
        <w:b/>
        <w:sz w:val="36"/>
        <w:szCs w:val="36"/>
        <w:u w:val="double"/>
      </w:rPr>
      <w:t xml:space="preserve">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</w:t>
    </w:r>
    <w:r>
      <w:rPr>
        <w:rFonts w:hint="eastAsia"/>
      </w:rPr>
      <w:t>评分：</w:t>
    </w:r>
  </w:p>
  <w:p w:rsidR="0096430B" w:rsidRPr="008B536E" w:rsidRDefault="0096430B" w:rsidP="0062375E">
    <w:pPr>
      <w:ind w:firstLineChars="100" w:firstLine="210"/>
      <w:rPr>
        <w:szCs w:val="24"/>
        <w:u w:val="single"/>
      </w:rPr>
    </w:pPr>
    <w:r>
      <w:rPr>
        <w:rFonts w:hint="eastAsia"/>
        <w:u w:val="single"/>
      </w:rPr>
      <w:t xml:space="preserve">   少年班  </w:t>
    </w:r>
    <w:r>
      <w:rPr>
        <w:rFonts w:hint="eastAsia"/>
      </w:rPr>
      <w:t>系</w:t>
    </w:r>
    <w:r>
      <w:rPr>
        <w:rFonts w:hint="eastAsia"/>
        <w:u w:val="single"/>
      </w:rPr>
      <w:t xml:space="preserve">  </w:t>
    </w:r>
    <w:r>
      <w:rPr>
        <w:u w:val="single"/>
      </w:rPr>
      <w:t>201</w:t>
    </w:r>
    <w:r>
      <w:rPr>
        <w:rFonts w:hint="eastAsia"/>
        <w:u w:val="single"/>
      </w:rPr>
      <w:t xml:space="preserve"> </w:t>
    </w:r>
    <w:r>
      <w:rPr>
        <w:rFonts w:hint="eastAsia"/>
      </w:rPr>
      <w:t>级      姓名</w:t>
    </w:r>
    <w:r>
      <w:rPr>
        <w:rFonts w:hint="eastAsia"/>
        <w:u w:val="single"/>
      </w:rPr>
      <w:t xml:space="preserve">   郑涵芮  </w:t>
    </w:r>
    <w:r>
      <w:rPr>
        <w:rFonts w:hint="eastAsia"/>
      </w:rPr>
      <w:t xml:space="preserve">     学号</w:t>
    </w:r>
    <w:r>
      <w:rPr>
        <w:rFonts w:hint="eastAsia"/>
        <w:u w:val="single"/>
      </w:rPr>
      <w:t xml:space="preserve"> PB</w:t>
    </w:r>
    <w:r>
      <w:rPr>
        <w:u w:val="single"/>
      </w:rPr>
      <w:t>20000081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 5.8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A47"/>
    <w:multiLevelType w:val="hybridMultilevel"/>
    <w:tmpl w:val="0C56BD0E"/>
    <w:lvl w:ilvl="0" w:tplc="656C536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28F4643"/>
    <w:multiLevelType w:val="hybridMultilevel"/>
    <w:tmpl w:val="678CCDEE"/>
    <w:lvl w:ilvl="0" w:tplc="A77CA898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2FA5910"/>
    <w:multiLevelType w:val="hybridMultilevel"/>
    <w:tmpl w:val="96D4E0FC"/>
    <w:lvl w:ilvl="0" w:tplc="2C5C190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9A4EAE"/>
    <w:multiLevelType w:val="hybridMultilevel"/>
    <w:tmpl w:val="7C5C5A7E"/>
    <w:lvl w:ilvl="0" w:tplc="7D6AE90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" w15:restartNumberingAfterBreak="0">
    <w:nsid w:val="1781761B"/>
    <w:multiLevelType w:val="hybridMultilevel"/>
    <w:tmpl w:val="4ED6016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6A1812"/>
    <w:multiLevelType w:val="hybridMultilevel"/>
    <w:tmpl w:val="053E995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AD55FDE"/>
    <w:multiLevelType w:val="hybridMultilevel"/>
    <w:tmpl w:val="38CC58D0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3451B00"/>
    <w:multiLevelType w:val="hybridMultilevel"/>
    <w:tmpl w:val="B79A10E2"/>
    <w:lvl w:ilvl="0" w:tplc="BCC08C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590E18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536C50"/>
    <w:multiLevelType w:val="hybridMultilevel"/>
    <w:tmpl w:val="AD5AFD1C"/>
    <w:lvl w:ilvl="0" w:tplc="D35E6E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6C707CA"/>
    <w:multiLevelType w:val="hybridMultilevel"/>
    <w:tmpl w:val="D1A8BB7E"/>
    <w:lvl w:ilvl="0" w:tplc="6832AB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64F6F2A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D845754"/>
    <w:multiLevelType w:val="hybridMultilevel"/>
    <w:tmpl w:val="6812D11E"/>
    <w:lvl w:ilvl="0" w:tplc="308EF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1A83A03"/>
    <w:multiLevelType w:val="hybridMultilevel"/>
    <w:tmpl w:val="C0B42CEA"/>
    <w:lvl w:ilvl="0" w:tplc="A8F2F5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22A2B7F"/>
    <w:multiLevelType w:val="hybridMultilevel"/>
    <w:tmpl w:val="06D2133E"/>
    <w:lvl w:ilvl="0" w:tplc="FEBCF8F8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A4943C7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8763D0"/>
    <w:multiLevelType w:val="hybridMultilevel"/>
    <w:tmpl w:val="3072E9A6"/>
    <w:lvl w:ilvl="0" w:tplc="E9E20F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37941C8"/>
    <w:multiLevelType w:val="hybridMultilevel"/>
    <w:tmpl w:val="9A540442"/>
    <w:lvl w:ilvl="0" w:tplc="8684FA1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A8459CE"/>
    <w:multiLevelType w:val="hybridMultilevel"/>
    <w:tmpl w:val="1640EED8"/>
    <w:lvl w:ilvl="0" w:tplc="B1C676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C3420EE"/>
    <w:multiLevelType w:val="hybridMultilevel"/>
    <w:tmpl w:val="C12EA6A2"/>
    <w:lvl w:ilvl="0" w:tplc="9CBA0A2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18"/>
  </w:num>
  <w:num w:numId="12">
    <w:abstractNumId w:val="13"/>
  </w:num>
  <w:num w:numId="13">
    <w:abstractNumId w:val="5"/>
  </w:num>
  <w:num w:numId="14">
    <w:abstractNumId w:val="16"/>
  </w:num>
  <w:num w:numId="15">
    <w:abstractNumId w:val="1"/>
  </w:num>
  <w:num w:numId="16">
    <w:abstractNumId w:val="0"/>
  </w:num>
  <w:num w:numId="17">
    <w:abstractNumId w:val="19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072D60"/>
    <w:rsid w:val="000D7B4F"/>
    <w:rsid w:val="001451C0"/>
    <w:rsid w:val="001517CC"/>
    <w:rsid w:val="00152F2A"/>
    <w:rsid w:val="00172131"/>
    <w:rsid w:val="0018484A"/>
    <w:rsid w:val="0019495E"/>
    <w:rsid w:val="001A00D1"/>
    <w:rsid w:val="001A771E"/>
    <w:rsid w:val="001B3734"/>
    <w:rsid w:val="001C676A"/>
    <w:rsid w:val="00203E5D"/>
    <w:rsid w:val="00232873"/>
    <w:rsid w:val="00232DA4"/>
    <w:rsid w:val="00261782"/>
    <w:rsid w:val="0029676D"/>
    <w:rsid w:val="002C00EC"/>
    <w:rsid w:val="002D3411"/>
    <w:rsid w:val="002D790D"/>
    <w:rsid w:val="002E7D5F"/>
    <w:rsid w:val="002F126C"/>
    <w:rsid w:val="002F6FE8"/>
    <w:rsid w:val="00307870"/>
    <w:rsid w:val="00323319"/>
    <w:rsid w:val="00327666"/>
    <w:rsid w:val="003452D1"/>
    <w:rsid w:val="00382FB8"/>
    <w:rsid w:val="003B4DCD"/>
    <w:rsid w:val="00420D33"/>
    <w:rsid w:val="00483CD5"/>
    <w:rsid w:val="00487E3D"/>
    <w:rsid w:val="00490371"/>
    <w:rsid w:val="004D4E20"/>
    <w:rsid w:val="00536B58"/>
    <w:rsid w:val="00554BF8"/>
    <w:rsid w:val="005B118A"/>
    <w:rsid w:val="005B595A"/>
    <w:rsid w:val="0062375E"/>
    <w:rsid w:val="00641378"/>
    <w:rsid w:val="0065506C"/>
    <w:rsid w:val="006A7AD6"/>
    <w:rsid w:val="006C13C0"/>
    <w:rsid w:val="006F7A37"/>
    <w:rsid w:val="00715678"/>
    <w:rsid w:val="007268DF"/>
    <w:rsid w:val="0078473D"/>
    <w:rsid w:val="007C797E"/>
    <w:rsid w:val="007E7664"/>
    <w:rsid w:val="007F6FD7"/>
    <w:rsid w:val="00803027"/>
    <w:rsid w:val="0088694B"/>
    <w:rsid w:val="008B536E"/>
    <w:rsid w:val="008C4784"/>
    <w:rsid w:val="008E09A3"/>
    <w:rsid w:val="00922B08"/>
    <w:rsid w:val="0096430B"/>
    <w:rsid w:val="00974060"/>
    <w:rsid w:val="0098526B"/>
    <w:rsid w:val="00995F03"/>
    <w:rsid w:val="00A31216"/>
    <w:rsid w:val="00A379F9"/>
    <w:rsid w:val="00A60075"/>
    <w:rsid w:val="00A60E3E"/>
    <w:rsid w:val="00AA7DE9"/>
    <w:rsid w:val="00AE2148"/>
    <w:rsid w:val="00B14675"/>
    <w:rsid w:val="00B47721"/>
    <w:rsid w:val="00B53A0D"/>
    <w:rsid w:val="00B610C7"/>
    <w:rsid w:val="00B851A6"/>
    <w:rsid w:val="00B851D9"/>
    <w:rsid w:val="00BD1731"/>
    <w:rsid w:val="00C14D62"/>
    <w:rsid w:val="00C65645"/>
    <w:rsid w:val="00C87D69"/>
    <w:rsid w:val="00C948EA"/>
    <w:rsid w:val="00CA0B63"/>
    <w:rsid w:val="00CB4131"/>
    <w:rsid w:val="00DE207B"/>
    <w:rsid w:val="00E028E2"/>
    <w:rsid w:val="00E11F89"/>
    <w:rsid w:val="00E20215"/>
    <w:rsid w:val="00E22F55"/>
    <w:rsid w:val="00E93B2C"/>
    <w:rsid w:val="00E96A48"/>
    <w:rsid w:val="00EA5D23"/>
    <w:rsid w:val="00EA7E74"/>
    <w:rsid w:val="00EC521B"/>
    <w:rsid w:val="00ED5F6A"/>
    <w:rsid w:val="00EF53F1"/>
    <w:rsid w:val="00F07B85"/>
    <w:rsid w:val="00F11C8C"/>
    <w:rsid w:val="00F478E2"/>
    <w:rsid w:val="00F52459"/>
    <w:rsid w:val="00F871B4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A30D"/>
  <w15:chartTrackingRefBased/>
  <w15:docId w15:val="{B96EB085-5E16-C040-8E9B-8CBD024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36E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B536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36E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36E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3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3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3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3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36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36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B536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36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B536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B536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8B536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8B536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B536E"/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6">
    <w:name w:val="Title"/>
    <w:basedOn w:val="a"/>
    <w:next w:val="a"/>
    <w:link w:val="a7"/>
    <w:uiPriority w:val="10"/>
    <w:qFormat/>
    <w:rsid w:val="008B536E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7">
    <w:name w:val="标题 字符"/>
    <w:basedOn w:val="a0"/>
    <w:link w:val="a6"/>
    <w:uiPriority w:val="10"/>
    <w:rsid w:val="008B536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B536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9">
    <w:name w:val="副标题 字符"/>
    <w:basedOn w:val="a0"/>
    <w:link w:val="a8"/>
    <w:uiPriority w:val="11"/>
    <w:rsid w:val="008B536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8B536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8B536E"/>
    <w:rPr>
      <w:b/>
      <w:i/>
      <w:iCs/>
    </w:rPr>
  </w:style>
  <w:style w:type="paragraph" w:styleId="ac">
    <w:name w:val="No Spacing"/>
    <w:link w:val="ad"/>
    <w:uiPriority w:val="1"/>
    <w:qFormat/>
    <w:rsid w:val="008B536E"/>
    <w:pPr>
      <w:spacing w:after="0"/>
    </w:pPr>
  </w:style>
  <w:style w:type="character" w:customStyle="1" w:styleId="ad">
    <w:name w:val="无间隔 字符"/>
    <w:basedOn w:val="a0"/>
    <w:link w:val="ac"/>
    <w:uiPriority w:val="1"/>
    <w:rsid w:val="008B536E"/>
  </w:style>
  <w:style w:type="paragraph" w:styleId="ae">
    <w:name w:val="List Paragraph"/>
    <w:basedOn w:val="a"/>
    <w:uiPriority w:val="34"/>
    <w:qFormat/>
    <w:rsid w:val="008B536E"/>
    <w:pPr>
      <w:ind w:left="720" w:hanging="288"/>
      <w:contextualSpacing/>
    </w:pPr>
    <w:rPr>
      <w:color w:val="44546A" w:themeColor="text2"/>
    </w:rPr>
  </w:style>
  <w:style w:type="paragraph" w:styleId="af">
    <w:name w:val="Quote"/>
    <w:basedOn w:val="a"/>
    <w:next w:val="a"/>
    <w:link w:val="af0"/>
    <w:uiPriority w:val="29"/>
    <w:qFormat/>
    <w:rsid w:val="008B536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8B536E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8B536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8B536E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8B536E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8B536E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B536E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8B536E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B536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536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8B536E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8B53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B536E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0D7B4F"/>
    <w:rPr>
      <w:color w:val="808080"/>
    </w:rPr>
  </w:style>
  <w:style w:type="table" w:styleId="afb">
    <w:name w:val="Table Grid"/>
    <w:basedOn w:val="a1"/>
    <w:uiPriority w:val="39"/>
    <w:rsid w:val="001B37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772AD-98A4-B34B-A165-E38D2931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2021-05-04T08:01:00Z</dcterms:created>
  <dcterms:modified xsi:type="dcterms:W3CDTF">2021-05-13T11:04:00Z</dcterms:modified>
</cp:coreProperties>
</file>