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700"/>
              <w:left w:type="dxa" w:w="560"/>
              <w:bottom w:type="dxa" w:w="700"/>
              <w:right w:type="dxa" w:w="560"/>
            </w:tcMar>
          </w:tcPr>
          <w:p>
            <w:pPr>
              <w:spacing w:after="140"/>
              <w:jc w:val="center"/>
            </w:pPr>
            <w:r>
              <w:rPr>
                <w:rFonts w:ascii="Arial" w:cs="Arial" w:eastAsia="Arial" w:hAnsi="Arial"/>
                <w:b/>
                <w:bCs/>
                <w:color w:val="FFFFFF"/>
                <w:sz w:val="96"/>
                <w:szCs w:val="96"/>
              </w:rPr>
              <w:t xml:space="preserve">MCP</w:t>
            </w:r>
          </w:p>
          <w:p>
            <w:pPr>
              <w:spacing w:after="100"/>
              <w:jc w:val="center"/>
            </w:pPr>
            <w:r>
              <w:rPr>
                <w:rFonts w:ascii="Arial" w:cs="Arial" w:eastAsia="Arial" w:hAnsi="Arial"/>
                <w:color w:val="CCCCCC"/>
                <w:sz w:val="30"/>
                <w:szCs w:val="30"/>
              </w:rPr>
              <w:t xml:space="preserve">Multi-Agent Conversational Recruitment Platform</w:t>
            </w:r>
          </w:p>
          <w:p>
            <w:pPr>
              <w:spacing w:after="60"/>
              <w:jc w:val="center"/>
            </w:pPr>
            <w:r>
              <w:rPr>
                <w:rFonts w:ascii="Arial" w:cs="Arial" w:eastAsia="Arial" w:hAnsi="Arial"/>
                <w:i/>
                <w:iCs/>
                <w:color w:val="AAAAAA"/>
                <w:sz w:val="24"/>
                <w:szCs w:val="24"/>
              </w:rPr>
              <w:t xml:space="preserve">Technical Architecture &amp; Project Documentation</w:t>
            </w:r>
          </w:p>
        </w:tc>
      </w:tr>
    </w:tbl>
    <w:p>
      <w:pPr>
        <w:spacing w:after="60" w:before="60"/>
      </w:pPr>
      <w:r>
        <w:t xml:space="preserve"/>
      </w:r>
    </w:p>
    <w:p>
      <w:pPr>
        <w:spacing w:after="60" w:before="60"/>
      </w:pPr>
      <w:r>
        <w:t xml:space="preserve"/>
      </w:r>
    </w:p>
    <w:p>
      <w:pPr>
        <w:pStyle w:val="Heading1"/>
        <w:pBdr>
          <w:bottom w:val="single" w:color="1A1A2E" w:sz="6" w:space="6"/>
        </w:pBdr>
        <w:spacing w:after="100" w:before="400"/>
      </w:pPr>
      <w:r>
        <w:rPr>
          <w:rFonts w:ascii="Arial" w:cs="Arial" w:eastAsia="Arial" w:hAnsi="Arial"/>
          <w:b/>
          <w:bCs/>
          <w:color w:val="1A1A2E"/>
          <w:sz w:val="30"/>
          <w:szCs w:val="30"/>
        </w:rPr>
        <w:t xml:space="preserve">1. Project Overview</w:t>
      </w:r>
    </w:p>
    <w:p>
      <w:pPr>
        <w:spacing w:after="100" w:before="60"/>
      </w:pPr>
      <w:r>
        <w:rPr>
          <w:rFonts w:ascii="Arial" w:cs="Arial" w:eastAsia="Arial" w:hAnsi="Arial"/>
          <w:b w:val="false"/>
          <w:bCs w:val="false"/>
          <w:i w:val="false"/>
          <w:iCs w:val="false"/>
          <w:color w:val="1A1A1A"/>
          <w:sz w:val="21"/>
          <w:szCs w:val="21"/>
        </w:rPr>
        <w:t xml:space="preserve">MCP is an AI-powered, multi-agent conversational recruitment platform. It is designed to replace the limitations of traditional recruitment tools — static web forms and boolean keyword searches — with a dynamic, natural-language-driven pipeline. The system uses two autonomous AI agents that hold structured conversations with job seekers and hiring managers respectively, extract relevant profile data incrementally, and then perform deep semantic matching between candidates and job opportunities.</w:t>
      </w:r>
    </w:p>
    <w:p>
      <w:pPr>
        <w:spacing w:after="60" w:before="60"/>
      </w:pPr>
      <w:r>
        <w:t xml:space="preserve"/>
      </w:r>
    </w:p>
    <w:p>
      <w:pPr>
        <w:spacing w:after="100" w:before="60"/>
      </w:pPr>
      <w:r>
        <w:rPr>
          <w:rFonts w:ascii="Arial" w:cs="Arial" w:eastAsia="Arial" w:hAnsi="Arial"/>
          <w:b w:val="false"/>
          <w:bCs w:val="false"/>
          <w:i w:val="false"/>
          <w:iCs w:val="false"/>
          <w:color w:val="1A1A1A"/>
          <w:sz w:val="21"/>
          <w:szCs w:val="21"/>
        </w:rPr>
        <w:t xml:space="preserve">The fundamental premise of the platform is that recruitment data collection should be conversational, not form-based. A candidate should be able to say "I am a remote Python developer with five years of experience looking for around 100k" and have the system correctly populate multiple profile fields in a single turn. Equally, when matching talent to roles, conceptual similarity — not exact keyword coincidence — should drive the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tcPr>
          <w:p>
            <w:r>
              <w:rPr>
                <w:rFonts w:ascii="Arial" w:cs="Arial" w:eastAsia="Arial" w:hAnsi="Arial"/>
                <w:b/>
                <w:bCs/>
                <w:color w:val="1A1A2E"/>
                <w:sz w:val="20"/>
                <w:szCs w:val="20"/>
              </w:rPr>
              <w:t xml:space="preserve">Platform Type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Multi-agent conversational AI system</w:t>
            </w:r>
          </w:p>
        </w:tc>
      </w:tr>
      <w:tr>
        <w:tc>
          <w:tcPr>
            <w:tcW w:type="dxa" w:w="3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Primary Users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Job seekers (Candidate Agent) and Hiring Managers (Recruiter Agent)</w:t>
            </w:r>
          </w:p>
        </w:tc>
      </w:tr>
      <w:tr>
        <w:tc>
          <w:tcPr>
            <w:tcW w:type="dxa" w:w="30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tcPr>
          <w:p>
            <w:r>
              <w:rPr>
                <w:rFonts w:ascii="Arial" w:cs="Arial" w:eastAsia="Arial" w:hAnsi="Arial"/>
                <w:b/>
                <w:bCs/>
                <w:color w:val="1A1A2E"/>
                <w:sz w:val="20"/>
                <w:szCs w:val="20"/>
              </w:rPr>
              <w:t xml:space="preserve">Core Problem</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Static forms and keyword searches are rigid, incomplete, and semantically blind</w:t>
            </w:r>
          </w:p>
        </w:tc>
      </w:tr>
      <w:tr>
        <w:tc>
          <w:tcPr>
            <w:tcW w:type="dxa" w:w="3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Core Solution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LangGraph state machines + NVIDIA semantic embeddings + ChromaDB vector search</w:t>
            </w:r>
          </w:p>
        </w:tc>
      </w:tr>
      <w:tr>
        <w:tc>
          <w:tcPr>
            <w:tcW w:type="dxa" w:w="30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tcPr>
          <w:p>
            <w:r>
              <w:rPr>
                <w:rFonts w:ascii="Arial" w:cs="Arial" w:eastAsia="Arial" w:hAnsi="Arial"/>
                <w:b/>
                <w:bCs/>
                <w:color w:val="1A1A2E"/>
                <w:sz w:val="20"/>
                <w:szCs w:val="20"/>
              </w:rPr>
              <w:t xml:space="preserve">Data Layer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MongoDB for persistent document storage; ChromaDB for vector embeddings</w:t>
            </w:r>
          </w:p>
        </w:tc>
      </w:tr>
      <w:tr>
        <w:tc>
          <w:tcPr>
            <w:tcW w:type="dxa" w:w="3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tcPr>
          <w:p>
            <w:r>
              <w:rPr>
                <w:rFonts w:ascii="Arial" w:cs="Arial" w:eastAsia="Arial" w:hAnsi="Arial"/>
                <w:b/>
                <w:bCs/>
                <w:color w:val="1A1A2E"/>
                <w:sz w:val="20"/>
                <w:szCs w:val="20"/>
              </w:rPr>
              <w:t xml:space="preserve">Inference Engine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Groq API (LLaMA-family LLMs) for high-speed intent classification and extraction</w:t>
            </w:r>
          </w:p>
        </w:tc>
      </w:tr>
    </w:tbl>
    <w:p>
      <w:pPr>
        <w:spacing w:after="60" w:before="60"/>
      </w:pPr>
      <w:r>
        <w:t xml:space="preserve"/>
      </w:r>
    </w:p>
    <w:p>
      <w:pPr>
        <w:spacing w:after="60" w:before="60"/>
      </w:pPr>
      <w:r>
        <w:t xml:space="preserve"/>
      </w:r>
    </w:p>
    <w:p>
      <w:pPr>
        <w:pStyle w:val="Heading1"/>
        <w:pBdr>
          <w:bottom w:val="single" w:color="1A1A2E" w:sz="6" w:space="6"/>
        </w:pBdr>
        <w:spacing w:after="100" w:before="400"/>
      </w:pPr>
      <w:r>
        <w:rPr>
          <w:rFonts w:ascii="Arial" w:cs="Arial" w:eastAsia="Arial" w:hAnsi="Arial"/>
          <w:b/>
          <w:bCs/>
          <w:color w:val="1A1A2E"/>
          <w:sz w:val="30"/>
          <w:szCs w:val="30"/>
        </w:rPr>
        <w:t xml:space="preserve">2. High-Level System Architecture</w:t>
      </w:r>
    </w:p>
    <w:p>
      <w:pPr>
        <w:spacing w:after="100" w:before="60"/>
      </w:pPr>
      <w:r>
        <w:rPr>
          <w:rFonts w:ascii="Arial" w:cs="Arial" w:eastAsia="Arial" w:hAnsi="Arial"/>
          <w:b w:val="false"/>
          <w:bCs w:val="false"/>
          <w:i w:val="false"/>
          <w:iCs w:val="false"/>
          <w:color w:val="1A1A1A"/>
          <w:sz w:val="21"/>
          <w:szCs w:val="21"/>
        </w:rPr>
        <w:t xml:space="preserve">The platform is built around two independent LangGraph-powered agents that share a common infrastructure layer. Each agent operates as a self-contained state machine, managing its own conversation context, validation logic, and database interactions. They converge at the shared infrastructure layer — MongoDB and ChromaDB — where cross-agent matching takes place.</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2.1 The Two Agents</w:t>
      </w:r>
    </w:p>
    <w:p>
      <w:pPr>
        <w:spacing w:after="100" w:before="60"/>
      </w:pPr>
      <w:r>
        <w:rPr>
          <w:rFonts w:ascii="Arial" w:cs="Arial" w:eastAsia="Arial" w:hAnsi="Arial"/>
          <w:b w:val="false"/>
          <w:bCs w:val="false"/>
          <w:i w:val="false"/>
          <w:iCs w:val="false"/>
          <w:color w:val="1A1A1A"/>
          <w:sz w:val="21"/>
          <w:szCs w:val="21"/>
        </w:rPr>
        <w:t xml:space="preserve">The system is architected as a true multi-agent system. The two agents do not communicate directly with each other; instead, they write their outputs into a shared database layer, and the matching engine queries across both agent outputs to surface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A1A2E" w:val="clear"/>
            <w:tcMar>
              <w:top w:type="dxa" w:w="100"/>
              <w:left w:type="dxa" w:w="160"/>
              <w:bottom w:type="dxa" w:w="100"/>
              <w:right w:type="dxa" w:w="160"/>
            </w:tcMar>
          </w:tcPr>
          <w:p>
            <w:pPr>
              <w:jc w:val="center"/>
            </w:pPr>
            <w:r>
              <w:rPr>
                <w:rFonts w:ascii="Arial" w:cs="Arial" w:eastAsia="Arial" w:hAnsi="Arial"/>
                <w:b/>
                <w:bCs/>
                <w:color w:val="FFFFFF"/>
                <w:sz w:val="23"/>
                <w:szCs w:val="23"/>
              </w:rPr>
              <w:t xml:space="preserve">Candidate Agent</w:t>
            </w:r>
          </w:p>
        </w:tc>
        <w:tc>
          <w:tcPr>
            <w:tcW w:type="dxa" w:w="4680"/>
            <w:tcBorders>
              <w:top w:val="single" w:color="BBBBBB" w:sz="1"/>
              <w:left w:val="single" w:color="BBBBBB" w:sz="1"/>
              <w:bottom w:val="single" w:color="BBBBBB" w:sz="1"/>
              <w:right w:val="single" w:color="BBBBBB" w:sz="1"/>
            </w:tcBorders>
            <w:shd w:fill="2A2A2A" w:val="clear"/>
            <w:tcMar>
              <w:top w:type="dxa" w:w="100"/>
              <w:left w:type="dxa" w:w="160"/>
              <w:bottom w:type="dxa" w:w="100"/>
              <w:right w:type="dxa" w:w="160"/>
            </w:tcMar>
          </w:tcPr>
          <w:p>
            <w:pPr>
              <w:jc w:val="center"/>
            </w:pPr>
            <w:r>
              <w:rPr>
                <w:rFonts w:ascii="Arial" w:cs="Arial" w:eastAsia="Arial" w:hAnsi="Arial"/>
                <w:b/>
                <w:bCs/>
                <w:color w:val="FFFFFF"/>
                <w:sz w:val="23"/>
                <w:szCs w:val="23"/>
              </w:rPr>
              <w:t xml:space="preserve">Recruiter Agent</w:t>
            </w:r>
          </w:p>
        </w:tc>
      </w:tr>
      <w:tr>
        <w:tc>
          <w:tcPr>
            <w:tcW w:type="dxa" w:w="4680"/>
            <w:tcBorders>
              <w:top w:val="single" w:color="BBBBBB" w:sz="1"/>
              <w:left w:val="single" w:color="BBBBBB" w:sz="1"/>
              <w:bottom w:val="single" w:color="BBBBBB" w:sz="1"/>
              <w:right w:val="single" w:color="BBBBBB" w:sz="1"/>
            </w:tcBorders>
            <w:shd w:fill="F9F9F9" w:val="clear"/>
            <w:tcMar>
              <w:top w:type="dxa" w:w="90"/>
              <w:left w:type="dxa" w:w="160"/>
              <w:bottom w:type="dxa" w:w="90"/>
              <w:right w:type="dxa" w:w="160"/>
            </w:tcMar>
          </w:tcPr>
          <w:p>
            <w:pPr>
              <w:spacing w:after="60"/>
            </w:pPr>
            <w:r>
              <w:rPr>
                <w:rFonts w:ascii="Arial" w:cs="Arial" w:eastAsia="Arial" w:hAnsi="Arial"/>
                <w:b/>
                <w:bCs/>
                <w:color w:val="1A1A1A"/>
                <w:sz w:val="20"/>
                <w:szCs w:val="20"/>
              </w:rPr>
              <w:t xml:space="preserve">Target: Job Seekers</w:t>
            </w:r>
          </w:p>
          <w:p>
            <w:pPr>
              <w:spacing w:after="40"/>
            </w:pPr>
            <w:r>
              <w:rPr>
                <w:rFonts w:ascii="Arial" w:cs="Arial" w:eastAsia="Arial" w:hAnsi="Arial"/>
                <w:color w:val="444444"/>
                <w:sz w:val="20"/>
                <w:szCs w:val="20"/>
              </w:rPr>
              <w:t xml:space="preserve">Builds a structured candidate profile through conversation. Fields collected: full name, skill set, years of experience, desired salary range, and preferred work location.</w:t>
            </w:r>
          </w:p>
          <w:p>
            <w:pPr>
              <w:spacing w:after="40"/>
            </w:pPr>
            <w:r>
              <w:rPr>
                <w:rFonts w:ascii="Arial" w:cs="Arial" w:eastAsia="Arial" w:hAnsi="Arial"/>
                <w:color w:val="444444"/>
                <w:sz w:val="20"/>
                <w:szCs w:val="20"/>
              </w:rPr>
              <w:t xml:space="preserve">On completion, saves profile to MongoDB and performs KNN search against the job embeddings in ChromaDB to return the most relevant job postings.</w:t>
            </w:r>
          </w:p>
          <w:p>
            <w:r>
              <w:rPr>
                <w:rFonts w:ascii="Courier New" w:cs="Courier New" w:eastAsia="Courier New" w:hAnsi="Courier New"/>
                <w:color w:val="1A1A2E"/>
                <w:sz w:val="19"/>
                <w:szCs w:val="19"/>
              </w:rPr>
              <w:t xml:space="preserve">Module: /Candidate_module</w:t>
            </w:r>
          </w:p>
        </w:tc>
        <w:tc>
          <w:tcPr>
            <w:tcW w:type="dxa" w:w="4680"/>
            <w:tcBorders>
              <w:top w:val="single" w:color="BBBBBB" w:sz="1"/>
              <w:left w:val="single" w:color="BBBBBB" w:sz="1"/>
              <w:bottom w:val="single" w:color="BBBBBB" w:sz="1"/>
              <w:right w:val="single" w:color="BBBBBB" w:sz="1"/>
            </w:tcBorders>
            <w:shd w:fill="FFFFFF" w:val="clear"/>
            <w:tcMar>
              <w:top w:type="dxa" w:w="90"/>
              <w:left w:type="dxa" w:w="160"/>
              <w:bottom w:type="dxa" w:w="90"/>
              <w:right w:type="dxa" w:w="160"/>
            </w:tcMar>
          </w:tcPr>
          <w:p>
            <w:pPr>
              <w:spacing w:after="60"/>
            </w:pPr>
            <w:r>
              <w:rPr>
                <w:rFonts w:ascii="Arial" w:cs="Arial" w:eastAsia="Arial" w:hAnsi="Arial"/>
                <w:b/>
                <w:bCs/>
                <w:color w:val="1A1A1A"/>
                <w:sz w:val="20"/>
                <w:szCs w:val="20"/>
              </w:rPr>
              <w:t xml:space="preserve">Target: Hiring Managers</w:t>
            </w:r>
          </w:p>
          <w:p>
            <w:pPr>
              <w:spacing w:after="40"/>
            </w:pPr>
            <w:r>
              <w:rPr>
                <w:rFonts w:ascii="Arial" w:cs="Arial" w:eastAsia="Arial" w:hAnsi="Arial"/>
                <w:color w:val="444444"/>
                <w:sz w:val="20"/>
                <w:szCs w:val="20"/>
              </w:rPr>
              <w:t xml:space="preserve">Builds a structured job description through conversation. Fields collected: job title/role, company name, required skills and qualifications, offered salary range, and location.</w:t>
            </w:r>
          </w:p>
          <w:p>
            <w:pPr>
              <w:spacing w:after="40"/>
            </w:pPr>
            <w:r>
              <w:rPr>
                <w:rFonts w:ascii="Arial" w:cs="Arial" w:eastAsia="Arial" w:hAnsi="Arial"/>
                <w:color w:val="444444"/>
                <w:sz w:val="20"/>
                <w:szCs w:val="20"/>
              </w:rPr>
              <w:t xml:space="preserve">On completion, saves job to MongoDB and performs KNN search against the candidate embeddings in ChromaDB to return the most relevant candidates.</w:t>
            </w:r>
          </w:p>
          <w:p>
            <w:r>
              <w:rPr>
                <w:rFonts w:ascii="Courier New" w:cs="Courier New" w:eastAsia="Courier New" w:hAnsi="Courier New"/>
                <w:color w:val="1A1A2E"/>
                <w:sz w:val="19"/>
                <w:szCs w:val="19"/>
              </w:rPr>
              <w:t xml:space="preserve">Module: /Recruiter_module</w:t>
            </w:r>
          </w:p>
        </w:tc>
      </w:tr>
    </w:tbl>
    <w:p>
      <w:pPr>
        <w:spacing w:after="60" w:before="60"/>
      </w:pPr>
      <w:r>
        <w:t xml:space="preserve"/>
      </w:r>
    </w:p>
    <w:p>
      <w:pPr>
        <w:spacing w:after="60" w:before="60"/>
      </w:pPr>
      <w:r>
        <w:t xml:space="preserve"/>
      </w:r>
    </w:p>
    <w:p>
      <w:pPr>
        <w:pStyle w:val="Heading1"/>
        <w:pBdr>
          <w:bottom w:val="single" w:color="1A1A2E" w:sz="6" w:space="6"/>
        </w:pBdr>
        <w:spacing w:after="100" w:before="400"/>
      </w:pPr>
      <w:r>
        <w:rPr>
          <w:rFonts w:ascii="Arial" w:cs="Arial" w:eastAsia="Arial" w:hAnsi="Arial"/>
          <w:b/>
          <w:bCs/>
          <w:color w:val="1A1A2E"/>
          <w:sz w:val="30"/>
          <w:szCs w:val="30"/>
        </w:rPr>
        <w:t xml:space="preserve">3. Core Technology Stack</w:t>
      </w:r>
    </w:p>
    <w:p>
      <w:pPr>
        <w:spacing w:after="100" w:before="60"/>
      </w:pPr>
      <w:r>
        <w:rPr>
          <w:rFonts w:ascii="Arial" w:cs="Arial" w:eastAsia="Arial" w:hAnsi="Arial"/>
          <w:b w:val="false"/>
          <w:bCs w:val="false"/>
          <w:i w:val="false"/>
          <w:iCs w:val="false"/>
          <w:color w:val="1A1A1A"/>
          <w:sz w:val="21"/>
          <w:szCs w:val="21"/>
        </w:rPr>
        <w:t xml:space="preserve">Each component in the stack was selected for a specific architectural reason. The following table documents each component, the technology used, and its precise role within the platform.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BBBBBB" w:sz="1"/>
              <w:left w:val="single" w:color="BBBBBB" w:sz="1"/>
              <w:bottom w:val="single" w:color="BBBBBB" w:sz="1"/>
              <w:right w:val="single" w:color="BBBBBB"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600"/>
            <w:tcBorders>
              <w:top w:val="single" w:color="BBBBBB" w:sz="1"/>
              <w:left w:val="single" w:color="BBBBBB" w:sz="1"/>
              <w:bottom w:val="single" w:color="BBBBBB" w:sz="1"/>
              <w:right w:val="single" w:color="BBBBBB"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560"/>
            <w:tcBorders>
              <w:top w:val="single" w:color="BBBBBB" w:sz="1"/>
              <w:left w:val="single" w:color="BBBBBB" w:sz="1"/>
              <w:bottom w:val="single" w:color="BBBBBB" w:sz="1"/>
              <w:right w:val="single" w:color="BBBBBB"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Role</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Orchestration Framework</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LangGraph</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Manages the directed state graph for each agent. Controls node execution order, conditional routing (edges), and the interrupt/resume mechanism that pauses the graph to await user input.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LLM Wrapper &amp; Chains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LangChain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Wraps all Groq API calls into structured chain objects. Each chain has a dedicated prompt template stored in /Chains. Provides a clean interface for prompt management and LLM invocation.</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Inference Engine</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Groq API (LLaMA-family)</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Provides high-speed LLM inference for the three core language tasks: intent classification, entity extraction, and follow-up question generation. Low-latency responses are critical for a fluid conversational experience.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Embedding Model</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NVIDIA nv-embed-v1</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Converts structured profile and job description text into high-dimensional floating-point vectors. These vectors encode semantic meaning, enabling similarity comparisons that transcend keyword matching.</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color w:val="1A1A1A"/>
                <w:sz w:val="20"/>
                <w:szCs w:val="20"/>
              </w:rPr>
              <w:t xml:space="preserve">Vector Database</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ChromaDB (local)</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Stores all generated embeddings. At query time, receives a query vector and returns the K-nearest neighbour documents using cosine similarity. Operates locally with no external dependency.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Document Database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MongoDB (PyMongo)</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Stores the raw, complete JSON objects for all candidate profiles and job descriptions. Acts as the system of record. All MongoDB interactions are handled through the shared /DB/mongo.py module.</w:t>
            </w:r>
          </w:p>
        </w:tc>
      </w:tr>
    </w:tbl>
    <w:p>
      <w:pPr>
        <w:spacing w:after="60" w:before="60"/>
      </w:pPr>
      <w:r>
        <w:t xml:space="preserve"/>
      </w:r>
    </w:p>
    <w:p>
      <w:pPr>
        <w:spacing w:after="60" w:before="60"/>
      </w:pPr>
      <w:r>
        <w:t xml:space="preserve"/>
      </w:r>
    </w:p>
    <w:p>
      <w:pPr>
        <w:pStyle w:val="Heading1"/>
        <w:pBdr>
          <w:bottom w:val="single" w:color="1A1A2E" w:sz="6" w:space="6"/>
        </w:pBdr>
        <w:spacing w:after="100" w:before="400"/>
      </w:pPr>
      <w:r>
        <w:rPr>
          <w:rFonts w:ascii="Arial" w:cs="Arial" w:eastAsia="Arial" w:hAnsi="Arial"/>
          <w:b/>
          <w:bCs/>
          <w:color w:val="1A1A2E"/>
          <w:sz w:val="30"/>
          <w:szCs w:val="30"/>
        </w:rPr>
        <w:t xml:space="preserve">4. The State Machines (LangGraph)</w:t>
      </w:r>
    </w:p>
    <w:p>
      <w:pPr>
        <w:spacing w:after="100" w:before="60"/>
      </w:pPr>
      <w:r>
        <w:rPr>
          <w:rFonts w:ascii="Arial" w:cs="Arial" w:eastAsia="Arial" w:hAnsi="Arial"/>
          <w:b w:val="false"/>
          <w:bCs w:val="false"/>
          <w:i w:val="false"/>
          <w:iCs w:val="false"/>
          <w:color w:val="1A1A1A"/>
          <w:sz w:val="21"/>
          <w:szCs w:val="21"/>
        </w:rPr>
        <w:t xml:space="preserve">The core architectural pattern of MCP is the LangGraph State Machine. Rather than executing a linear script, each agent runs a Directed Acyclic Graph (DAG) of nodes. At the centre of each agent is a State — a Python TypedDict — that acts as the shared memory for the entire session. Every node in the graph reads from this state and writes its output back into it. This design enables non-linear, resilient conversation flows.</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4.1 CandidateState — Job Seeker Session Memory</w:t>
      </w:r>
    </w:p>
    <w:p>
      <w:pPr>
        <w:spacing w:after="100" w:before="60"/>
      </w:pPr>
      <w:r>
        <w:rPr>
          <w:rFonts w:ascii="Arial" w:cs="Arial" w:eastAsia="Arial" w:hAnsi="Arial"/>
          <w:b w:val="false"/>
          <w:bCs w:val="false"/>
          <w:i w:val="false"/>
          <w:iCs w:val="false"/>
          <w:color w:val="1A1A1A"/>
          <w:sz w:val="21"/>
          <w:szCs w:val="21"/>
        </w:rPr>
        <w:t xml:space="preserve">The CandidateState is the data structure that travels through every node of the Candidate Agent's execution graph. It holds everything the system knows and needs to know about the current conversation.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BBBBB" w:sz="1"/>
              <w:left w:val="single" w:color="BBBBBB" w:sz="1"/>
              <w:bottom w:val="single" w:color="BBBBBB" w:sz="1"/>
              <w:right w:val="single" w:color="BBBBBB" w:sz="1"/>
            </w:tcBorders>
            <w:shd w:fill="2A2A2A" w:val="clear"/>
            <w:tcMar>
              <w:top w:type="dxa" w:w="90"/>
              <w:left w:type="dxa" w:w="120"/>
              <w:bottom w:type="dxa" w:w="90"/>
              <w:right w:type="dxa" w:w="120"/>
            </w:tcMar>
          </w:tcPr>
          <w:p>
            <w:r>
              <w:rPr>
                <w:rFonts w:ascii="Arial" w:cs="Arial" w:eastAsia="Arial" w:hAnsi="Arial"/>
                <w:b/>
                <w:bCs/>
                <w:color w:val="FFFFFF"/>
                <w:sz w:val="21"/>
                <w:szCs w:val="21"/>
              </w:rPr>
              <w:t xml:space="preserve">CandidateState — TypedDict Fields</w:t>
            </w:r>
          </w:p>
        </w:tc>
      </w:tr>
      <w:tr>
        <w:tc>
          <w:tcPr>
            <w:tcW w:type="dxa" w:w="2800"/>
            <w:tcBorders>
              <w:top w:val="single" w:color="BBBBBB" w:sz="1"/>
              <w:left w:val="single" w:color="BBBBBB" w:sz="1"/>
              <w:bottom w:val="single" w:color="BBBBBB" w:sz="1"/>
              <w:right w:val="single" w:color="BBBBBB" w:sz="1"/>
            </w:tcBorders>
            <w:shd w:fill="EEEEEE" w:val="clear"/>
            <w:tcMar>
              <w:top w:type="dxa" w:w="70"/>
              <w:left w:type="dxa" w:w="120"/>
              <w:bottom w:type="dxa" w:w="70"/>
              <w:right w:type="dxa" w:w="120"/>
            </w:tcMar>
          </w:tcPr>
          <w:p>
            <w:r>
              <w:rPr>
                <w:rFonts w:ascii="Arial" w:cs="Arial" w:eastAsia="Arial" w:hAnsi="Arial"/>
                <w:b/>
                <w:bCs/>
                <w:color w:val="1A1A1A"/>
                <w:sz w:val="20"/>
                <w:szCs w:val="20"/>
              </w:rPr>
              <w:t xml:space="preserve">Field</w:t>
            </w:r>
          </w:p>
        </w:tc>
        <w:tc>
          <w:tcPr>
            <w:tcW w:type="dxa" w:w="6560"/>
            <w:tcBorders>
              <w:top w:val="single" w:color="BBBBBB" w:sz="1"/>
              <w:left w:val="single" w:color="BBBBBB" w:sz="1"/>
              <w:bottom w:val="single" w:color="BBBBBB" w:sz="1"/>
              <w:right w:val="single" w:color="BBBBBB" w:sz="1"/>
            </w:tcBorders>
            <w:shd w:fill="EEEEEE" w:val="clear"/>
            <w:tcMar>
              <w:top w:type="dxa" w:w="70"/>
              <w:left w:type="dxa" w:w="120"/>
              <w:bottom w:type="dxa" w:w="70"/>
              <w:right w:type="dxa" w:w="120"/>
            </w:tcMar>
          </w:tcPr>
          <w:p>
            <w:r>
              <w:rPr>
                <w:rFonts w:ascii="Arial" w:cs="Arial" w:eastAsia="Arial" w:hAnsi="Arial"/>
                <w:b/>
                <w:bCs/>
                <w:color w:val="1A1A1A"/>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user_query</w:t>
            </w:r>
          </w:p>
        </w:tc>
        <w:tc>
          <w:tcPr>
            <w:tcW w:type="dxa" w:w="6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Arial" w:cs="Arial" w:eastAsia="Arial" w:hAnsi="Arial"/>
                <w:color w:val="1A1A1A"/>
                <w:sz w:val="20"/>
                <w:szCs w:val="20"/>
              </w:rPr>
              <w:t xml:space="preserve">The raw, unprocessed message received from the user in the current turn.</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intent</w:t>
            </w:r>
          </w:p>
        </w:tc>
        <w:tc>
          <w:tcPr>
            <w:tcW w:type="dxa" w:w="6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The classified intent label assigned by the Intent Node (e.g., create_profile, job_search, update_profile).</w:t>
            </w:r>
          </w:p>
        </w:tc>
      </w:tr>
      <w:tr>
        <w:tc>
          <w:tcPr>
            <w:tcW w:type="dxa" w:w="2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confidence</w:t>
            </w:r>
          </w:p>
        </w:tc>
        <w:tc>
          <w:tcPr>
            <w:tcW w:type="dxa" w:w="6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Arial" w:cs="Arial" w:eastAsia="Arial" w:hAnsi="Arial"/>
                <w:color w:val="1A1A1A"/>
                <w:sz w:val="20"/>
                <w:szCs w:val="20"/>
              </w:rPr>
              <w:t xml:space="preserve">A numeric confidence score (0.0–1.0) for the intent classification, used to gate uncertain actions.</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reason</w:t>
            </w:r>
          </w:p>
        </w:tc>
        <w:tc>
          <w:tcPr>
            <w:tcW w:type="dxa" w:w="6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 natural-language explanation of why the LLM assigned that intent — useful for debugging and observability.</w:t>
            </w:r>
          </w:p>
        </w:tc>
      </w:tr>
      <w:tr>
        <w:tc>
          <w:tcPr>
            <w:tcW w:type="dxa" w:w="2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profile_data</w:t>
            </w:r>
          </w:p>
        </w:tc>
        <w:tc>
          <w:tcPr>
            <w:tcW w:type="dxa" w:w="6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Arial" w:cs="Arial" w:eastAsia="Arial" w:hAnsi="Arial"/>
                <w:color w:val="1A1A1A"/>
                <w:sz w:val="20"/>
                <w:szCs w:val="20"/>
              </w:rPr>
              <w:t xml:space="preserve">The master accumulated JSON object holding all profile fields collected so far: name, skills, experience, salary, location.</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extracted_profile</w:t>
            </w:r>
          </w:p>
        </w:tc>
        <w:tc>
          <w:tcPr>
            <w:tcW w:type="dxa" w:w="6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The entities extracted specifically from the current message. These are merged into profile_data by the Merge Node.</w:t>
            </w:r>
          </w:p>
        </w:tc>
      </w:tr>
      <w:tr>
        <w:tc>
          <w:tcPr>
            <w:tcW w:type="dxa" w:w="2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missing_fields</w:t>
            </w:r>
          </w:p>
        </w:tc>
        <w:tc>
          <w:tcPr>
            <w:tcW w:type="dxa" w:w="6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Arial" w:cs="Arial" w:eastAsia="Arial" w:hAnsi="Arial"/>
                <w:color w:val="1A1A1A"/>
                <w:sz w:val="20"/>
                <w:szCs w:val="20"/>
              </w:rPr>
              <w:t xml:space="preserve">A dynamically computed list of required schema fields that have not yet been populated in profile_data.</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next_question</w:t>
            </w:r>
          </w:p>
        </w:tc>
        <w:tc>
          <w:tcPr>
            <w:tcW w:type="dxa" w:w="6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The natural-language follow-up question generated by the Follow-Up Node, asking the user for the next missing field.</w:t>
            </w:r>
          </w:p>
        </w:tc>
      </w:tr>
      <w:tr>
        <w:tc>
          <w:tcPr>
            <w:tcW w:type="dxa" w:w="2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response</w:t>
            </w:r>
          </w:p>
        </w:tc>
        <w:tc>
          <w:tcPr>
            <w:tcW w:type="dxa" w:w="6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Arial" w:cs="Arial" w:eastAsia="Arial" w:hAnsi="Arial"/>
                <w:color w:val="1A1A1A"/>
                <w:sz w:val="20"/>
                <w:szCs w:val="20"/>
              </w:rPr>
              <w:t xml:space="preserve">The final formatted string that is returned to the user at the end of the current graph execution turn.</w:t>
            </w:r>
          </w:p>
        </w:tc>
      </w:tr>
    </w:tbl>
    <w:p>
      <w:pPr>
        <w:spacing w:after="60" w:before="60"/>
      </w:pPr>
      <w:r>
        <w:t xml:space="preserve"/>
      </w:r>
    </w:p>
    <w:p>
      <w:pPr>
        <w:pStyle w:val="Heading2"/>
        <w:spacing w:after="80" w:before="280"/>
      </w:pPr>
      <w:r>
        <w:rPr>
          <w:rFonts w:ascii="Arial" w:cs="Arial" w:eastAsia="Arial" w:hAnsi="Arial"/>
          <w:b/>
          <w:bCs/>
          <w:color w:val="1A1A2E"/>
          <w:sz w:val="26"/>
          <w:szCs w:val="26"/>
        </w:rPr>
        <w:t xml:space="preserve">4.2 RecruiterState — Hiring Manager Session Memory</w:t>
      </w:r>
    </w:p>
    <w:p>
      <w:pPr>
        <w:spacing w:after="100" w:before="60"/>
      </w:pPr>
      <w:r>
        <w:rPr>
          <w:rFonts w:ascii="Arial" w:cs="Arial" w:eastAsia="Arial" w:hAnsi="Arial"/>
          <w:b w:val="false"/>
          <w:bCs w:val="false"/>
          <w:i w:val="false"/>
          <w:iCs w:val="false"/>
          <w:color w:val="1A1A1A"/>
          <w:sz w:val="21"/>
          <w:szCs w:val="21"/>
        </w:rPr>
        <w:t xml:space="preserve">The RecruiterState mirrors the structure of CandidateState but tracks job description data instead of personal profile data. The graph execution flow is architecturally identical.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BBBBB" w:sz="1"/>
              <w:left w:val="single" w:color="BBBBBB" w:sz="1"/>
              <w:bottom w:val="single" w:color="BBBBBB" w:sz="1"/>
              <w:right w:val="single" w:color="BBBBBB" w:sz="1"/>
            </w:tcBorders>
            <w:shd w:fill="2A2A2A" w:val="clear"/>
            <w:tcMar>
              <w:top w:type="dxa" w:w="90"/>
              <w:left w:type="dxa" w:w="120"/>
              <w:bottom w:type="dxa" w:w="90"/>
              <w:right w:type="dxa" w:w="120"/>
            </w:tcMar>
          </w:tcPr>
          <w:p>
            <w:r>
              <w:rPr>
                <w:rFonts w:ascii="Arial" w:cs="Arial" w:eastAsia="Arial" w:hAnsi="Arial"/>
                <w:b/>
                <w:bCs/>
                <w:color w:val="FFFFFF"/>
                <w:sz w:val="21"/>
                <w:szCs w:val="21"/>
              </w:rPr>
              <w:t xml:space="preserve">RecruiterState — TypedDict Fields</w:t>
            </w:r>
          </w:p>
        </w:tc>
      </w:tr>
      <w:tr>
        <w:tc>
          <w:tcPr>
            <w:tcW w:type="dxa" w:w="2800"/>
            <w:tcBorders>
              <w:top w:val="single" w:color="BBBBBB" w:sz="1"/>
              <w:left w:val="single" w:color="BBBBBB" w:sz="1"/>
              <w:bottom w:val="single" w:color="BBBBBB" w:sz="1"/>
              <w:right w:val="single" w:color="BBBBBB" w:sz="1"/>
            </w:tcBorders>
            <w:shd w:fill="EEEEEE" w:val="clear"/>
            <w:tcMar>
              <w:top w:type="dxa" w:w="70"/>
              <w:left w:type="dxa" w:w="120"/>
              <w:bottom w:type="dxa" w:w="70"/>
              <w:right w:type="dxa" w:w="120"/>
            </w:tcMar>
          </w:tcPr>
          <w:p>
            <w:r>
              <w:rPr>
                <w:rFonts w:ascii="Arial" w:cs="Arial" w:eastAsia="Arial" w:hAnsi="Arial"/>
                <w:b/>
                <w:bCs/>
                <w:color w:val="1A1A1A"/>
                <w:sz w:val="20"/>
                <w:szCs w:val="20"/>
              </w:rPr>
              <w:t xml:space="preserve">Field</w:t>
            </w:r>
          </w:p>
        </w:tc>
        <w:tc>
          <w:tcPr>
            <w:tcW w:type="dxa" w:w="6560"/>
            <w:tcBorders>
              <w:top w:val="single" w:color="BBBBBB" w:sz="1"/>
              <w:left w:val="single" w:color="BBBBBB" w:sz="1"/>
              <w:bottom w:val="single" w:color="BBBBBB" w:sz="1"/>
              <w:right w:val="single" w:color="BBBBBB" w:sz="1"/>
            </w:tcBorders>
            <w:shd w:fill="EEEEEE" w:val="clear"/>
            <w:tcMar>
              <w:top w:type="dxa" w:w="70"/>
              <w:left w:type="dxa" w:w="120"/>
              <w:bottom w:type="dxa" w:w="70"/>
              <w:right w:type="dxa" w:w="120"/>
            </w:tcMar>
          </w:tcPr>
          <w:p>
            <w:r>
              <w:rPr>
                <w:rFonts w:ascii="Arial" w:cs="Arial" w:eastAsia="Arial" w:hAnsi="Arial"/>
                <w:b/>
                <w:bCs/>
                <w:color w:val="1A1A1A"/>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user_query</w:t>
            </w:r>
          </w:p>
        </w:tc>
        <w:tc>
          <w:tcPr>
            <w:tcW w:type="dxa" w:w="6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Arial" w:cs="Arial" w:eastAsia="Arial" w:hAnsi="Arial"/>
                <w:color w:val="1A1A1A"/>
                <w:sz w:val="20"/>
                <w:szCs w:val="20"/>
              </w:rPr>
              <w:t xml:space="preserve">The raw message from the recruiter in the current turn.</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intent</w:t>
            </w:r>
          </w:p>
        </w:tc>
        <w:tc>
          <w:tcPr>
            <w:tcW w:type="dxa" w:w="6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Classified intent label (e.g., create_job, search_candidates, update_job).</w:t>
            </w:r>
          </w:p>
        </w:tc>
      </w:tr>
      <w:tr>
        <w:tc>
          <w:tcPr>
            <w:tcW w:type="dxa" w:w="2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confidence</w:t>
            </w:r>
          </w:p>
        </w:tc>
        <w:tc>
          <w:tcPr>
            <w:tcW w:type="dxa" w:w="6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Arial" w:cs="Arial" w:eastAsia="Arial" w:hAnsi="Arial"/>
                <w:color w:val="1A1A1A"/>
                <w:sz w:val="20"/>
                <w:szCs w:val="20"/>
              </w:rPr>
              <w:t xml:space="preserve">Confidence score for the intent classification.</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reason</w:t>
            </w:r>
          </w:p>
        </w:tc>
        <w:tc>
          <w:tcPr>
            <w:tcW w:type="dxa" w:w="6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LLM-generated explanation for the intent classification decision.</w:t>
            </w:r>
          </w:p>
        </w:tc>
      </w:tr>
      <w:tr>
        <w:tc>
          <w:tcPr>
            <w:tcW w:type="dxa" w:w="2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job_data</w:t>
            </w:r>
          </w:p>
        </w:tc>
        <w:tc>
          <w:tcPr>
            <w:tcW w:type="dxa" w:w="6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Arial" w:cs="Arial" w:eastAsia="Arial" w:hAnsi="Arial"/>
                <w:color w:val="1A1A1A"/>
                <w:sz w:val="20"/>
                <w:szCs w:val="20"/>
              </w:rPr>
              <w:t xml:space="preserve">The master accumulated JSON object: role, company, required skills, salary range, location, and any additional requirements.</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extracted_job</w:t>
            </w:r>
          </w:p>
        </w:tc>
        <w:tc>
          <w:tcPr>
            <w:tcW w:type="dxa" w:w="6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Job entities extracted from the current message, prior to being merged into job_data.</w:t>
            </w:r>
          </w:p>
        </w:tc>
      </w:tr>
      <w:tr>
        <w:tc>
          <w:tcPr>
            <w:tcW w:type="dxa" w:w="2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missing_fields</w:t>
            </w:r>
          </w:p>
        </w:tc>
        <w:tc>
          <w:tcPr>
            <w:tcW w:type="dxa" w:w="6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Arial" w:cs="Arial" w:eastAsia="Arial" w:hAnsi="Arial"/>
                <w:color w:val="1A1A1A"/>
                <w:sz w:val="20"/>
                <w:szCs w:val="20"/>
              </w:rPr>
              <w:t xml:space="preserve">Dynamically computed list of required job schema fields not yet populated.</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next_question</w:t>
            </w:r>
          </w:p>
        </w:tc>
        <w:tc>
          <w:tcPr>
            <w:tcW w:type="dxa" w:w="6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Follow-up question generated for the next missing job field.</w:t>
            </w:r>
          </w:p>
        </w:tc>
      </w:tr>
      <w:tr>
        <w:tc>
          <w:tcPr>
            <w:tcW w:type="dxa" w:w="2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Courier New" w:cs="Courier New" w:eastAsia="Courier New" w:hAnsi="Courier New"/>
                <w:b/>
                <w:bCs/>
                <w:color w:val="1A1A2E"/>
                <w:sz w:val="19"/>
                <w:szCs w:val="19"/>
              </w:rPr>
              <w:t xml:space="preserve">response</w:t>
            </w:r>
          </w:p>
        </w:tc>
        <w:tc>
          <w:tcPr>
            <w:tcW w:type="dxa" w:w="6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r>
              <w:rPr>
                <w:rFonts w:ascii="Arial" w:cs="Arial" w:eastAsia="Arial" w:hAnsi="Arial"/>
                <w:color w:val="1A1A1A"/>
                <w:sz w:val="20"/>
                <w:szCs w:val="20"/>
              </w:rPr>
              <w:t xml:space="preserve">Final formatted response returned to the recruiter.</w:t>
            </w:r>
          </w:p>
        </w:tc>
      </w:tr>
    </w:tbl>
    <w:p>
      <w:pPr>
        <w:spacing w:after="60" w:before="60"/>
      </w:pPr>
      <w:r>
        <w:t xml:space="preserve"/>
      </w:r>
    </w:p>
    <w:p>
      <w:pPr>
        <w:spacing w:after="60" w:before="60"/>
      </w:pPr>
      <w:r>
        <w:t xml:space="preserve"/>
      </w:r>
    </w:p>
    <w:p>
      <w:pPr>
        <w:pStyle w:val="Heading1"/>
        <w:pBdr>
          <w:bottom w:val="single" w:color="1A1A2E" w:sz="6" w:space="6"/>
        </w:pBdr>
        <w:spacing w:after="100" w:before="400"/>
      </w:pPr>
      <w:r>
        <w:rPr>
          <w:rFonts w:ascii="Arial" w:cs="Arial" w:eastAsia="Arial" w:hAnsi="Arial"/>
          <w:b/>
          <w:bCs/>
          <w:color w:val="1A1A2E"/>
          <w:sz w:val="30"/>
          <w:szCs w:val="30"/>
        </w:rPr>
        <w:t xml:space="preserve">5. Node-by-Node Execution Workflow</w:t>
      </w:r>
    </w:p>
    <w:p>
      <w:pPr>
        <w:spacing w:after="100" w:before="60"/>
      </w:pPr>
      <w:r>
        <w:rPr>
          <w:rFonts w:ascii="Arial" w:cs="Arial" w:eastAsia="Arial" w:hAnsi="Arial"/>
          <w:b w:val="false"/>
          <w:bCs w:val="false"/>
          <w:i w:val="false"/>
          <w:iCs w:val="false"/>
          <w:color w:val="1A1A1A"/>
          <w:sz w:val="21"/>
          <w:szCs w:val="21"/>
        </w:rPr>
        <w:t xml:space="preserve">When a user sends a message, it triggers traversal through the LangGraph execution graph. Each step is implemented as a discrete Python function — a node — that accepts the current State, performs its operation, and returns an updated State. The following sections describe each node in detail.</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5.1 Intent Classification Node</w:t>
      </w:r>
    </w:p>
    <w:p>
      <w:pPr>
        <w:spacing w:after="100" w:before="60"/>
      </w:pPr>
      <w:r>
        <w:rPr>
          <w:rFonts w:ascii="Arial" w:cs="Arial" w:eastAsia="Arial" w:hAnsi="Arial"/>
          <w:b w:val="false"/>
          <w:bCs w:val="false"/>
          <w:i w:val="false"/>
          <w:iCs w:val="false"/>
          <w:color w:val="1A1A1A"/>
          <w:sz w:val="21"/>
          <w:szCs w:val="21"/>
        </w:rPr>
        <w:t xml:space="preserve">The first node in the execution pipeline receives the raw user_query and uses a LangChain-wrapped Groq LLM call to classify the user's intent. The prompt is engineered to return a structured output containing three fields: the intent label, a numeric confidence score, and a plain-English reason explaining the classification.</w:t>
      </w:r>
    </w:p>
    <w:p>
      <w:pPr>
        <w:spacing w:after="60" w:before="60"/>
      </w:pPr>
      <w:r>
        <w:t xml:space="preserve"/>
      </w:r>
    </w:p>
    <w:p>
      <w:pPr>
        <w:spacing w:after="100" w:before="60"/>
      </w:pPr>
      <w:r>
        <w:rPr>
          <w:rFonts w:ascii="Arial" w:cs="Arial" w:eastAsia="Arial" w:hAnsi="Arial"/>
          <w:b w:val="false"/>
          <w:bCs w:val="false"/>
          <w:i w:val="false"/>
          <w:iCs w:val="false"/>
          <w:color w:val="1A1A1A"/>
          <w:sz w:val="21"/>
          <w:szCs w:val="21"/>
        </w:rPr>
        <w:t xml:space="preserve">For the Candidate Agent, the recognised intents include create_profile (user is providing information about themselves), job_search (user wants to find matching jobs), update_profile (user wants to correct or amend a previous answer), and general (conversational messages that do not map to a specific action).</w:t>
      </w:r>
    </w:p>
    <w:p>
      <w:pPr>
        <w:spacing w:after="100" w:before="60"/>
      </w:pPr>
      <w:r>
        <w:rPr>
          <w:rFonts w:ascii="Arial" w:cs="Arial" w:eastAsia="Arial" w:hAnsi="Arial"/>
          <w:b w:val="false"/>
          <w:bCs w:val="false"/>
          <w:i w:val="false"/>
          <w:iCs w:val="false"/>
          <w:color w:val="1A1A1A"/>
          <w:sz w:val="21"/>
          <w:szCs w:val="21"/>
        </w:rPr>
        <w:t xml:space="preserve">For the Recruiter Agent, the intents map to create_job, search_candidates, update_job, and general.</w:t>
      </w:r>
    </w:p>
    <w:p>
      <w:pPr>
        <w:spacing w:after="60" w:before="60"/>
      </w:pPr>
      <w:r>
        <w:t xml:space="preserve"/>
      </w:r>
    </w:p>
    <w:p>
      <w:pPr>
        <w:spacing w:after="100" w:before="60"/>
      </w:pPr>
      <w:r>
        <w:rPr>
          <w:rFonts w:ascii="Arial" w:cs="Arial" w:eastAsia="Arial" w:hAnsi="Arial"/>
          <w:b w:val="false"/>
          <w:bCs w:val="false"/>
          <w:i w:val="false"/>
          <w:iCs w:val="false"/>
          <w:color w:val="1A1A1A"/>
          <w:sz w:val="21"/>
          <w:szCs w:val="21"/>
        </w:rPr>
        <w:t xml:space="preserve">The confidence score serves as a guardrail. If the LLM is uncertain about the intent, the system can route to a clarification response rather than acting on a potentially incorrect classification. The reason field provides an auditable trace of the model's reasoning for every single user turn.</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5.2 Entity Extraction Node</w:t>
      </w:r>
    </w:p>
    <w:p>
      <w:pPr>
        <w:spacing w:after="100" w:before="60"/>
      </w:pPr>
      <w:r>
        <w:rPr>
          <w:rFonts w:ascii="Arial" w:cs="Arial" w:eastAsia="Arial" w:hAnsi="Arial"/>
          <w:b w:val="false"/>
          <w:bCs w:val="false"/>
          <w:i w:val="false"/>
          <w:iCs w:val="false"/>
          <w:color w:val="1A1A1A"/>
          <w:sz w:val="21"/>
          <w:szCs w:val="21"/>
        </w:rPr>
        <w:t xml:space="preserve">The second node takes the same user_query and passes it to a separate LangChain chain configured specifically for structured entity extraction. The LLM is prompted to read the message and output a JSON object containing only the entities it can identify with confidence.</w:t>
      </w:r>
    </w:p>
    <w:p>
      <w:pPr>
        <w:spacing w:after="60" w:before="60"/>
      </w:pPr>
      <w:r>
        <w:t xml:space="preserve"/>
      </w:r>
    </w:p>
    <w:p>
      <w:pPr>
        <w:spacing w:after="100" w:before="60"/>
      </w:pPr>
      <w:r>
        <w:rPr>
          <w:rFonts w:ascii="Arial" w:cs="Arial" w:eastAsia="Arial" w:hAnsi="Arial"/>
          <w:b w:val="false"/>
          <w:bCs w:val="false"/>
          <w:i w:val="false"/>
          <w:iCs w:val="false"/>
          <w:color w:val="1A1A1A"/>
          <w:sz w:val="21"/>
          <w:szCs w:val="21"/>
        </w:rPr>
        <w:t xml:space="preserve">For the Candidate Agent, the extraction schema targets: name (string), skills (array of strings), experience (integer, years), salary (integer or range), and location (string). For the Recruiter Agent, it targets: role (string), company (string), requirements (array of strings), salary_range (object), and location (string).</w:t>
      </w:r>
    </w:p>
    <w:p>
      <w:pPr>
        <w:spacing w:after="60" w:before="60"/>
      </w:pPr>
      <w:r>
        <w:t xml:space="preserve"/>
      </w:r>
    </w:p>
    <w:p>
      <w:pPr>
        <w:spacing w:after="100" w:before="60"/>
      </w:pPr>
      <w:r>
        <w:rPr>
          <w:rFonts w:ascii="Arial" w:cs="Arial" w:eastAsia="Arial" w:hAnsi="Arial"/>
          <w:b w:val="false"/>
          <w:bCs w:val="false"/>
          <w:i w:val="false"/>
          <w:iCs w:val="false"/>
          <w:color w:val="1A1A1A"/>
          <w:sz w:val="21"/>
          <w:szCs w:val="21"/>
        </w:rPr>
        <w:t xml:space="preserve">A critical design decision here is that the extractor only outputs fields it finds in the current message. If the user says "I know Python and React", the extractor outputs {"skills": ["Python", "React"]} and leaves all other fields absent. It does not hallucinate or infer missing data.</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5.3 State Merge Node</w:t>
      </w:r>
    </w:p>
    <w:p>
      <w:pPr>
        <w:spacing w:after="100" w:before="60"/>
      </w:pPr>
      <w:r>
        <w:rPr>
          <w:rFonts w:ascii="Arial" w:cs="Arial" w:eastAsia="Arial" w:hAnsi="Arial"/>
          <w:b w:val="false"/>
          <w:bCs w:val="false"/>
          <w:i w:val="false"/>
          <w:iCs w:val="false"/>
          <w:color w:val="1A1A1A"/>
          <w:sz w:val="21"/>
          <w:szCs w:val="21"/>
        </w:rPr>
        <w:t xml:space="preserve">The Merge Node receives both the existing profile_data (or job_data) from the State and the newly extracted_profile (or extracted_job) from the previous node. It performs a deep merge — appending to arrays like skills rather than overwriting them, and updating scalar fields like salary only if a new value was extracted.</w:t>
      </w:r>
    </w:p>
    <w:p>
      <w:pPr>
        <w:spacing w:after="60" w:before="60"/>
      </w:pPr>
      <w:r>
        <w:t xml:space="preserve"/>
      </w:r>
    </w:p>
    <w:p>
      <w:pPr>
        <w:spacing w:after="100" w:before="60"/>
      </w:pPr>
      <w:r>
        <w:rPr>
          <w:rFonts w:ascii="Arial" w:cs="Arial" w:eastAsia="Arial" w:hAnsi="Arial"/>
          <w:b w:val="false"/>
          <w:bCs w:val="false"/>
          <w:i w:val="false"/>
          <w:iCs w:val="false"/>
          <w:color w:val="1A1A1A"/>
          <w:sz w:val="21"/>
          <w:szCs w:val="21"/>
        </w:rPr>
        <w:t xml:space="preserve">This node is what gives the system its conversational memory. A user can say "I know Python" in turn 1, then "I also know React" in turn 3, and the Merge Node correctly accumulates ["Python", "React"] in the skills array. The agent never loses previously stated information.</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5.4 Detect Missing Fields Node</w:t>
      </w:r>
    </w:p>
    <w:p>
      <w:pPr>
        <w:spacing w:after="100" w:before="60"/>
      </w:pPr>
      <w:r>
        <w:rPr>
          <w:rFonts w:ascii="Arial" w:cs="Arial" w:eastAsia="Arial" w:hAnsi="Arial"/>
          <w:b w:val="false"/>
          <w:bCs w:val="false"/>
          <w:i w:val="false"/>
          <w:iCs w:val="false"/>
          <w:color w:val="1A1A1A"/>
          <w:sz w:val="21"/>
          <w:szCs w:val="21"/>
        </w:rPr>
        <w:t xml:space="preserve">After merging the new data, this node compares the current profile_data or job_data against the required schema definition. It iterates over each required field, checks whether it is present and non-null in the current state, and builds a list of missing_fields.</w:t>
      </w:r>
    </w:p>
    <w:p>
      <w:pPr>
        <w:spacing w:after="60" w:before="60"/>
      </w:pPr>
      <w:r>
        <w:t xml:space="preserve"/>
      </w:r>
    </w:p>
    <w:p>
      <w:pPr>
        <w:spacing w:after="100" w:before="60"/>
      </w:pPr>
      <w:r>
        <w:rPr>
          <w:rFonts w:ascii="Arial" w:cs="Arial" w:eastAsia="Arial" w:hAnsi="Arial"/>
          <w:b w:val="false"/>
          <w:bCs w:val="false"/>
          <w:i w:val="false"/>
          <w:iCs w:val="false"/>
          <w:color w:val="1A1A1A"/>
          <w:sz w:val="21"/>
          <w:szCs w:val="21"/>
        </w:rPr>
        <w:t xml:space="preserve">This node is the completeness enforcer. The Save Node cannot be reached until this node returns an empty missing_fields list. This is a structural guarantee enforced by the graph's conditional routing logic, not a prompt-level instruction that could be bypassed.</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5.5 Follow-Up Node (with Graph Interrupt)</w:t>
      </w:r>
    </w:p>
    <w:p>
      <w:pPr>
        <w:spacing w:after="100" w:before="60"/>
      </w:pPr>
      <w:r>
        <w:rPr>
          <w:rFonts w:ascii="Arial" w:cs="Arial" w:eastAsia="Arial" w:hAnsi="Arial"/>
          <w:b w:val="false"/>
          <w:bCs w:val="false"/>
          <w:i w:val="false"/>
          <w:iCs w:val="false"/>
          <w:color w:val="1A1A1A"/>
          <w:sz w:val="21"/>
          <w:szCs w:val="21"/>
        </w:rPr>
        <w:t xml:space="preserve">If missing_fields is non-empty, the graph routes to the Follow-Up Node. This node receives the list of missing fields and uses a Groq LLM call to generate a single, natural-sounding question asking for the most important missing piece of information. The question is contextually aware — it does not produce robotic form-like prompts.</w:t>
      </w:r>
    </w:p>
    <w:p>
      <w:pPr>
        <w:spacing w:after="60" w:before="60"/>
      </w:pPr>
      <w:r>
        <w:t xml:space="preserve"/>
      </w:r>
    </w:p>
    <w:p>
      <w:pPr>
        <w:spacing w:after="100" w:before="60"/>
      </w:pPr>
      <w:r>
        <w:rPr>
          <w:rFonts w:ascii="Arial" w:cs="Arial" w:eastAsia="Arial" w:hAnsi="Arial"/>
          <w:b w:val="false"/>
          <w:bCs w:val="false"/>
          <w:i w:val="false"/>
          <w:iCs w:val="false"/>
          <w:color w:val="1A1A1A"/>
          <w:sz w:val="21"/>
          <w:szCs w:val="21"/>
        </w:rPr>
        <w:t xml:space="preserve">After generating the question, the LangGraph graph triggers a human-in-the-loop interrupt. Execution pauses at this node, the question is presented to the user, and the graph waits for the next user message before resuming. When the user replies, the cycle restarts from the Intent Node with the new message, and the process continues until all required fields are populated.</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5.6 Save Node</w:t>
      </w:r>
    </w:p>
    <w:p>
      <w:pPr>
        <w:spacing w:after="100" w:before="60"/>
      </w:pPr>
      <w:r>
        <w:rPr>
          <w:rFonts w:ascii="Arial" w:cs="Arial" w:eastAsia="Arial" w:hAnsi="Arial"/>
          <w:b w:val="false"/>
          <w:bCs w:val="false"/>
          <w:i w:val="false"/>
          <w:iCs w:val="false"/>
          <w:color w:val="1A1A1A"/>
          <w:sz w:val="21"/>
          <w:szCs w:val="21"/>
        </w:rPr>
        <w:t xml:space="preserve">Once the Detect Missing Fields Node confirms that missing_fields is empty, the graph routes to the Save Node. This node takes the complete profile_data or job_data JSON object from the State and writes it to the appropriate MongoDB collection using the PyMongo client configured in /DB/mongo.py.</w:t>
      </w:r>
    </w:p>
    <w:p>
      <w:pPr>
        <w:spacing w:after="60" w:before="60"/>
      </w:pPr>
      <w:r>
        <w:t xml:space="preserve"/>
      </w:r>
    </w:p>
    <w:p>
      <w:pPr>
        <w:spacing w:after="100" w:before="60"/>
      </w:pPr>
      <w:r>
        <w:rPr>
          <w:rFonts w:ascii="Arial" w:cs="Arial" w:eastAsia="Arial" w:hAnsi="Arial"/>
          <w:b w:val="false"/>
          <w:bCs w:val="false"/>
          <w:i w:val="false"/>
          <w:iCs w:val="false"/>
          <w:color w:val="1A1A1A"/>
          <w:sz w:val="21"/>
          <w:szCs w:val="21"/>
        </w:rPr>
        <w:t xml:space="preserve">This write is the authoritative, permanent record of the conversation outcome. The document stored in MongoDB is the raw, structured JSON — not a summary or a generated text. It preserves the exact data that was extracted and validated throughout the conversation, providing a complete audit trail.</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5.7 Matching Node (The Semantic Search Engine)</w:t>
      </w:r>
    </w:p>
    <w:p>
      <w:pPr>
        <w:spacing w:after="100" w:before="60"/>
      </w:pPr>
      <w:r>
        <w:rPr>
          <w:rFonts w:ascii="Arial" w:cs="Arial" w:eastAsia="Arial" w:hAnsi="Arial"/>
          <w:b w:val="false"/>
          <w:bCs w:val="false"/>
          <w:i w:val="false"/>
          <w:iCs w:val="false"/>
          <w:color w:val="1A1A1A"/>
          <w:sz w:val="21"/>
          <w:szCs w:val="21"/>
        </w:rPr>
        <w:t xml:space="preserve">The Matching Node is activated when the user's intent is job_search (Candidate Agent) or search_candidates (Recruiter Agent). It is the core of the RAG (Retrieval-Augmented Generation) pipeline and operates in three distinct sub-steps.</w:t>
      </w:r>
    </w:p>
    <w:p>
      <w:pPr>
        <w:spacing w:after="60" w:before="60"/>
      </w:pPr>
      <w:r>
        <w:t xml:space="preserve"/>
      </w:r>
    </w:p>
    <w:p>
      <w:pPr>
        <w:spacing w:after="60" w:before="200"/>
      </w:pPr>
      <w:r>
        <w:rPr>
          <w:rFonts w:ascii="Arial" w:cs="Arial" w:eastAsia="Arial" w:hAnsi="Arial"/>
          <w:b/>
          <w:bCs/>
          <w:color w:val="1A1A2E"/>
          <w:sz w:val="23"/>
          <w:szCs w:val="23"/>
        </w:rPr>
        <w:t xml:space="preserve">Step 1 — Serialisation</w:t>
      </w:r>
    </w:p>
    <w:p>
      <w:pPr>
        <w:spacing w:after="100" w:before="60"/>
      </w:pPr>
      <w:r>
        <w:rPr>
          <w:rFonts w:ascii="Arial" w:cs="Arial" w:eastAsia="Arial" w:hAnsi="Arial"/>
          <w:b w:val="false"/>
          <w:bCs w:val="false"/>
          <w:i w:val="false"/>
          <w:iCs w:val="false"/>
          <w:color w:val="1A1A1A"/>
          <w:sz w:val="21"/>
          <w:szCs w:val="21"/>
        </w:rPr>
        <w:t xml:space="preserve">The profile_data or job_data JSON object is passed to a helper utility (profile_to_text.py or job_fetcher.py) that converts the structured dictionary into a single, flat plain-text string. For example, a candidate profile with {"name": "Alex", "skills": ["Python", "Django"], "salary": 90000} becomes a string such as: "Name: Alex. Skills: Python, Django. Desired salary: 90000.". This normalisation step is necessary because the NVIDIA embedding model accepts text, not JSON.</w:t>
      </w:r>
    </w:p>
    <w:p>
      <w:pPr>
        <w:spacing w:after="60" w:before="60"/>
      </w:pPr>
      <w:r>
        <w:t xml:space="preserve"/>
      </w:r>
    </w:p>
    <w:p>
      <w:pPr>
        <w:spacing w:after="60" w:before="200"/>
      </w:pPr>
      <w:r>
        <w:rPr>
          <w:rFonts w:ascii="Arial" w:cs="Arial" w:eastAsia="Arial" w:hAnsi="Arial"/>
          <w:b/>
          <w:bCs/>
          <w:color w:val="1A1A2E"/>
          <w:sz w:val="23"/>
          <w:szCs w:val="23"/>
        </w:rPr>
        <w:t xml:space="preserve">Step 2 — Embedding Generation</w:t>
      </w:r>
    </w:p>
    <w:p>
      <w:pPr>
        <w:spacing w:after="100" w:before="60"/>
      </w:pPr>
      <w:r>
        <w:rPr>
          <w:rFonts w:ascii="Arial" w:cs="Arial" w:eastAsia="Arial" w:hAnsi="Arial"/>
          <w:b w:val="false"/>
          <w:bCs w:val="false"/>
          <w:i w:val="false"/>
          <w:iCs w:val="false"/>
          <w:color w:val="1A1A1A"/>
          <w:sz w:val="21"/>
          <w:szCs w:val="21"/>
        </w:rPr>
        <w:t xml:space="preserve">The plain-text string is sent to the NVIDIA AI Endpoints API, which uses the nvidia/nv-embed-v1 model to generate a high-dimensional floating-point vector. This vector is a mathematical representation of the semantic meaning of the entire profile or job description. Similar concepts — such as "React" and "frontend development", or "remote" and "work from home" — map to nearby points in this vector space.</w:t>
      </w:r>
    </w:p>
    <w:p>
      <w:pPr>
        <w:spacing w:after="60" w:before="60"/>
      </w:pPr>
      <w:r>
        <w:t xml:space="preserve"/>
      </w:r>
    </w:p>
    <w:p>
      <w:pPr>
        <w:spacing w:after="60" w:before="200"/>
      </w:pPr>
      <w:r>
        <w:rPr>
          <w:rFonts w:ascii="Arial" w:cs="Arial" w:eastAsia="Arial" w:hAnsi="Arial"/>
          <w:b/>
          <w:bCs/>
          <w:color w:val="1A1A2E"/>
          <w:sz w:val="23"/>
          <w:szCs w:val="23"/>
        </w:rPr>
        <w:t xml:space="preserve">Step 3 — KNN Vector Search</w:t>
      </w:r>
    </w:p>
    <w:p>
      <w:pPr>
        <w:spacing w:after="100" w:before="60"/>
      </w:pPr>
      <w:r>
        <w:rPr>
          <w:rFonts w:ascii="Arial" w:cs="Arial" w:eastAsia="Arial" w:hAnsi="Arial"/>
          <w:b w:val="false"/>
          <w:bCs w:val="false"/>
          <w:i w:val="false"/>
          <w:iCs w:val="false"/>
          <w:color w:val="1A1A1A"/>
          <w:sz w:val="21"/>
          <w:szCs w:val="21"/>
        </w:rPr>
        <w:t xml:space="preserve">The generated query vector is sent to ChromaDB, which performs a K-Nearest Neighbour (KNN) search against the pre-stored embeddings of the opposing collection (jobs for candidates, candidates for jobs). ChromaDB computes cosine similarity between the query vector and all stored vectors and returns the top-K most similar documents. These results are then formatted into a readable, ranked list and returned to the user as the agent's response.</w:t>
      </w:r>
    </w:p>
    <w:p>
      <w:pPr>
        <w:spacing w:after="60" w:before="60"/>
      </w:pPr>
      <w:r>
        <w:t xml:space="preserve"/>
      </w:r>
    </w:p>
    <w:p>
      <w:pPr>
        <w:spacing w:after="60" w:before="60"/>
      </w:pPr>
      <w:r>
        <w:t xml:space="preserve"/>
      </w:r>
    </w:p>
    <w:p>
      <w:pPr>
        <w:pStyle w:val="Heading1"/>
        <w:pBdr>
          <w:bottom w:val="single" w:color="1A1A2E" w:sz="6" w:space="6"/>
        </w:pBdr>
        <w:spacing w:after="100" w:before="400"/>
      </w:pPr>
      <w:r>
        <w:rPr>
          <w:rFonts w:ascii="Arial" w:cs="Arial" w:eastAsia="Arial" w:hAnsi="Arial"/>
          <w:b/>
          <w:bCs/>
          <w:color w:val="1A1A2E"/>
          <w:sz w:val="30"/>
          <w:szCs w:val="30"/>
        </w:rPr>
        <w:t xml:space="preserve">6. System Execution Flowchart</w:t>
      </w:r>
    </w:p>
    <w:p>
      <w:pPr>
        <w:spacing w:after="100" w:before="60"/>
      </w:pPr>
      <w:r>
        <w:rPr>
          <w:rFonts w:ascii="Arial" w:cs="Arial" w:eastAsia="Arial" w:hAnsi="Arial"/>
          <w:b w:val="false"/>
          <w:bCs w:val="false"/>
          <w:i w:val="false"/>
          <w:iCs w:val="false"/>
          <w:color w:val="1A1A1A"/>
          <w:sz w:val="21"/>
          <w:szCs w:val="21"/>
        </w:rPr>
        <w:t xml:space="preserve">The diagram below illustrates the complete execution flow for both the Candidate Agent (left column) and the Recruiter Agent (right column). Both agents share an identical node architecture but operate on different state objects and data schemas. Conditional branches, the feedback loop that handles incomplete profiles, and the shared infrastructure layer are all shown.</w:t>
      </w:r>
    </w:p>
    <w:p>
      <w:pPr>
        <w:spacing w:after="60" w:before="60"/>
      </w:pPr>
      <w:r>
        <w:t xml:space="preserve"/>
      </w:r>
    </w:p>
    <w:p>
      <w:pPr>
        <w:spacing w:after="120" w:before="120"/>
        <w:jc w:val="center"/>
      </w:pPr>
      <w:r>
        <w:drawing>
          <wp:inline distT="0" distB="0" distL="0" distR="0">
            <wp:extent cx="6477000" cy="1090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906125"/>
                    </a:xfrm>
                    <a:prstGeom prst="rect">
                      <a:avLst/>
                    </a:prstGeom>
                  </pic:spPr>
                </pic:pic>
              </a:graphicData>
            </a:graphic>
          </wp:inline>
        </w:drawing>
      </w:r>
    </w:p>
    <w:p>
      <w:pPr>
        <w:spacing w:after="60" w:before="60"/>
      </w:pPr>
      <w:r>
        <w:t xml:space="preserve"/>
      </w:r>
    </w:p>
    <w:p>
      <w:pPr>
        <w:spacing w:after="100" w:before="60"/>
      </w:pPr>
      <w:r>
        <w:rPr>
          <w:rFonts w:ascii="Arial" w:cs="Arial" w:eastAsia="Arial" w:hAnsi="Arial"/>
          <w:b w:val="false"/>
          <w:bCs w:val="false"/>
          <w:i/>
          <w:iCs/>
          <w:color w:val="666666"/>
          <w:sz w:val="21"/>
          <w:szCs w:val="21"/>
        </w:rPr>
        <w:t xml:space="preserve">Figure 1: End-to-end execution flow for both agents. The left column shows the Candidate Agent; the right shows the Recruiter Agent. Both converge at the shared infrastructure layer (MongoDB, ChromaDB, NVIDIA AI Endpoints) shown at the bottom.</w:t>
      </w:r>
    </w:p>
    <w:p>
      <w:pPr>
        <w:spacing w:after="60" w:before="60"/>
      </w:pPr>
      <w:r>
        <w:t xml:space="preserve"/>
      </w:r>
    </w:p>
    <w:p>
      <w:pPr>
        <w:spacing w:after="60" w:before="60"/>
      </w:pPr>
      <w:r>
        <w:t xml:space="preserve"/>
      </w:r>
    </w:p>
    <w:p>
      <w:pPr>
        <w:pStyle w:val="Heading1"/>
        <w:pBdr>
          <w:bottom w:val="single" w:color="1A1A2E" w:sz="6" w:space="6"/>
        </w:pBdr>
        <w:spacing w:after="100" w:before="400"/>
      </w:pPr>
      <w:r>
        <w:rPr>
          <w:rFonts w:ascii="Arial" w:cs="Arial" w:eastAsia="Arial" w:hAnsi="Arial"/>
          <w:b/>
          <w:bCs/>
          <w:color w:val="1A1A2E"/>
          <w:sz w:val="30"/>
          <w:szCs w:val="30"/>
        </w:rPr>
        <w:t xml:space="preserve">7. Project Directory Structure</w:t>
      </w:r>
    </w:p>
    <w:p>
      <w:pPr>
        <w:spacing w:after="100" w:before="60"/>
      </w:pPr>
      <w:r>
        <w:rPr>
          <w:rFonts w:ascii="Arial" w:cs="Arial" w:eastAsia="Arial" w:hAnsi="Arial"/>
          <w:b w:val="false"/>
          <w:bCs w:val="false"/>
          <w:i w:val="false"/>
          <w:iCs w:val="false"/>
          <w:color w:val="1A1A1A"/>
          <w:sz w:val="21"/>
          <w:szCs w:val="21"/>
        </w:rPr>
        <w:t xml:space="preserve">The codebase is organised into two symmetrical agent modules and a shared utilities layer. This separation ensures that the Candidate and Recruiter agents can be developed, tested, and deployed independently while sharing common infrastructure code.</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7.1 /Candidate_module</w:t>
      </w:r>
    </w:p>
    <w:p>
      <w:pPr>
        <w:spacing w:after="100" w:before="60"/>
      </w:pPr>
      <w:r>
        <w:rPr>
          <w:rFonts w:ascii="Arial" w:cs="Arial" w:eastAsia="Arial" w:hAnsi="Arial"/>
          <w:b w:val="false"/>
          <w:bCs w:val="false"/>
          <w:i w:val="false"/>
          <w:iCs w:val="false"/>
          <w:color w:val="1A1A1A"/>
          <w:sz w:val="21"/>
          <w:szCs w:val="21"/>
        </w:rPr>
        <w:t xml:space="preserve">Contains all code specific to the job seeker agent. The module is internally structured into four sub-directories:</w:t>
      </w:r>
    </w:p>
    <w:p>
      <w:pPr>
        <w:pStyle w:val="ListParagraph"/>
        <w:numPr>
          <w:ilvl w:val="0"/>
          <w:numId w:val="2"/>
        </w:numPr>
        <w:spacing w:after="40" w:before="40"/>
      </w:pPr>
      <w:r>
        <w:rPr>
          <w:rFonts w:ascii="Arial" w:cs="Arial" w:eastAsia="Arial" w:hAnsi="Arial"/>
          <w:color w:val="1A1A1A"/>
          <w:sz w:val="21"/>
          <w:szCs w:val="21"/>
        </w:rPr>
        <w:t xml:space="preserve">/Chains — LangChain prompt templates and Groq LLM chain configurations. Contains the Intent Chain (classifies user intent), the Extraction Chain (extracts structured entities), and the Follow-Up Chain (generates questions for missing fields). Each chain has its own prompt template and LLM configuration.</w:t>
      </w:r>
    </w:p>
    <w:p>
      <w:pPr>
        <w:pStyle w:val="ListParagraph"/>
        <w:numPr>
          <w:ilvl w:val="0"/>
          <w:numId w:val="2"/>
        </w:numPr>
        <w:spacing w:after="40" w:before="40"/>
      </w:pPr>
      <w:r>
        <w:rPr>
          <w:rFonts w:ascii="Arial" w:cs="Arial" w:eastAsia="Arial" w:hAnsi="Arial"/>
          <w:color w:val="1A1A1A"/>
          <w:sz w:val="21"/>
          <w:szCs w:val="21"/>
        </w:rPr>
        <w:t xml:space="preserve">/Graph — Contains intent_graph.py, which is the master state machine definition. This file defines the LangGraph StateGraph, registers all nodes, configures the conditional routing edges (including the missing_fields check and intent routing), and sets the entry and exit points of the graph.</w:t>
      </w:r>
    </w:p>
    <w:p>
      <w:pPr>
        <w:pStyle w:val="ListParagraph"/>
        <w:numPr>
          <w:ilvl w:val="0"/>
          <w:numId w:val="2"/>
        </w:numPr>
        <w:spacing w:after="40" w:before="40"/>
      </w:pPr>
      <w:r>
        <w:rPr>
          <w:rFonts w:ascii="Arial" w:cs="Arial" w:eastAsia="Arial" w:hAnsi="Arial"/>
          <w:color w:val="1A1A1A"/>
          <w:sz w:val="21"/>
          <w:szCs w:val="21"/>
        </w:rPr>
        <w:t xml:space="preserve">/Nodes — Individual Python functions that implement each step of the graph. Key files include: extract_entities_node.py (calls the Extraction Chain), merge_state_node.py (merges extracted data), detect_missing_node.py (validates completeness), followup_node.py (generates questions), save_profile_node.py (writes to MongoDB), and job_matching_node.py (runs the RAG pipeline).</w:t>
      </w:r>
    </w:p>
    <w:p>
      <w:pPr>
        <w:pStyle w:val="ListParagraph"/>
        <w:numPr>
          <w:ilvl w:val="0"/>
          <w:numId w:val="2"/>
        </w:numPr>
        <w:spacing w:after="40" w:before="40"/>
      </w:pPr>
      <w:r>
        <w:rPr>
          <w:rFonts w:ascii="Arial" w:cs="Arial" w:eastAsia="Arial" w:hAnsi="Arial"/>
          <w:color w:val="1A1A1A"/>
          <w:sz w:val="21"/>
          <w:szCs w:val="21"/>
        </w:rPr>
        <w:t xml:space="preserve">/Schema — Pydantic models and TypedDict definitions. Contains the CandidateState TypedDict (used by LangGraph as the state type) and the Pydantic validation models used by the Detect Missing Fields Node to enforce schema completeness.</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7.2 /Recruiter_module</w:t>
      </w:r>
    </w:p>
    <w:p>
      <w:pPr>
        <w:spacing w:after="100" w:before="60"/>
      </w:pPr>
      <w:r>
        <w:rPr>
          <w:rFonts w:ascii="Arial" w:cs="Arial" w:eastAsia="Arial" w:hAnsi="Arial"/>
          <w:b w:val="false"/>
          <w:bCs w:val="false"/>
          <w:i w:val="false"/>
          <w:iCs w:val="false"/>
          <w:color w:val="1A1A1A"/>
          <w:sz w:val="21"/>
          <w:szCs w:val="21"/>
        </w:rPr>
        <w:t xml:space="preserve">Structurally identical to /Candidate_module but implemented for the hiring manager workflow. Contains the same four sub-directories (/Chains, /Graph, /Nodes, /Schema) with all logic adapted to work with job description data (RecruiterState, job_data) rather than candidate profile data.</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7.3 /Utils — Shared Utilities</w:t>
      </w:r>
    </w:p>
    <w:p>
      <w:pPr>
        <w:spacing w:after="100" w:before="60"/>
      </w:pPr>
      <w:r>
        <w:rPr>
          <w:rFonts w:ascii="Arial" w:cs="Arial" w:eastAsia="Arial" w:hAnsi="Arial"/>
          <w:b w:val="false"/>
          <w:bCs w:val="false"/>
          <w:i w:val="false"/>
          <w:iCs w:val="false"/>
          <w:color w:val="1A1A1A"/>
          <w:sz w:val="21"/>
          <w:szCs w:val="21"/>
        </w:rPr>
        <w:t xml:space="preserve">Contains helper modules used by both agent modules:</w:t>
      </w:r>
    </w:p>
    <w:p>
      <w:pPr>
        <w:pStyle w:val="ListParagraph"/>
        <w:numPr>
          <w:ilvl w:val="0"/>
          <w:numId w:val="2"/>
        </w:numPr>
        <w:spacing w:after="40" w:before="40"/>
      </w:pPr>
      <w:r>
        <w:rPr>
          <w:rFonts w:ascii="Arial" w:cs="Arial" w:eastAsia="Arial" w:hAnsi="Arial"/>
          <w:color w:val="1A1A1A"/>
          <w:sz w:val="21"/>
          <w:szCs w:val="21"/>
        </w:rPr>
        <w:t xml:space="preserve">embedder.py — Configures the LangChain integration with NVIDIA AI Endpoints. Initialises the nv-embed-v1 embedding model client and exposes an embed() function used by both agents' Matching Nodes.</w:t>
      </w:r>
    </w:p>
    <w:p>
      <w:pPr>
        <w:pStyle w:val="ListParagraph"/>
        <w:numPr>
          <w:ilvl w:val="0"/>
          <w:numId w:val="2"/>
        </w:numPr>
        <w:spacing w:after="40" w:before="40"/>
      </w:pPr>
      <w:r>
        <w:rPr>
          <w:rFonts w:ascii="Arial" w:cs="Arial" w:eastAsia="Arial" w:hAnsi="Arial"/>
          <w:color w:val="1A1A1A"/>
          <w:sz w:val="21"/>
          <w:szCs w:val="21"/>
        </w:rPr>
        <w:t xml:space="preserve">vector_store.py — Configures the ChromaDB client, defines the candidate and job collections, and exposes the upsert() and query() functions used to store and retrieve embeddings.</w:t>
      </w:r>
    </w:p>
    <w:p>
      <w:pPr>
        <w:pStyle w:val="ListParagraph"/>
        <w:numPr>
          <w:ilvl w:val="0"/>
          <w:numId w:val="2"/>
        </w:numPr>
        <w:spacing w:after="40" w:before="40"/>
      </w:pPr>
      <w:r>
        <w:rPr>
          <w:rFonts w:ascii="Arial" w:cs="Arial" w:eastAsia="Arial" w:hAnsi="Arial"/>
          <w:color w:val="1A1A1A"/>
          <w:sz w:val="21"/>
          <w:szCs w:val="21"/>
        </w:rPr>
        <w:t xml:space="preserve">profile_to_text.py — Converts a CandidateState profile_data JSON dictionary into a formatted plain-text string suitable for embedding.</w:t>
      </w:r>
    </w:p>
    <w:p>
      <w:pPr>
        <w:pStyle w:val="ListParagraph"/>
        <w:numPr>
          <w:ilvl w:val="0"/>
          <w:numId w:val="2"/>
        </w:numPr>
        <w:spacing w:after="40" w:before="40"/>
      </w:pPr>
      <w:r>
        <w:rPr>
          <w:rFonts w:ascii="Arial" w:cs="Arial" w:eastAsia="Arial" w:hAnsi="Arial"/>
          <w:color w:val="1A1A1A"/>
          <w:sz w:val="21"/>
          <w:szCs w:val="21"/>
        </w:rPr>
        <w:t xml:space="preserve">job_fetcher.py — Retrieves job documents from MongoDB and converts them to text format for embedding. Used during the indexing process when new jobs are added.</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7.4 /DB</w:t>
      </w:r>
    </w:p>
    <w:p>
      <w:pPr>
        <w:spacing w:after="100" w:before="60"/>
      </w:pPr>
      <w:r>
        <w:rPr>
          <w:rFonts w:ascii="Arial" w:cs="Arial" w:eastAsia="Arial" w:hAnsi="Arial"/>
          <w:b w:val="false"/>
          <w:bCs w:val="false"/>
          <w:i w:val="false"/>
          <w:iCs w:val="false"/>
          <w:color w:val="1A1A1A"/>
          <w:sz w:val="21"/>
          <w:szCs w:val="21"/>
        </w:rPr>
        <w:t xml:space="preserve">Contains mongo.py, which establishes the PyMongo client connection to the MongoDB instance, defines the database and collection names, and exposes the collection references used throughout the codebase for all read and write operations.</w:t>
      </w:r>
    </w:p>
    <w:p>
      <w:pPr>
        <w:spacing w:after="60" w:before="60"/>
      </w:pPr>
      <w:r>
        <w:t xml:space="preserve"/>
      </w:r>
    </w:p>
    <w:p>
      <w:pPr>
        <w:spacing w:after="60" w:before="60"/>
      </w:pPr>
      <w:r>
        <w:t xml:space="preserve"/>
      </w:r>
    </w:p>
    <w:p>
      <w:pPr>
        <w:pStyle w:val="Heading1"/>
        <w:pBdr>
          <w:bottom w:val="single" w:color="1A1A2E" w:sz="6" w:space="6"/>
        </w:pBdr>
        <w:spacing w:after="100" w:before="400"/>
      </w:pPr>
      <w:r>
        <w:rPr>
          <w:rFonts w:ascii="Arial" w:cs="Arial" w:eastAsia="Arial" w:hAnsi="Arial"/>
          <w:b/>
          <w:bCs/>
          <w:color w:val="1A1A2E"/>
          <w:sz w:val="30"/>
          <w:szCs w:val="30"/>
        </w:rPr>
        <w:t xml:space="preserve">8. Complete Data Flow — Candidate Example</w:t>
      </w:r>
    </w:p>
    <w:p>
      <w:pPr>
        <w:spacing w:after="100" w:before="60"/>
      </w:pPr>
      <w:r>
        <w:rPr>
          <w:rFonts w:ascii="Arial" w:cs="Arial" w:eastAsia="Arial" w:hAnsi="Arial"/>
          <w:b w:val="false"/>
          <w:bCs w:val="false"/>
          <w:i w:val="false"/>
          <w:iCs w:val="false"/>
          <w:color w:val="1A1A1A"/>
          <w:sz w:val="21"/>
          <w:szCs w:val="21"/>
        </w:rPr>
        <w:t xml:space="preserve">The following walkthrough traces a complete interaction through the Candidate Agent from initial message to matched results, illustrating how every component in the system participates.</w:t>
      </w:r>
    </w:p>
    <w:p>
      <w:pPr>
        <w:spacing w:after="60" w:before="60"/>
      </w:pPr>
      <w:r>
        <w:t xml:space="preserve"/>
      </w:r>
    </w:p>
    <w:p>
      <w:pPr>
        <w:spacing w:after="100" w:before="60"/>
      </w:pPr>
      <w:r>
        <w:rPr>
          <w:rFonts w:ascii="Arial" w:cs="Arial" w:eastAsia="Arial" w:hAnsi="Arial"/>
          <w:b/>
          <w:bCs/>
          <w:i w:val="false"/>
          <w:iCs w:val="false"/>
          <w:color w:val="1A1A1A"/>
          <w:sz w:val="21"/>
          <w:szCs w:val="21"/>
        </w:rPr>
        <w:t xml:space="preserve">Turn 1 — </w:t>
      </w:r>
      <w:r>
        <w:rPr>
          <w:rFonts w:ascii="Arial" w:cs="Arial" w:eastAsia="Arial" w:hAnsi="Arial"/>
          <w:b w:val="false"/>
          <w:bCs w:val="false"/>
          <w:i w:val="false"/>
          <w:iCs w:val="false"/>
          <w:color w:val="1A1A1A"/>
          <w:sz w:val="21"/>
          <w:szCs w:val="21"/>
        </w:rPr>
        <w:t xml:space="preserve">User says: "Hi, I am a Python developer looking for a remote job around 90k".</w:t>
      </w:r>
    </w:p>
    <w:p>
      <w:pPr>
        <w:pStyle w:val="ListParagraph"/>
        <w:numPr>
          <w:ilvl w:val="0"/>
          <w:numId w:val="2"/>
        </w:numPr>
        <w:spacing w:after="40" w:before="40"/>
      </w:pPr>
      <w:r>
        <w:rPr>
          <w:rFonts w:ascii="Arial" w:cs="Arial" w:eastAsia="Arial" w:hAnsi="Arial"/>
          <w:color w:val="1A1A1A"/>
          <w:sz w:val="21"/>
          <w:szCs w:val="21"/>
        </w:rPr>
        <w:t xml:space="preserve">Intent Node classifies intent as create_profile with high confidence.</w:t>
      </w:r>
    </w:p>
    <w:p>
      <w:pPr>
        <w:pStyle w:val="ListParagraph"/>
        <w:numPr>
          <w:ilvl w:val="0"/>
          <w:numId w:val="2"/>
        </w:numPr>
        <w:spacing w:after="40" w:before="40"/>
      </w:pPr>
      <w:r>
        <w:rPr>
          <w:rFonts w:ascii="Arial" w:cs="Arial" w:eastAsia="Arial" w:hAnsi="Arial"/>
          <w:color w:val="1A1A1A"/>
          <w:sz w:val="21"/>
          <w:szCs w:val="21"/>
        </w:rPr>
        <w:t xml:space="preserve">Extraction Node extracts: {"skills": ["Python"], "location": "remote", "salary": 90000}.</w:t>
      </w:r>
    </w:p>
    <w:p>
      <w:pPr>
        <w:pStyle w:val="ListParagraph"/>
        <w:numPr>
          <w:ilvl w:val="0"/>
          <w:numId w:val="2"/>
        </w:numPr>
        <w:spacing w:after="40" w:before="40"/>
      </w:pPr>
      <w:r>
        <w:rPr>
          <w:rFonts w:ascii="Arial" w:cs="Arial" w:eastAsia="Arial" w:hAnsi="Arial"/>
          <w:color w:val="1A1A1A"/>
          <w:sz w:val="21"/>
          <w:szCs w:val="21"/>
        </w:rPr>
        <w:t xml:space="preserve">Merge Node writes these into profile_data. name and experience are still absent.</w:t>
      </w:r>
    </w:p>
    <w:p>
      <w:pPr>
        <w:pStyle w:val="ListParagraph"/>
        <w:numPr>
          <w:ilvl w:val="0"/>
          <w:numId w:val="2"/>
        </w:numPr>
        <w:spacing w:after="40" w:before="40"/>
      </w:pPr>
      <w:r>
        <w:rPr>
          <w:rFonts w:ascii="Arial" w:cs="Arial" w:eastAsia="Arial" w:hAnsi="Arial"/>
          <w:color w:val="1A1A1A"/>
          <w:sz w:val="21"/>
          <w:szCs w:val="21"/>
        </w:rPr>
        <w:t xml:space="preserve">Detect Missing Fields flags ["name", "experience"] as missing.</w:t>
      </w:r>
    </w:p>
    <w:p>
      <w:pPr>
        <w:pStyle w:val="ListParagraph"/>
        <w:numPr>
          <w:ilvl w:val="0"/>
          <w:numId w:val="2"/>
        </w:numPr>
        <w:spacing w:after="40" w:before="40"/>
      </w:pPr>
      <w:r>
        <w:rPr>
          <w:rFonts w:ascii="Arial" w:cs="Arial" w:eastAsia="Arial" w:hAnsi="Arial"/>
          <w:color w:val="1A1A1A"/>
          <w:sz w:val="21"/>
          <w:szCs w:val="21"/>
        </w:rPr>
        <w:t xml:space="preserve">Follow-Up Node generates: "That sounds great! Could you tell me your name and how many years of experience you have?"</w:t>
      </w:r>
    </w:p>
    <w:p>
      <w:pPr>
        <w:pStyle w:val="ListParagraph"/>
        <w:numPr>
          <w:ilvl w:val="0"/>
          <w:numId w:val="2"/>
        </w:numPr>
        <w:spacing w:after="40" w:before="40"/>
      </w:pPr>
      <w:r>
        <w:rPr>
          <w:rFonts w:ascii="Arial" w:cs="Arial" w:eastAsia="Arial" w:hAnsi="Arial"/>
          <w:color w:val="1A1A1A"/>
          <w:sz w:val="21"/>
          <w:szCs w:val="21"/>
        </w:rPr>
        <w:t xml:space="preserve">Graph pauses (interrupt). Question is shown to the user. Awaiting reply.</w:t>
      </w:r>
    </w:p>
    <w:p>
      <w:pPr>
        <w:spacing w:after="60" w:before="60"/>
      </w:pPr>
      <w:r>
        <w:t xml:space="preserve"/>
      </w:r>
    </w:p>
    <w:p>
      <w:pPr>
        <w:spacing w:after="100" w:before="60"/>
      </w:pPr>
      <w:r>
        <w:rPr>
          <w:rFonts w:ascii="Arial" w:cs="Arial" w:eastAsia="Arial" w:hAnsi="Arial"/>
          <w:b/>
          <w:bCs/>
          <w:i w:val="false"/>
          <w:iCs w:val="false"/>
          <w:color w:val="1A1A1A"/>
          <w:sz w:val="21"/>
          <w:szCs w:val="21"/>
        </w:rPr>
        <w:t xml:space="preserve">Turn 2 — </w:t>
      </w:r>
      <w:r>
        <w:rPr>
          <w:rFonts w:ascii="Arial" w:cs="Arial" w:eastAsia="Arial" w:hAnsi="Arial"/>
          <w:b w:val="false"/>
          <w:bCs w:val="false"/>
          <w:i w:val="false"/>
          <w:iCs w:val="false"/>
          <w:color w:val="1A1A1A"/>
          <w:sz w:val="21"/>
          <w:szCs w:val="21"/>
        </w:rPr>
        <w:t xml:space="preserve">User says: "My name is Alex and I have 5 years of experience".</w:t>
      </w:r>
    </w:p>
    <w:p>
      <w:pPr>
        <w:pStyle w:val="ListParagraph"/>
        <w:numPr>
          <w:ilvl w:val="0"/>
          <w:numId w:val="2"/>
        </w:numPr>
        <w:spacing w:after="40" w:before="40"/>
      </w:pPr>
      <w:r>
        <w:rPr>
          <w:rFonts w:ascii="Arial" w:cs="Arial" w:eastAsia="Arial" w:hAnsi="Arial"/>
          <w:color w:val="1A1A1A"/>
          <w:sz w:val="21"/>
          <w:szCs w:val="21"/>
        </w:rPr>
        <w:t xml:space="preserve">Intent Node classifies as create_profile.</w:t>
      </w:r>
    </w:p>
    <w:p>
      <w:pPr>
        <w:pStyle w:val="ListParagraph"/>
        <w:numPr>
          <w:ilvl w:val="0"/>
          <w:numId w:val="2"/>
        </w:numPr>
        <w:spacing w:after="40" w:before="40"/>
      </w:pPr>
      <w:r>
        <w:rPr>
          <w:rFonts w:ascii="Arial" w:cs="Arial" w:eastAsia="Arial" w:hAnsi="Arial"/>
          <w:color w:val="1A1A1A"/>
          <w:sz w:val="21"/>
          <w:szCs w:val="21"/>
        </w:rPr>
        <w:t xml:space="preserve">Extraction Node extracts: {"name": "Alex", "experience": 5}.</w:t>
      </w:r>
    </w:p>
    <w:p>
      <w:pPr>
        <w:pStyle w:val="ListParagraph"/>
        <w:numPr>
          <w:ilvl w:val="0"/>
          <w:numId w:val="2"/>
        </w:numPr>
        <w:spacing w:after="40" w:before="40"/>
      </w:pPr>
      <w:r>
        <w:rPr>
          <w:rFonts w:ascii="Arial" w:cs="Arial" w:eastAsia="Arial" w:hAnsi="Arial"/>
          <w:color w:val="1A1A1A"/>
          <w:sz w:val="21"/>
          <w:szCs w:val="21"/>
        </w:rPr>
        <w:t xml:space="preserve">Merge Node updates profile_data — now contains all required fields.</w:t>
      </w:r>
    </w:p>
    <w:p>
      <w:pPr>
        <w:pStyle w:val="ListParagraph"/>
        <w:numPr>
          <w:ilvl w:val="0"/>
          <w:numId w:val="2"/>
        </w:numPr>
        <w:spacing w:after="40" w:before="40"/>
      </w:pPr>
      <w:r>
        <w:rPr>
          <w:rFonts w:ascii="Arial" w:cs="Arial" w:eastAsia="Arial" w:hAnsi="Arial"/>
          <w:color w:val="1A1A1A"/>
          <w:sz w:val="21"/>
          <w:szCs w:val="21"/>
        </w:rPr>
        <w:t xml:space="preserve">Detect Missing Fields returns an empty list. missing_fields = [].</w:t>
      </w:r>
    </w:p>
    <w:p>
      <w:pPr>
        <w:pStyle w:val="ListParagraph"/>
        <w:numPr>
          <w:ilvl w:val="0"/>
          <w:numId w:val="2"/>
        </w:numPr>
        <w:spacing w:after="40" w:before="40"/>
      </w:pPr>
      <w:r>
        <w:rPr>
          <w:rFonts w:ascii="Arial" w:cs="Arial" w:eastAsia="Arial" w:hAnsi="Arial"/>
          <w:color w:val="1A1A1A"/>
          <w:sz w:val="21"/>
          <w:szCs w:val="21"/>
        </w:rPr>
        <w:t xml:space="preserve">Graph routes to Save Node. Complete profile JSON is written to MongoDB.</w:t>
      </w:r>
    </w:p>
    <w:p>
      <w:pPr>
        <w:pStyle w:val="ListParagraph"/>
        <w:numPr>
          <w:ilvl w:val="0"/>
          <w:numId w:val="2"/>
        </w:numPr>
        <w:spacing w:after="40" w:before="40"/>
      </w:pPr>
      <w:r>
        <w:rPr>
          <w:rFonts w:ascii="Arial" w:cs="Arial" w:eastAsia="Arial" w:hAnsi="Arial"/>
          <w:color w:val="1A1A1A"/>
          <w:sz w:val="21"/>
          <w:szCs w:val="21"/>
        </w:rPr>
        <w:t xml:space="preserve">Intent was create_profile (not job_search), so the graph returns a confirmation message.</w:t>
      </w:r>
    </w:p>
    <w:p>
      <w:pPr>
        <w:spacing w:after="60" w:before="60"/>
      </w:pPr>
      <w:r>
        <w:t xml:space="preserve"/>
      </w:r>
    </w:p>
    <w:p>
      <w:pPr>
        <w:spacing w:after="100" w:before="60"/>
      </w:pPr>
      <w:r>
        <w:rPr>
          <w:rFonts w:ascii="Arial" w:cs="Arial" w:eastAsia="Arial" w:hAnsi="Arial"/>
          <w:b/>
          <w:bCs/>
          <w:i w:val="false"/>
          <w:iCs w:val="false"/>
          <w:color w:val="1A1A1A"/>
          <w:sz w:val="21"/>
          <w:szCs w:val="21"/>
        </w:rPr>
        <w:t xml:space="preserve">Turn 3 — </w:t>
      </w:r>
      <w:r>
        <w:rPr>
          <w:rFonts w:ascii="Arial" w:cs="Arial" w:eastAsia="Arial" w:hAnsi="Arial"/>
          <w:b w:val="false"/>
          <w:bCs w:val="false"/>
          <w:i w:val="false"/>
          <w:iCs w:val="false"/>
          <w:color w:val="1A1A1A"/>
          <w:sz w:val="21"/>
          <w:szCs w:val="21"/>
        </w:rPr>
        <w:t xml:space="preserve">User says: "Can you find me matching jobs?"</w:t>
      </w:r>
    </w:p>
    <w:p>
      <w:pPr>
        <w:pStyle w:val="ListParagraph"/>
        <w:numPr>
          <w:ilvl w:val="0"/>
          <w:numId w:val="2"/>
        </w:numPr>
        <w:spacing w:after="40" w:before="40"/>
      </w:pPr>
      <w:r>
        <w:rPr>
          <w:rFonts w:ascii="Arial" w:cs="Arial" w:eastAsia="Arial" w:hAnsi="Arial"/>
          <w:color w:val="1A1A1A"/>
          <w:sz w:val="21"/>
          <w:szCs w:val="21"/>
        </w:rPr>
        <w:t xml:space="preserve">Intent Node classifies as job_search.</w:t>
      </w:r>
    </w:p>
    <w:p>
      <w:pPr>
        <w:pStyle w:val="ListParagraph"/>
        <w:numPr>
          <w:ilvl w:val="0"/>
          <w:numId w:val="2"/>
        </w:numPr>
        <w:spacing w:after="40" w:before="40"/>
      </w:pPr>
      <w:r>
        <w:rPr>
          <w:rFonts w:ascii="Arial" w:cs="Arial" w:eastAsia="Arial" w:hAnsi="Arial"/>
          <w:color w:val="1A1A1A"/>
          <w:sz w:val="21"/>
          <w:szCs w:val="21"/>
        </w:rPr>
        <w:t xml:space="preserve">Graph routes to Matching Node. profile_to_text() serialises the saved profile.</w:t>
      </w:r>
    </w:p>
    <w:p>
      <w:pPr>
        <w:pStyle w:val="ListParagraph"/>
        <w:numPr>
          <w:ilvl w:val="0"/>
          <w:numId w:val="2"/>
        </w:numPr>
        <w:spacing w:after="40" w:before="40"/>
      </w:pPr>
      <w:r>
        <w:rPr>
          <w:rFonts w:ascii="Arial" w:cs="Arial" w:eastAsia="Arial" w:hAnsi="Arial"/>
          <w:color w:val="1A1A1A"/>
          <w:sz w:val="21"/>
          <w:szCs w:val="21"/>
        </w:rPr>
        <w:t xml:space="preserve">NVIDIA nv-embed-v1 generates a semantic vector for the profile text.</w:t>
      </w:r>
    </w:p>
    <w:p>
      <w:pPr>
        <w:pStyle w:val="ListParagraph"/>
        <w:numPr>
          <w:ilvl w:val="0"/>
          <w:numId w:val="2"/>
        </w:numPr>
        <w:spacing w:after="40" w:before="40"/>
      </w:pPr>
      <w:r>
        <w:rPr>
          <w:rFonts w:ascii="Arial" w:cs="Arial" w:eastAsia="Arial" w:hAnsi="Arial"/>
          <w:color w:val="1A1A1A"/>
          <w:sz w:val="21"/>
          <w:szCs w:val="21"/>
        </w:rPr>
        <w:t xml:space="preserve">ChromaDB KNN search queries the jobs collection and returns the top-K nearest job embeddings.</w:t>
      </w:r>
    </w:p>
    <w:p>
      <w:pPr>
        <w:pStyle w:val="ListParagraph"/>
        <w:numPr>
          <w:ilvl w:val="0"/>
          <w:numId w:val="2"/>
        </w:numPr>
        <w:spacing w:after="40" w:before="40"/>
      </w:pPr>
      <w:r>
        <w:rPr>
          <w:rFonts w:ascii="Arial" w:cs="Arial" w:eastAsia="Arial" w:hAnsi="Arial"/>
          <w:color w:val="1A1A1A"/>
          <w:sz w:val="21"/>
          <w:szCs w:val="21"/>
        </w:rPr>
        <w:t xml:space="preserve">Matching Node formats the results into a ranked list and returns them to the user.</w:t>
      </w:r>
    </w:p>
    <w:p>
      <w:pPr>
        <w:spacing w:after="60" w:before="60"/>
      </w:pPr>
      <w:r>
        <w:t xml:space="preserve"/>
      </w:r>
    </w:p>
    <w:p>
      <w:pPr>
        <w:spacing w:after="60" w:before="60"/>
      </w:pPr>
      <w:r>
        <w:t xml:space="preserve"/>
      </w:r>
    </w:p>
    <w:p>
      <w:pPr>
        <w:pStyle w:val="Heading1"/>
        <w:pBdr>
          <w:bottom w:val="single" w:color="1A1A2E" w:sz="6" w:space="6"/>
        </w:pBdr>
        <w:spacing w:after="100" w:before="400"/>
      </w:pPr>
      <w:r>
        <w:rPr>
          <w:rFonts w:ascii="Arial" w:cs="Arial" w:eastAsia="Arial" w:hAnsi="Arial"/>
          <w:b/>
          <w:bCs/>
          <w:color w:val="1A1A2E"/>
          <w:sz w:val="30"/>
          <w:szCs w:val="30"/>
        </w:rPr>
        <w:t xml:space="preserve">9. Design Rationale &amp; Architectural Decisions</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9.1 Why LangGraph Instead of a Linear Script</w:t>
      </w:r>
    </w:p>
    <w:p>
      <w:pPr>
        <w:spacing w:after="100" w:before="60"/>
      </w:pPr>
      <w:r>
        <w:rPr>
          <w:rFonts w:ascii="Arial" w:cs="Arial" w:eastAsia="Arial" w:hAnsi="Arial"/>
          <w:b w:val="false"/>
          <w:bCs w:val="false"/>
          <w:i w:val="false"/>
          <w:iCs w:val="false"/>
          <w:color w:val="1A1A1A"/>
          <w:sz w:val="21"/>
          <w:szCs w:val="21"/>
        </w:rPr>
        <w:t xml:space="preserve">A linear conversation script cannot handle the unpredictability of real user input. Users correct themselves, provide information out of order, ask clarifying questions mid-flow, or provide multiple fields in a single message. LangGraph's State Machine architecture handles all of these scenarios gracefully because each turn is evaluated independently against the current State. The graph re-evaluates the missing_fields on every turn, so if a user volunteers their salary before being asked, it is captured and the system simply does not ask for it later.</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9.2 Why Separate Chains for Intent and Extraction</w:t>
      </w:r>
    </w:p>
    <w:p>
      <w:pPr>
        <w:spacing w:after="100" w:before="60"/>
      </w:pPr>
      <w:r>
        <w:rPr>
          <w:rFonts w:ascii="Arial" w:cs="Arial" w:eastAsia="Arial" w:hAnsi="Arial"/>
          <w:b w:val="false"/>
          <w:bCs w:val="false"/>
          <w:i w:val="false"/>
          <w:iCs w:val="false"/>
          <w:color w:val="1A1A1A"/>
          <w:sz w:val="21"/>
          <w:szCs w:val="21"/>
        </w:rPr>
        <w:t xml:space="preserve">Intent classification and entity extraction are fundamentally different language tasks that benefit from different prompt designs. A single LLM call asked to do both simultaneously produces lower-quality outputs in both dimensions. By using separate LangChain chains — each with a task-specific system prompt and output format — the system achieves higher accuracy on both tasks independently. The latency cost of an additional LLM call is offset by the quality improvement and the ability to independently tune each chain.</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9.3 Why NVIDIA nv-embed-v1 and ChromaDB</w:t>
      </w:r>
    </w:p>
    <w:p>
      <w:pPr>
        <w:spacing w:after="100" w:before="60"/>
      </w:pPr>
      <w:r>
        <w:rPr>
          <w:rFonts w:ascii="Arial" w:cs="Arial" w:eastAsia="Arial" w:hAnsi="Arial"/>
          <w:b w:val="false"/>
          <w:bCs w:val="false"/>
          <w:i w:val="false"/>
          <w:iCs w:val="false"/>
          <w:color w:val="1A1A1A"/>
          <w:sz w:val="21"/>
          <w:szCs w:val="21"/>
        </w:rPr>
        <w:t xml:space="preserve">Standard recruitment platforms use keyword matching (boolean search). This approach fails when semantically equivalent terms differ in phrasing — a resume saying "React" will not match a job requiring "frontend framework experience". NVIDIA's nv-embed-v1 model generates vectors that encode conceptual meaning rather than surface text, meaning semantically similar concepts cluster together in the vector space. ChromaDB provides a lightweight, locally-deployable KNN search engine that requires no external services, keeping the platform self-contained and fast.</w:t>
      </w:r>
    </w:p>
    <w:p>
      <w:pPr>
        <w:spacing w:after="60" w:before="60"/>
      </w:pPr>
      <w:r>
        <w:t xml:space="preserve"/>
      </w:r>
    </w:p>
    <w:p>
      <w:pPr>
        <w:pStyle w:val="Heading2"/>
        <w:spacing w:after="80" w:before="280"/>
      </w:pPr>
      <w:r>
        <w:rPr>
          <w:rFonts w:ascii="Arial" w:cs="Arial" w:eastAsia="Arial" w:hAnsi="Arial"/>
          <w:b/>
          <w:bCs/>
          <w:color w:val="1A1A2E"/>
          <w:sz w:val="26"/>
          <w:szCs w:val="26"/>
        </w:rPr>
        <w:t xml:space="preserve">9.4 Why MongoDB for Document Storage</w:t>
      </w:r>
    </w:p>
    <w:p>
      <w:pPr>
        <w:spacing w:after="100" w:before="60"/>
      </w:pPr>
      <w:r>
        <w:rPr>
          <w:rFonts w:ascii="Arial" w:cs="Arial" w:eastAsia="Arial" w:hAnsi="Arial"/>
          <w:b w:val="false"/>
          <w:bCs w:val="false"/>
          <w:i w:val="false"/>
          <w:iCs w:val="false"/>
          <w:color w:val="1A1A1A"/>
          <w:sz w:val="21"/>
          <w:szCs w:val="21"/>
        </w:rPr>
        <w:t xml:space="preserve">The profile and job data collected by the agents is fundamentally schema-flexible. A candidate might provide additional context fields not anticipated in the base schema; a job description might include unusual requirements. MongoDB's document model accommodates this flexibility without requiring schema migrations. The JSON documents stored in MongoDB are also the direct output of the extraction pipeline, requiring no transformation before storage.</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0"/>
              <w:left w:type="dxa" w:w="480"/>
              <w:bottom w:type="dxa" w:w="400"/>
              <w:right w:type="dxa" w:w="480"/>
            </w:tcMar>
          </w:tcPr>
          <w:p>
            <w:pPr>
              <w:spacing w:after="120"/>
              <w:jc w:val="center"/>
            </w:pPr>
            <w:r>
              <w:rPr>
                <w:rFonts w:ascii="Arial" w:cs="Arial" w:eastAsia="Arial" w:hAnsi="Arial"/>
                <w:b/>
                <w:bCs/>
                <w:color w:val="FFFFFF"/>
                <w:sz w:val="28"/>
                <w:szCs w:val="28"/>
              </w:rPr>
              <w:t xml:space="preserve">Platform Architecture Summary</w:t>
            </w:r>
          </w:p>
          <w:p>
            <w:pPr>
              <w:spacing w:after="80"/>
              <w:jc w:val="center"/>
            </w:pPr>
            <w:r>
              <w:rPr>
                <w:rFonts w:ascii="Arial" w:cs="Arial" w:eastAsia="Arial" w:hAnsi="Arial"/>
                <w:color w:val="CCCCCC"/>
                <w:sz w:val="20"/>
                <w:szCs w:val="20"/>
              </w:rPr>
              <w:t xml:space="preserve">Two autonomous LangGraph agents • Six-node execution pipeline per agent</w:t>
            </w:r>
          </w:p>
          <w:p>
            <w:pPr>
              <w:spacing w:after="80"/>
              <w:jc w:val="center"/>
            </w:pPr>
            <w:r>
              <w:rPr>
                <w:rFonts w:ascii="Arial" w:cs="Arial" w:eastAsia="Arial" w:hAnsi="Arial"/>
                <w:color w:val="CCCCCC"/>
                <w:sz w:val="20"/>
                <w:szCs w:val="20"/>
              </w:rPr>
              <w:t xml:space="preserve">NVIDIA semantic embeddings • ChromaDB vector search • MongoDB document store</w:t>
            </w:r>
          </w:p>
          <w:p>
            <w:pPr>
              <w:jc w:val="center"/>
            </w:pPr>
            <w:r>
              <w:rPr>
                <w:rFonts w:ascii="Arial" w:cs="Arial" w:eastAsia="Arial" w:hAnsi="Arial"/>
                <w:color w:val="CCCCCC"/>
                <w:sz w:val="20"/>
                <w:szCs w:val="20"/>
              </w:rPr>
              <w:t xml:space="preserve">Groq high-speed LLM inference • LangChain prompt management • Pydantic schema validation</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spacing w:after="80"/>
    </w:pPr>
    <w:r>
      <w:rPr>
        <w:rFonts w:ascii="Arial" w:cs="Arial" w:eastAsia="Arial" w:hAnsi="Arial"/>
        <w:color w:val="555555"/>
        <w:sz w:val="18"/>
        <w:szCs w:val="18"/>
      </w:rPr>
      <w:t xml:space="preserve">MCP — Multi-Agent Conversational Recruitment Platform</w:t>
    </w:r>
    <w:r>
      <w:rPr>
        <w:rFonts w:ascii="Arial" w:cs="Arial" w:eastAsia="Arial" w:hAnsi="Arial"/>
        <w:sz w:val="18"/>
        <w:szCs w:val="18"/>
      </w:rPr>
      <w:t xml:space="preserve">	</w:t>
    </w:r>
    <w:r>
      <w:rPr>
        <w:rFonts w:ascii="Arial" w:cs="Arial" w:eastAsia="Arial" w:hAnsi="Arial"/>
        <w:i/>
        <w:iCs/>
        <w:color w:val="555555"/>
        <w:sz w:val="18"/>
        <w:szCs w:val="18"/>
      </w:rPr>
      <w:t xml:space="preserve">Technical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A1A2E"/>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c73765af0f8cb7eae20f22a2a40cf0bceadab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2026-04-28T03:18:41.129Z</dcterms:created>
  <dcterms:modified xsi:type="dcterms:W3CDTF">2026-04-28T03:18:41.130Z</dcterms:modified>
</cp:coreProperties>
</file>

<file path=docProps/custom.xml><?xml version="1.0" encoding="utf-8"?>
<Properties xmlns="http://schemas.openxmlformats.org/officeDocument/2006/custom-properties" xmlns:vt="http://schemas.openxmlformats.org/officeDocument/2006/docPropsVTypes"/>
</file>