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CE" w:rsidRPr="000551CE" w:rsidRDefault="000551CE" w:rsidP="000551CE">
      <w:pPr>
        <w:spacing w:after="120" w:line="240" w:lineRule="auto"/>
        <w:rPr>
          <w:rFonts w:ascii="Verdana" w:hAnsi="Verdana"/>
          <w:b/>
          <w:u w:val="single"/>
        </w:rPr>
      </w:pPr>
      <w:r w:rsidRPr="000551CE">
        <w:rPr>
          <w:rFonts w:ascii="Verdana" w:hAnsi="Verdana"/>
          <w:b/>
          <w:u w:val="single"/>
        </w:rPr>
        <w:t>Angular</w:t>
      </w:r>
    </w:p>
    <w:p w:rsidR="000551CE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Frontend/Client side JavaScript Framework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Created &amp; mantained by Google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Used to build powerfull single page applications (SPAs)</w:t>
      </w:r>
    </w:p>
    <w:p w:rsidR="00495C70" w:rsidRPr="00495C70" w:rsidRDefault="00495C70" w:rsidP="00495C70">
      <w:pPr>
        <w:spacing w:after="120" w:line="240" w:lineRule="auto"/>
        <w:rPr>
          <w:rFonts w:ascii="Verdana" w:hAnsi="Verdana"/>
          <w:u w:val="single"/>
        </w:rPr>
      </w:pPr>
      <w:r w:rsidRPr="00495C70">
        <w:rPr>
          <w:rFonts w:ascii="Verdana" w:hAnsi="Verdana"/>
          <w:u w:val="single"/>
        </w:rPr>
        <w:t>2 ways to install: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Angular CLI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Node.js &amp; NPM</w:t>
      </w:r>
    </w:p>
    <w:p w:rsidR="007971A5" w:rsidRPr="007971A5" w:rsidRDefault="007971A5" w:rsidP="007971A5">
      <w:pPr>
        <w:spacing w:after="120" w:line="240" w:lineRule="auto"/>
        <w:rPr>
          <w:rFonts w:ascii="Verdana" w:hAnsi="Verdana"/>
          <w:u w:val="single"/>
        </w:rPr>
      </w:pPr>
      <w:r w:rsidRPr="007971A5">
        <w:rPr>
          <w:rFonts w:ascii="Verdana" w:hAnsi="Verdana"/>
          <w:u w:val="single"/>
        </w:rPr>
        <w:t>Package.json</w:t>
      </w:r>
    </w:p>
    <w:p w:rsidR="007971A5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app manifest: name, version, licence</w:t>
      </w:r>
    </w:p>
    <w:p w:rsid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npm scripts</w:t>
      </w:r>
    </w:p>
    <w:p w:rsidR="00546678" w:rsidRP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dependencies</w:t>
      </w:r>
      <w:r w:rsidR="00EC5939">
        <w:rPr>
          <w:rFonts w:ascii="Verdana" w:hAnsi="Verdana"/>
        </w:rPr>
        <w:t xml:space="preserve"> &amp; devDependencies</w:t>
      </w:r>
    </w:p>
    <w:p w:rsidR="00976168" w:rsidRDefault="00976168" w:rsidP="00485D80">
      <w:pPr>
        <w:spacing w:after="120" w:line="240" w:lineRule="auto"/>
        <w:rPr>
          <w:rFonts w:ascii="Verdana" w:hAnsi="Verdana"/>
        </w:rPr>
      </w:pPr>
    </w:p>
    <w:p w:rsidR="00485D80" w:rsidRPr="00485D80" w:rsidRDefault="00485D80" w:rsidP="00485D80">
      <w:pPr>
        <w:spacing w:after="120" w:line="240" w:lineRule="auto"/>
        <w:rPr>
          <w:rFonts w:ascii="Verdana" w:hAnsi="Verdana"/>
          <w:b/>
        </w:rPr>
      </w:pPr>
      <w:r w:rsidRPr="00485D80">
        <w:rPr>
          <w:rFonts w:ascii="Verdana" w:hAnsi="Verdana"/>
          <w:b/>
        </w:rPr>
        <w:t>Why use Angular</w:t>
      </w:r>
    </w:p>
    <w:p w:rsidR="00485D80" w:rsidRDefault="00485D80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Rapid development &amp; code generation</w:t>
      </w:r>
    </w:p>
    <w:p w:rsidR="00485D80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Code organization &amp; productivity</w:t>
      </w:r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Dynamic content</w:t>
      </w:r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Cross platform</w:t>
      </w:r>
    </w:p>
    <w:p w:rsidR="0005355C" w:rsidRDefault="0005355C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Unit testing ready</w:t>
      </w:r>
    </w:p>
    <w:p w:rsidR="007C53D3" w:rsidRDefault="007C53D3" w:rsidP="007C53D3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Components</w:t>
      </w:r>
    </w:p>
    <w:p w:rsidR="00DC7EA9" w:rsidRDefault="00BD3766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Basic building blocks of the UI. An Angular app is a tree of Angular Components.</w:t>
      </w:r>
    </w:p>
    <w:p w:rsid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Decorators allow us to mark a class as an Angular component &amp; provide metadata that determines how the component should be processed, instantiated and used at runtime.</w:t>
      </w:r>
    </w:p>
    <w:p w:rsidR="00FD3BE3" w:rsidRP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</w:p>
    <w:p w:rsid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Services</w:t>
      </w:r>
    </w:p>
    <w:p w:rsidR="00DC7EA9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Classes that send data and functionality across components.</w:t>
      </w:r>
    </w:p>
    <w:p w:rsidR="00556C49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Ideal place for AJAX calls.</w:t>
      </w:r>
    </w:p>
    <w:p w:rsidR="008463F4" w:rsidRDefault="008463F4" w:rsidP="008463F4">
      <w:pPr>
        <w:spacing w:after="120" w:line="240" w:lineRule="auto"/>
        <w:rPr>
          <w:rFonts w:ascii="Verdana" w:hAnsi="Verdana"/>
        </w:rPr>
      </w:pPr>
    </w:p>
    <w:p w:rsidR="008463F4" w:rsidRPr="008463F4" w:rsidRDefault="008463F4" w:rsidP="008463F4">
      <w:pPr>
        <w:spacing w:after="120" w:line="240" w:lineRule="auto"/>
        <w:rPr>
          <w:rFonts w:ascii="Verdana" w:hAnsi="Verdana"/>
          <w:b/>
          <w:u w:val="single"/>
        </w:rPr>
      </w:pPr>
      <w:r w:rsidRPr="008463F4">
        <w:rPr>
          <w:rFonts w:ascii="Verdana" w:hAnsi="Verdana"/>
          <w:b/>
          <w:u w:val="single"/>
        </w:rPr>
        <w:t>Directives</w:t>
      </w:r>
    </w:p>
    <w:p w:rsidR="008463F4" w:rsidRDefault="00E73344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</w:t>
      </w:r>
      <w:r w:rsidR="008463F4" w:rsidRPr="008463F4">
        <w:rPr>
          <w:rFonts w:ascii="Verdana" w:hAnsi="Verdana"/>
          <w:b/>
        </w:rPr>
        <w:t>ngFor</w:t>
      </w:r>
      <w:r w:rsidR="008463F4">
        <w:rPr>
          <w:rFonts w:ascii="Verdana" w:hAnsi="Verdana"/>
        </w:rPr>
        <w:t xml:space="preserve"> – loop through collections</w:t>
      </w:r>
      <w:r w:rsidR="003B13EE">
        <w:rPr>
          <w:rFonts w:ascii="Verdana" w:hAnsi="Verdana"/>
        </w:rPr>
        <w:t xml:space="preserve"> (</w:t>
      </w:r>
      <w:r w:rsidR="003B13EE" w:rsidRPr="0065354A">
        <w:rPr>
          <w:rFonts w:ascii="Verdana" w:hAnsi="Verdana"/>
          <w:i/>
        </w:rPr>
        <w:t>*ngFor=”let obj of objects</w:t>
      </w:r>
      <w:r w:rsidR="00875A5E">
        <w:rPr>
          <w:rFonts w:ascii="Verdana" w:hAnsi="Verdana"/>
          <w:i/>
        </w:rPr>
        <w:t>, let i = index</w:t>
      </w:r>
      <w:r w:rsidR="003B13EE" w:rsidRPr="0065354A">
        <w:rPr>
          <w:rFonts w:ascii="Verdana" w:hAnsi="Verdana"/>
          <w:i/>
        </w:rPr>
        <w:t>”</w:t>
      </w:r>
      <w:r w:rsidR="003B13EE">
        <w:rPr>
          <w:rFonts w:ascii="Verdana" w:hAnsi="Verdana"/>
        </w:rPr>
        <w:t>)</w:t>
      </w:r>
    </w:p>
    <w:p w:rsidR="00E73344" w:rsidRDefault="00E73344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*ngIf</w:t>
      </w:r>
      <w:r w:rsidR="000626BB">
        <w:rPr>
          <w:rFonts w:ascii="Verdana" w:hAnsi="Verdana"/>
        </w:rPr>
        <w:t xml:space="preserve"> – displays http element conditionally (</w:t>
      </w:r>
      <w:r w:rsidR="000626BB" w:rsidRPr="000626BB">
        <w:rPr>
          <w:rFonts w:ascii="Verdana" w:hAnsi="Verdana"/>
          <w:i/>
        </w:rPr>
        <w:t>*ngIf=”</w:t>
      </w:r>
      <w:r w:rsidR="000626BB">
        <w:rPr>
          <w:rFonts w:ascii="Verdana" w:hAnsi="Verdana"/>
          <w:i/>
        </w:rPr>
        <w:t>booleanProperty</w:t>
      </w:r>
      <w:r w:rsidR="000626BB" w:rsidRPr="000626BB">
        <w:rPr>
          <w:rFonts w:ascii="Verdana" w:hAnsi="Verdana"/>
          <w:i/>
        </w:rPr>
        <w:t>”</w:t>
      </w:r>
      <w:r w:rsidR="000626BB">
        <w:rPr>
          <w:rFonts w:ascii="Verdana" w:hAnsi="Verdana"/>
        </w:rPr>
        <w:t>)</w:t>
      </w:r>
    </w:p>
    <w:p w:rsidR="0066081F" w:rsidRDefault="0066081F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ngClass</w:t>
      </w:r>
      <w:r>
        <w:rPr>
          <w:rFonts w:ascii="Verdana" w:hAnsi="Verdana"/>
        </w:rPr>
        <w:t xml:space="preserve"> – assigns css classes to html element</w:t>
      </w:r>
    </w:p>
    <w:p w:rsidR="00CA1CA1" w:rsidRPr="008463F4" w:rsidRDefault="00CA1CA1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ngModel</w:t>
      </w:r>
      <w:r>
        <w:rPr>
          <w:rFonts w:ascii="Verdana" w:hAnsi="Verdana"/>
        </w:rPr>
        <w:t xml:space="preserve"> – for 2-way data binding</w:t>
      </w:r>
      <w:bookmarkStart w:id="0" w:name="_GoBack"/>
      <w:bookmarkEnd w:id="0"/>
    </w:p>
    <w:p w:rsidR="008463F4" w:rsidRPr="008463F4" w:rsidRDefault="008463F4" w:rsidP="008463F4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Routing</w:t>
      </w:r>
    </w:p>
    <w:p w:rsidR="00DC7EA9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Needs RouteModule &amp; Routes</w:t>
      </w:r>
    </w:p>
    <w:p w:rsidR="00FC720B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Maps app paths to components</w:t>
      </w:r>
    </w:p>
    <w:p w:rsidR="007E7EA1" w:rsidRPr="007E7EA1" w:rsidRDefault="00FC720B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&lt;router-outlet&gt;</w:t>
      </w:r>
      <w:r w:rsidR="007E7EA1">
        <w:rPr>
          <w:rFonts w:ascii="Verdana" w:hAnsi="Verdana"/>
        </w:rPr>
        <w:t xml:space="preserve"> </w:t>
      </w:r>
    </w:p>
    <w:p w:rsidR="00963897" w:rsidRPr="00963897" w:rsidRDefault="00DC7EA9" w:rsidP="00963897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Data binding</w:t>
      </w:r>
      <w:r w:rsidR="00963897">
        <w:rPr>
          <w:rFonts w:ascii="Verdana" w:hAnsi="Verdana"/>
          <w:b/>
          <w:u w:val="single"/>
        </w:rPr>
        <w:t xml:space="preserve"> </w:t>
      </w:r>
    </w:p>
    <w:p w:rsidR="007C4FCC" w:rsidRDefault="00D401A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lastRenderedPageBreak/>
        <w:t>I</w:t>
      </w:r>
      <w:r w:rsidR="00F10860" w:rsidRPr="007C4FCC">
        <w:rPr>
          <w:rFonts w:ascii="Verdana" w:hAnsi="Verdana"/>
          <w:b/>
        </w:rPr>
        <w:t>nterpolation</w:t>
      </w:r>
      <w:r w:rsidR="00F10860">
        <w:rPr>
          <w:rFonts w:ascii="Verdana" w:hAnsi="Verdana"/>
        </w:rPr>
        <w:t xml:space="preserve"> </w:t>
      </w:r>
      <w:r w:rsidR="00E00C37">
        <w:rPr>
          <w:rFonts w:ascii="Verdana" w:hAnsi="Verdana"/>
        </w:rPr>
        <w:t>(only string values)</w:t>
      </w:r>
      <w:r w:rsidR="00762CAB">
        <w:rPr>
          <w:rFonts w:ascii="Verdana" w:hAnsi="Verdana"/>
        </w:rPr>
        <w:t xml:space="preserve"> /component -&gt; template/</w:t>
      </w:r>
    </w:p>
    <w:p w:rsidR="00C00367" w:rsidRPr="00C00367" w:rsidRDefault="00C00367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Dynamic value in html template {{}}</w:t>
      </w:r>
    </w:p>
    <w:p w:rsidR="00DC7EA9" w:rsidRPr="00C00367" w:rsidRDefault="00F10860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7C4FCC">
        <w:rPr>
          <w:rFonts w:ascii="Verdana" w:hAnsi="Verdana"/>
          <w:i/>
        </w:rPr>
        <w:t>{{propertyName</w:t>
      </w:r>
      <w:r w:rsidR="00D401AF" w:rsidRPr="007C4FCC">
        <w:rPr>
          <w:rFonts w:ascii="Verdana" w:hAnsi="Verdana"/>
          <w:i/>
        </w:rPr>
        <w:t xml:space="preserve"> | expression</w:t>
      </w:r>
      <w:r w:rsidR="00B400A3" w:rsidRPr="007C4FCC">
        <w:rPr>
          <w:rFonts w:ascii="Verdana" w:hAnsi="Verdana"/>
          <w:i/>
        </w:rPr>
        <w:t xml:space="preserve"> | javascript code</w:t>
      </w:r>
      <w:r w:rsidRPr="007C4FCC">
        <w:rPr>
          <w:rFonts w:ascii="Verdana" w:hAnsi="Verdana"/>
          <w:i/>
        </w:rPr>
        <w:t>}}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762CAB" w:rsidRPr="00762CAB" w:rsidRDefault="0074249A" w:rsidP="00762CAB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t>Events</w:t>
      </w:r>
      <w:r>
        <w:rPr>
          <w:rFonts w:ascii="Verdana" w:hAnsi="Verdana"/>
        </w:rPr>
        <w:t xml:space="preserve"> </w:t>
      </w:r>
      <w:r w:rsidR="00762CAB">
        <w:rPr>
          <w:rFonts w:ascii="Verdana" w:hAnsi="Verdana"/>
        </w:rPr>
        <w:t>/template -&gt; component/</w:t>
      </w:r>
    </w:p>
    <w:p w:rsidR="0074249A" w:rsidRDefault="0074249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C00367">
        <w:rPr>
          <w:rFonts w:ascii="Verdana" w:hAnsi="Verdana"/>
          <w:i/>
        </w:rPr>
        <w:t>(</w:t>
      </w:r>
      <w:r w:rsidRPr="00C00367">
        <w:rPr>
          <w:rFonts w:ascii="Verdana" w:hAnsi="Verdana"/>
          <w:i/>
          <w:u w:val="single"/>
        </w:rPr>
        <w:t>click</w:t>
      </w:r>
      <w:r w:rsidRPr="00C00367">
        <w:rPr>
          <w:rFonts w:ascii="Verdana" w:hAnsi="Verdana"/>
          <w:i/>
        </w:rPr>
        <w:t>) = „onClick(</w:t>
      </w:r>
      <w:r w:rsidR="000D7088">
        <w:rPr>
          <w:rFonts w:ascii="Verdana" w:hAnsi="Verdana"/>
          <w:i/>
        </w:rPr>
        <w:t>$event</w:t>
      </w:r>
      <w:r w:rsidRPr="00C00367">
        <w:rPr>
          <w:rFonts w:ascii="Verdana" w:hAnsi="Verdana"/>
          <w:i/>
        </w:rPr>
        <w:t>)”</w:t>
      </w:r>
      <w:r w:rsidR="009B4747">
        <w:rPr>
          <w:rFonts w:ascii="Verdana" w:hAnsi="Verdana"/>
        </w:rPr>
        <w:t xml:space="preserve"> (click = mouse event)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C00367" w:rsidRDefault="0055186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t>Property</w:t>
      </w:r>
      <w:r w:rsidRPr="00C00367">
        <w:rPr>
          <w:rFonts w:ascii="Verdana" w:hAnsi="Verdana"/>
          <w:b/>
        </w:rPr>
        <w:t xml:space="preserve"> </w:t>
      </w:r>
      <w:r w:rsidR="00C00367" w:rsidRPr="00C00367">
        <w:rPr>
          <w:rFonts w:ascii="Verdana" w:hAnsi="Verdana"/>
          <w:b/>
        </w:rPr>
        <w:t>binding</w:t>
      </w:r>
      <w:r w:rsidR="00947AA6">
        <w:rPr>
          <w:rFonts w:ascii="Verdana" w:hAnsi="Verdana"/>
        </w:rPr>
        <w:t xml:space="preserve"> /component -&gt; template/</w:t>
      </w:r>
    </w:p>
    <w:p w:rsidR="00FB39C2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Html attribute</w:t>
      </w:r>
      <w:r w:rsidR="00FB39C2">
        <w:rPr>
          <w:rFonts w:ascii="Verdana" w:hAnsi="Verdana"/>
        </w:rPr>
        <w:t xml:space="preserve"> – initialize DOM property, can not change</w:t>
      </w:r>
      <w:r>
        <w:rPr>
          <w:rFonts w:ascii="Verdana" w:hAnsi="Verdana"/>
        </w:rPr>
        <w:t xml:space="preserve"> </w:t>
      </w:r>
    </w:p>
    <w:p w:rsidR="00D13C69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DOM property</w:t>
      </w:r>
      <w:r w:rsidR="00FB39C2">
        <w:rPr>
          <w:rFonts w:ascii="Verdana" w:hAnsi="Verdana"/>
        </w:rPr>
        <w:t xml:space="preserve"> – </w:t>
      </w:r>
      <w:r w:rsidR="00AA1B8B">
        <w:rPr>
          <w:rFonts w:ascii="Verdana" w:hAnsi="Verdana"/>
        </w:rPr>
        <w:t xml:space="preserve">current value, </w:t>
      </w:r>
      <w:r w:rsidR="00FB39C2">
        <w:rPr>
          <w:rFonts w:ascii="Verdana" w:hAnsi="Verdana"/>
        </w:rPr>
        <w:t>can change</w:t>
      </w:r>
    </w:p>
    <w:p w:rsidR="00EF60D9" w:rsidRDefault="00EF60D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We are binding to DOM property</w:t>
      </w:r>
    </w:p>
    <w:p w:rsidR="00280EB6" w:rsidRDefault="00724E65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724E65">
        <w:rPr>
          <w:rFonts w:ascii="Verdana" w:hAnsi="Verdana"/>
          <w:i/>
        </w:rPr>
        <w:t>[property] = „propertyName”</w:t>
      </w:r>
      <w:r w:rsidR="00A92A2A">
        <w:rPr>
          <w:rFonts w:ascii="Verdana" w:hAnsi="Verdana"/>
          <w:i/>
        </w:rPr>
        <w:t xml:space="preserve"> </w:t>
      </w:r>
    </w:p>
    <w:p w:rsidR="00734E1C" w:rsidRPr="00280EB6" w:rsidRDefault="00734E1C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>
        <w:rPr>
          <w:rFonts w:ascii="Verdana" w:hAnsi="Verdana"/>
          <w:i/>
        </w:rPr>
        <w:t>bind-property = „propertyName”</w:t>
      </w:r>
    </w:p>
    <w:p w:rsidR="00724E65" w:rsidRPr="00724E65" w:rsidRDefault="00A92A2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A92A2A">
        <w:rPr>
          <w:rFonts w:ascii="Verdana" w:hAnsi="Verdana"/>
          <w:i/>
        </w:rPr>
        <w:t>property = „{{propertyName}}”</w:t>
      </w:r>
      <w:r w:rsidR="00DD4A8E">
        <w:rPr>
          <w:rFonts w:ascii="Verdana" w:hAnsi="Verdana"/>
        </w:rPr>
        <w:t xml:space="preserve"> (only for strings)</w:t>
      </w:r>
    </w:p>
    <w:p w:rsidR="00C00367" w:rsidRDefault="00C00367" w:rsidP="00C00367">
      <w:pPr>
        <w:spacing w:after="120" w:line="240" w:lineRule="auto"/>
        <w:rPr>
          <w:rFonts w:ascii="Verdana" w:hAnsi="Verdana"/>
        </w:rPr>
      </w:pPr>
    </w:p>
    <w:p w:rsidR="00734E1C" w:rsidRPr="00734E1C" w:rsidRDefault="00734E1C" w:rsidP="00734E1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34E1C">
        <w:rPr>
          <w:rFonts w:ascii="Verdana" w:hAnsi="Verdana"/>
          <w:b/>
        </w:rPr>
        <w:t>2 way binding</w:t>
      </w:r>
      <w:r w:rsidR="00947AA6">
        <w:rPr>
          <w:rFonts w:ascii="Verdana" w:hAnsi="Verdana"/>
        </w:rPr>
        <w:t xml:space="preserve"> /component &lt;-&gt; template/</w:t>
      </w:r>
    </w:p>
    <w:p w:rsidR="000C08C0" w:rsidRDefault="000C08C0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template reference variables – to easily access DOM elements</w:t>
      </w:r>
    </w:p>
    <w:p w:rsidR="004C596F" w:rsidRDefault="004C596F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  <w:i/>
        </w:rPr>
        <w:t>&lt;input #myInput&gt;</w:t>
      </w:r>
      <w:r w:rsidR="003F7347">
        <w:rPr>
          <w:rFonts w:ascii="Verdana" w:hAnsi="Verdana"/>
          <w:i/>
        </w:rPr>
        <w:t xml:space="preserve"> -&gt; myInput.value</w:t>
      </w:r>
    </w:p>
    <w:p w:rsidR="00734E1C" w:rsidRPr="00DF28AD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import FormsModule</w:t>
      </w:r>
    </w:p>
    <w:p w:rsidR="00734E1C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DF52C9">
        <w:rPr>
          <w:rFonts w:ascii="Verdana" w:hAnsi="Verdana"/>
          <w:i/>
        </w:rPr>
        <w:t>[(ngModel)] = „propertyName”</w:t>
      </w:r>
      <w:r>
        <w:rPr>
          <w:rFonts w:ascii="Verdana" w:hAnsi="Verdana"/>
        </w:rPr>
        <w:t xml:space="preserve"> </w:t>
      </w:r>
    </w:p>
    <w:p w:rsidR="00734E1C" w:rsidRDefault="00734E1C" w:rsidP="00C00367">
      <w:pPr>
        <w:spacing w:after="120" w:line="240" w:lineRule="auto"/>
        <w:rPr>
          <w:rFonts w:ascii="Verdana" w:hAnsi="Verdana"/>
        </w:rPr>
      </w:pPr>
    </w:p>
    <w:p w:rsidR="00734E1C" w:rsidRPr="00C00367" w:rsidRDefault="00734E1C" w:rsidP="00C00367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Templating</w:t>
      </w:r>
    </w:p>
    <w:p w:rsidR="00DC7EA9" w:rsidRDefault="00DC7EA9" w:rsidP="007C53D3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Http Module</w:t>
      </w:r>
    </w:p>
    <w:p w:rsidR="00DC7EA9" w:rsidRPr="00C71292" w:rsidRDefault="00DC7EA9" w:rsidP="007C53D3">
      <w:pPr>
        <w:spacing w:after="120" w:line="240" w:lineRule="auto"/>
        <w:rPr>
          <w:rFonts w:ascii="Verdana" w:hAnsi="Verdana"/>
        </w:rPr>
      </w:pPr>
    </w:p>
    <w:p w:rsid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Forms Module</w:t>
      </w:r>
    </w:p>
    <w:p w:rsidR="00C71292" w:rsidRPr="00C71292" w:rsidRDefault="00C71292" w:rsidP="007C53D3">
      <w:pPr>
        <w:spacing w:after="120" w:line="240" w:lineRule="auto"/>
        <w:rPr>
          <w:rFonts w:ascii="Verdana" w:hAnsi="Verdana"/>
        </w:rPr>
      </w:pPr>
    </w:p>
    <w:p w:rsidR="00DC7EA9" w:rsidRP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C71292">
        <w:rPr>
          <w:rFonts w:ascii="Verdana" w:hAnsi="Verdana"/>
          <w:b/>
          <w:u w:val="single"/>
        </w:rPr>
        <w:t>Observables</w:t>
      </w:r>
    </w:p>
    <w:p w:rsidR="00C71292" w:rsidRDefault="00C71292" w:rsidP="007C53D3">
      <w:pPr>
        <w:spacing w:after="120" w:line="240" w:lineRule="auto"/>
        <w:rPr>
          <w:rFonts w:ascii="Verdana" w:hAnsi="Verdana"/>
        </w:rPr>
      </w:pPr>
    </w:p>
    <w:p w:rsidR="00C71292" w:rsidRP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C71292">
        <w:rPr>
          <w:rFonts w:ascii="Verdana" w:hAnsi="Verdana"/>
          <w:b/>
          <w:u w:val="single"/>
        </w:rPr>
        <w:t>Pipes</w:t>
      </w:r>
    </w:p>
    <w:p w:rsidR="00C71292" w:rsidRDefault="00C71292" w:rsidP="007C53D3">
      <w:pPr>
        <w:spacing w:after="120" w:line="240" w:lineRule="auto"/>
        <w:rPr>
          <w:rFonts w:ascii="Verdana" w:hAnsi="Verdana"/>
        </w:rPr>
      </w:pPr>
    </w:p>
    <w:p w:rsidR="00C71292" w:rsidRPr="0093412A" w:rsidRDefault="0093412A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93412A">
        <w:rPr>
          <w:rFonts w:ascii="Verdana" w:hAnsi="Verdana"/>
          <w:b/>
          <w:u w:val="single"/>
        </w:rPr>
        <w:t>Events</w:t>
      </w:r>
    </w:p>
    <w:p w:rsidR="0093412A" w:rsidRDefault="0093412A" w:rsidP="007C53D3">
      <w:pPr>
        <w:spacing w:after="120" w:line="240" w:lineRule="auto"/>
        <w:rPr>
          <w:rFonts w:ascii="Verdana" w:hAnsi="Verdana"/>
        </w:rPr>
      </w:pPr>
    </w:p>
    <w:p w:rsidR="0025167C" w:rsidRPr="0025167C" w:rsidRDefault="0025167C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25167C">
        <w:rPr>
          <w:rFonts w:ascii="Verdana" w:hAnsi="Verdana"/>
          <w:b/>
          <w:u w:val="single"/>
        </w:rPr>
        <w:t>TypeScript</w:t>
      </w:r>
    </w:p>
    <w:p w:rsidR="0025167C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Superset of JavaScript with added festures</w:t>
      </w:r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Created by Microsoft</w:t>
      </w:r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Optional static typing</w:t>
      </w:r>
    </w:p>
    <w:p w:rsidR="00B90F55" w:rsidRDefault="00246E7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Class based object-oriented programming</w:t>
      </w:r>
    </w:p>
    <w:p w:rsidR="00246E72" w:rsidRDefault="0023032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Resemples languages like C# and Java</w:t>
      </w:r>
    </w:p>
    <w:p w:rsidR="00230322" w:rsidRPr="00230322" w:rsidRDefault="00230322" w:rsidP="00230322">
      <w:pPr>
        <w:spacing w:after="120" w:line="240" w:lineRule="auto"/>
        <w:rPr>
          <w:rFonts w:ascii="Verdana" w:hAnsi="Verdana"/>
        </w:rPr>
      </w:pPr>
    </w:p>
    <w:sectPr w:rsidR="00230322" w:rsidRPr="0023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77CB"/>
    <w:multiLevelType w:val="hybridMultilevel"/>
    <w:tmpl w:val="70AE2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740"/>
    <w:multiLevelType w:val="hybridMultilevel"/>
    <w:tmpl w:val="82903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0D8D"/>
    <w:multiLevelType w:val="hybridMultilevel"/>
    <w:tmpl w:val="3A6C9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0E8"/>
    <w:multiLevelType w:val="hybridMultilevel"/>
    <w:tmpl w:val="03204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AE3"/>
    <w:multiLevelType w:val="hybridMultilevel"/>
    <w:tmpl w:val="B99C0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64AF"/>
    <w:multiLevelType w:val="hybridMultilevel"/>
    <w:tmpl w:val="AAA4D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2319"/>
    <w:multiLevelType w:val="hybridMultilevel"/>
    <w:tmpl w:val="66786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96572"/>
    <w:multiLevelType w:val="hybridMultilevel"/>
    <w:tmpl w:val="01D6E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2904"/>
    <w:multiLevelType w:val="hybridMultilevel"/>
    <w:tmpl w:val="5324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5846"/>
    <w:multiLevelType w:val="hybridMultilevel"/>
    <w:tmpl w:val="5BBCB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5733E"/>
    <w:multiLevelType w:val="hybridMultilevel"/>
    <w:tmpl w:val="C2E09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F2A65"/>
    <w:multiLevelType w:val="hybridMultilevel"/>
    <w:tmpl w:val="2452B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45C8"/>
    <w:multiLevelType w:val="hybridMultilevel"/>
    <w:tmpl w:val="78524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199E"/>
    <w:multiLevelType w:val="hybridMultilevel"/>
    <w:tmpl w:val="D074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CE"/>
    <w:rsid w:val="0005355C"/>
    <w:rsid w:val="000551CE"/>
    <w:rsid w:val="000626BB"/>
    <w:rsid w:val="000C08C0"/>
    <w:rsid w:val="000D7088"/>
    <w:rsid w:val="00230322"/>
    <w:rsid w:val="00246E72"/>
    <w:rsid w:val="0025167C"/>
    <w:rsid w:val="00280EB6"/>
    <w:rsid w:val="003B13EE"/>
    <w:rsid w:val="003F7347"/>
    <w:rsid w:val="00485D80"/>
    <w:rsid w:val="00495C70"/>
    <w:rsid w:val="004C596F"/>
    <w:rsid w:val="00546678"/>
    <w:rsid w:val="0055186F"/>
    <w:rsid w:val="00556C49"/>
    <w:rsid w:val="0065354A"/>
    <w:rsid w:val="0066081F"/>
    <w:rsid w:val="006D5F83"/>
    <w:rsid w:val="007245CA"/>
    <w:rsid w:val="00724E65"/>
    <w:rsid w:val="00734E1C"/>
    <w:rsid w:val="0074249A"/>
    <w:rsid w:val="00762CAB"/>
    <w:rsid w:val="007971A5"/>
    <w:rsid w:val="007C4FCC"/>
    <w:rsid w:val="007C53D3"/>
    <w:rsid w:val="007E7EA1"/>
    <w:rsid w:val="008463F4"/>
    <w:rsid w:val="00875A5E"/>
    <w:rsid w:val="008A4A75"/>
    <w:rsid w:val="0093412A"/>
    <w:rsid w:val="00947AA6"/>
    <w:rsid w:val="00963897"/>
    <w:rsid w:val="00976168"/>
    <w:rsid w:val="009B4747"/>
    <w:rsid w:val="00A92A2A"/>
    <w:rsid w:val="00AA1B8B"/>
    <w:rsid w:val="00B33E3A"/>
    <w:rsid w:val="00B400A3"/>
    <w:rsid w:val="00B90F55"/>
    <w:rsid w:val="00BD3766"/>
    <w:rsid w:val="00C00367"/>
    <w:rsid w:val="00C71292"/>
    <w:rsid w:val="00CA1CA1"/>
    <w:rsid w:val="00D13C69"/>
    <w:rsid w:val="00D401AF"/>
    <w:rsid w:val="00DC7EA9"/>
    <w:rsid w:val="00DD4A8E"/>
    <w:rsid w:val="00DF28AD"/>
    <w:rsid w:val="00DF52C9"/>
    <w:rsid w:val="00E00C37"/>
    <w:rsid w:val="00E73344"/>
    <w:rsid w:val="00EC5939"/>
    <w:rsid w:val="00EF60D9"/>
    <w:rsid w:val="00F10860"/>
    <w:rsid w:val="00FA6F04"/>
    <w:rsid w:val="00FB39C2"/>
    <w:rsid w:val="00FC720B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B3F08-2F2D-461D-9A4C-EA85C4E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291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54</cp:revision>
  <dcterms:created xsi:type="dcterms:W3CDTF">2018-10-07T16:09:00Z</dcterms:created>
  <dcterms:modified xsi:type="dcterms:W3CDTF">2018-10-08T02:30:00Z</dcterms:modified>
</cp:coreProperties>
</file>