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AF44B" w14:textId="033F2120" w:rsidR="00ED39B2" w:rsidRPr="00626DC9" w:rsidRDefault="00ED39B2" w:rsidP="00466709">
      <w:pPr>
        <w:shd w:val="clear" w:color="auto" w:fill="FFFFFF"/>
        <w:spacing w:after="240"/>
        <w:jc w:val="center"/>
        <w:outlineLvl w:val="0"/>
        <w:rPr>
          <w:rFonts w:ascii="Calibri" w:hAnsi="Calibri" w:cs="Calibri"/>
          <w:b/>
          <w:bCs/>
          <w:kern w:val="36"/>
          <w:sz w:val="22"/>
          <w:szCs w:val="22"/>
          <w:lang w:val="en-SG" w:eastAsia="zh-CN"/>
        </w:rPr>
      </w:pPr>
      <w:r w:rsidRPr="00626DC9">
        <w:rPr>
          <w:rFonts w:ascii="Calibri" w:hAnsi="Calibri" w:cs="Calibri"/>
          <w:b/>
          <w:bCs/>
          <w:kern w:val="36"/>
          <w:sz w:val="22"/>
          <w:szCs w:val="22"/>
          <w:lang w:val="en-SG" w:eastAsia="zh-CN"/>
        </w:rPr>
        <w:t>Frequently Asked Questions</w:t>
      </w:r>
      <w:r w:rsidR="00262779">
        <w:rPr>
          <w:rFonts w:ascii="Calibri" w:hAnsi="Calibri" w:cs="Calibri"/>
          <w:b/>
          <w:bCs/>
          <w:kern w:val="36"/>
          <w:sz w:val="22"/>
          <w:szCs w:val="22"/>
          <w:lang w:val="en-SG" w:eastAsia="zh-CN"/>
        </w:rPr>
        <w:t xml:space="preserve"> (FAQs)</w:t>
      </w:r>
      <w:r w:rsidRPr="00626DC9">
        <w:rPr>
          <w:rFonts w:ascii="Calibri" w:hAnsi="Calibri" w:cs="Calibri"/>
          <w:b/>
          <w:bCs/>
          <w:kern w:val="36"/>
          <w:sz w:val="22"/>
          <w:szCs w:val="22"/>
          <w:lang w:val="en-SG" w:eastAsia="zh-CN"/>
        </w:rPr>
        <w:t xml:space="preserve"> on </w:t>
      </w:r>
      <w:r w:rsidR="005432C6">
        <w:rPr>
          <w:rFonts w:ascii="Calibri" w:hAnsi="Calibri" w:cs="Calibri"/>
          <w:b/>
          <w:bCs/>
          <w:kern w:val="36"/>
          <w:sz w:val="22"/>
          <w:szCs w:val="22"/>
          <w:lang w:val="en-SG" w:eastAsia="zh-CN"/>
        </w:rPr>
        <w:br/>
      </w:r>
      <w:r w:rsidR="00FE283D">
        <w:rPr>
          <w:rFonts w:ascii="Calibri" w:hAnsi="Calibri" w:cs="Calibri"/>
          <w:b/>
          <w:bCs/>
          <w:kern w:val="36"/>
          <w:sz w:val="22"/>
          <w:szCs w:val="22"/>
          <w:lang w:val="en-SG" w:eastAsia="zh-CN"/>
        </w:rPr>
        <w:t xml:space="preserve">Electronic Tender (e-Tender): </w:t>
      </w:r>
      <w:r w:rsidRPr="00626DC9">
        <w:rPr>
          <w:rFonts w:ascii="Calibri" w:hAnsi="Calibri" w:cs="Calibri"/>
          <w:b/>
          <w:bCs/>
          <w:kern w:val="36"/>
          <w:sz w:val="22"/>
          <w:szCs w:val="22"/>
          <w:lang w:val="en-SG" w:eastAsia="zh-CN"/>
        </w:rPr>
        <w:t>Tendering for a Hawker Stall</w:t>
      </w:r>
    </w:p>
    <w:p w14:paraId="52607AB3" w14:textId="37F9B96B" w:rsidR="003F5EF6" w:rsidRPr="008731A8" w:rsidRDefault="00263DAB"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trike/>
          <w:sz w:val="22"/>
          <w:szCs w:val="22"/>
        </w:rPr>
      </w:pPr>
      <w:r w:rsidRPr="008731A8">
        <w:rPr>
          <w:rFonts w:asciiTheme="minorHAnsi" w:hAnsiTheme="minorHAnsi" w:cstheme="minorHAnsi"/>
          <w:b/>
          <w:bCs/>
          <w:sz w:val="22"/>
          <w:szCs w:val="22"/>
        </w:rPr>
        <w:t>Eligibility</w:t>
      </w:r>
    </w:p>
    <w:p w14:paraId="04DDCD5C" w14:textId="1BB73547" w:rsidR="00910CE7" w:rsidRPr="00626DC9" w:rsidRDefault="00910CE7" w:rsidP="00883C81">
      <w:pPr>
        <w:pStyle w:val="ListParagraph"/>
        <w:ind w:left="426" w:hanging="426"/>
        <w:jc w:val="both"/>
        <w:rPr>
          <w:rFonts w:asciiTheme="minorHAnsi" w:hAnsiTheme="minorHAnsi" w:cstheme="minorHAnsi"/>
          <w:b/>
          <w:bCs/>
          <w:sz w:val="22"/>
          <w:szCs w:val="22"/>
          <w:u w:val="single"/>
        </w:rPr>
      </w:pPr>
    </w:p>
    <w:p w14:paraId="6E4B838E" w14:textId="77777777" w:rsidR="00F172BD" w:rsidRDefault="009D07CF" w:rsidP="00F172BD">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Am I eligible to apply for a hawker stall?</w:t>
      </w:r>
    </w:p>
    <w:p w14:paraId="4AEB9CA5" w14:textId="5E2937B8" w:rsidR="009D07CF" w:rsidRPr="00F172BD" w:rsidRDefault="00225168" w:rsidP="00F172BD">
      <w:pPr>
        <w:pStyle w:val="ListParagraph"/>
        <w:ind w:left="426"/>
        <w:jc w:val="both"/>
        <w:rPr>
          <w:rFonts w:asciiTheme="minorHAnsi" w:hAnsiTheme="minorHAnsi" w:cstheme="minorHAnsi"/>
          <w:b/>
          <w:bCs/>
          <w:sz w:val="22"/>
          <w:szCs w:val="22"/>
        </w:rPr>
      </w:pPr>
      <w:r w:rsidRPr="00F172BD">
        <w:rPr>
          <w:rFonts w:asciiTheme="minorHAnsi" w:hAnsiTheme="minorHAnsi" w:cstheme="minorHAnsi"/>
          <w:sz w:val="22"/>
          <w:szCs w:val="22"/>
        </w:rPr>
        <w:t>To be eligible as a stallholder, y</w:t>
      </w:r>
      <w:r w:rsidR="009D07CF" w:rsidRPr="00F172BD">
        <w:rPr>
          <w:rFonts w:asciiTheme="minorHAnsi" w:hAnsiTheme="minorHAnsi" w:cstheme="minorHAnsi"/>
          <w:sz w:val="22"/>
          <w:szCs w:val="22"/>
        </w:rPr>
        <w:t xml:space="preserve">ou </w:t>
      </w:r>
      <w:r w:rsidR="009D07CF" w:rsidRPr="00F172BD">
        <w:rPr>
          <w:rFonts w:asciiTheme="minorHAnsi" w:hAnsiTheme="minorHAnsi" w:cstheme="minorHAnsi"/>
          <w:b/>
          <w:bCs/>
          <w:sz w:val="22"/>
          <w:szCs w:val="22"/>
        </w:rPr>
        <w:t>must</w:t>
      </w:r>
      <w:r w:rsidR="009D07CF" w:rsidRPr="00F172BD">
        <w:rPr>
          <w:rFonts w:asciiTheme="minorHAnsi" w:hAnsiTheme="minorHAnsi" w:cstheme="minorHAnsi"/>
          <w:sz w:val="22"/>
          <w:szCs w:val="22"/>
        </w:rPr>
        <w:t xml:space="preserve"> be:</w:t>
      </w:r>
    </w:p>
    <w:p w14:paraId="4BE5464C" w14:textId="6FB865EC"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A Singapore Citizen or Permanent Resident</w:t>
      </w:r>
      <w:r w:rsidR="00225168">
        <w:rPr>
          <w:rFonts w:asciiTheme="minorHAnsi" w:hAnsiTheme="minorHAnsi" w:cstheme="minorHAnsi"/>
          <w:sz w:val="22"/>
          <w:szCs w:val="22"/>
        </w:rPr>
        <w:t>.</w:t>
      </w:r>
    </w:p>
    <w:p w14:paraId="35C6C214" w14:textId="44DD6D76"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21 years old and above</w:t>
      </w:r>
      <w:r w:rsidR="003044F2">
        <w:rPr>
          <w:rFonts w:asciiTheme="minorHAnsi" w:hAnsiTheme="minorHAnsi" w:cstheme="minorHAnsi"/>
          <w:sz w:val="22"/>
          <w:szCs w:val="22"/>
        </w:rPr>
        <w:t>.</w:t>
      </w:r>
    </w:p>
    <w:p w14:paraId="3D712FCA" w14:textId="77777777" w:rsidR="00C84BE7" w:rsidRDefault="00C84BE7" w:rsidP="00883C81">
      <w:pPr>
        <w:jc w:val="both"/>
        <w:rPr>
          <w:rFonts w:asciiTheme="minorHAnsi" w:hAnsiTheme="minorHAnsi" w:cstheme="minorHAnsi"/>
          <w:sz w:val="22"/>
          <w:szCs w:val="22"/>
        </w:rPr>
      </w:pPr>
    </w:p>
    <w:p w14:paraId="7C42FC25" w14:textId="0490AE09" w:rsidR="009D07CF" w:rsidRDefault="009D07CF" w:rsidP="00883C81">
      <w:pPr>
        <w:ind w:left="567" w:hanging="141"/>
        <w:jc w:val="both"/>
        <w:rPr>
          <w:rFonts w:asciiTheme="minorHAnsi" w:hAnsiTheme="minorHAnsi" w:cstheme="minorHAnsi"/>
          <w:sz w:val="22"/>
          <w:szCs w:val="22"/>
        </w:rPr>
      </w:pPr>
      <w:r>
        <w:rPr>
          <w:rFonts w:asciiTheme="minorHAnsi" w:hAnsiTheme="minorHAnsi" w:cstheme="minorHAnsi"/>
          <w:sz w:val="22"/>
          <w:szCs w:val="22"/>
        </w:rPr>
        <w:t xml:space="preserve">You </w:t>
      </w:r>
      <w:r w:rsidRPr="0075531D">
        <w:rPr>
          <w:rFonts w:asciiTheme="minorHAnsi" w:hAnsiTheme="minorHAnsi" w:cstheme="minorHAnsi"/>
          <w:b/>
          <w:bCs/>
          <w:sz w:val="22"/>
          <w:szCs w:val="22"/>
        </w:rPr>
        <w:t>must not</w:t>
      </w:r>
      <w:r>
        <w:rPr>
          <w:rFonts w:asciiTheme="minorHAnsi" w:hAnsiTheme="minorHAnsi" w:cstheme="minorHAnsi"/>
          <w:sz w:val="22"/>
          <w:szCs w:val="22"/>
        </w:rPr>
        <w:t xml:space="preserve"> be:</w:t>
      </w:r>
    </w:p>
    <w:p w14:paraId="30D00A15" w14:textId="0C73460A"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Debarred from holding a </w:t>
      </w:r>
      <w:r w:rsidR="005F3B92">
        <w:rPr>
          <w:rFonts w:asciiTheme="minorHAnsi" w:hAnsiTheme="minorHAnsi" w:cstheme="minorHAnsi"/>
          <w:sz w:val="22"/>
          <w:szCs w:val="22"/>
        </w:rPr>
        <w:t xml:space="preserve">SFA </w:t>
      </w:r>
      <w:r>
        <w:rPr>
          <w:rFonts w:asciiTheme="minorHAnsi" w:hAnsiTheme="minorHAnsi" w:cstheme="minorHAnsi"/>
          <w:sz w:val="22"/>
          <w:szCs w:val="22"/>
        </w:rPr>
        <w:t>hawker licence</w:t>
      </w:r>
      <w:r w:rsidR="00225168">
        <w:rPr>
          <w:rFonts w:asciiTheme="minorHAnsi" w:hAnsiTheme="minorHAnsi" w:cstheme="minorHAnsi"/>
          <w:sz w:val="22"/>
          <w:szCs w:val="22"/>
        </w:rPr>
        <w:t>.</w:t>
      </w:r>
    </w:p>
    <w:p w14:paraId="381F9E2C" w14:textId="23FBD7DE"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A former assistant</w:t>
      </w:r>
      <w:r w:rsidR="007D53AF">
        <w:rPr>
          <w:rFonts w:asciiTheme="minorHAnsi" w:hAnsiTheme="minorHAnsi" w:cstheme="minorHAnsi"/>
          <w:sz w:val="22"/>
          <w:szCs w:val="22"/>
        </w:rPr>
        <w:t xml:space="preserve"> </w:t>
      </w:r>
      <w:r>
        <w:rPr>
          <w:rFonts w:asciiTheme="minorHAnsi" w:hAnsiTheme="minorHAnsi" w:cstheme="minorHAnsi"/>
          <w:sz w:val="22"/>
          <w:szCs w:val="22"/>
        </w:rPr>
        <w:t>/</w:t>
      </w:r>
      <w:r w:rsidR="00C5406B">
        <w:rPr>
          <w:rFonts w:asciiTheme="minorHAnsi" w:hAnsiTheme="minorHAnsi" w:cstheme="minorHAnsi"/>
          <w:sz w:val="22"/>
          <w:szCs w:val="22"/>
        </w:rPr>
        <w:t xml:space="preserve"> </w:t>
      </w:r>
      <w:r>
        <w:rPr>
          <w:rFonts w:asciiTheme="minorHAnsi" w:hAnsiTheme="minorHAnsi" w:cstheme="minorHAnsi"/>
          <w:sz w:val="22"/>
          <w:szCs w:val="22"/>
        </w:rPr>
        <w:t>nominee who was de-registered by NEA</w:t>
      </w:r>
      <w:r w:rsidR="00225168">
        <w:rPr>
          <w:rFonts w:asciiTheme="minorHAnsi" w:hAnsiTheme="minorHAnsi" w:cstheme="minorHAnsi"/>
          <w:sz w:val="22"/>
          <w:szCs w:val="22"/>
        </w:rPr>
        <w:t>.</w:t>
      </w:r>
    </w:p>
    <w:p w14:paraId="3003CFF5" w14:textId="65AC7D0D"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Banned by the Government</w:t>
      </w:r>
      <w:r w:rsidR="007D53AF">
        <w:rPr>
          <w:rFonts w:asciiTheme="minorHAnsi" w:hAnsiTheme="minorHAnsi" w:cstheme="minorHAnsi"/>
          <w:sz w:val="22"/>
          <w:szCs w:val="22"/>
        </w:rPr>
        <w:t xml:space="preserve"> </w:t>
      </w:r>
      <w:r>
        <w:rPr>
          <w:rFonts w:asciiTheme="minorHAnsi" w:hAnsiTheme="minorHAnsi" w:cstheme="minorHAnsi"/>
          <w:sz w:val="22"/>
          <w:szCs w:val="22"/>
        </w:rPr>
        <w:t>/</w:t>
      </w:r>
      <w:r w:rsidR="00C5406B">
        <w:rPr>
          <w:rFonts w:asciiTheme="minorHAnsi" w:hAnsiTheme="minorHAnsi" w:cstheme="minorHAnsi"/>
          <w:sz w:val="22"/>
          <w:szCs w:val="22"/>
        </w:rPr>
        <w:t xml:space="preserve"> </w:t>
      </w:r>
      <w:r>
        <w:rPr>
          <w:rFonts w:asciiTheme="minorHAnsi" w:hAnsiTheme="minorHAnsi" w:cstheme="minorHAnsi"/>
          <w:sz w:val="22"/>
          <w:szCs w:val="22"/>
        </w:rPr>
        <w:t>Statutory Boards from taking part in any business tenders</w:t>
      </w:r>
      <w:r w:rsidR="00225168">
        <w:rPr>
          <w:rFonts w:asciiTheme="minorHAnsi" w:hAnsiTheme="minorHAnsi" w:cstheme="minorHAnsi"/>
          <w:sz w:val="22"/>
          <w:szCs w:val="22"/>
        </w:rPr>
        <w:t>.</w:t>
      </w:r>
    </w:p>
    <w:p w14:paraId="1D4DB8E8" w14:textId="3D7F72BA"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 xml:space="preserve">An </w:t>
      </w:r>
      <w:r w:rsidRPr="00230199">
        <w:rPr>
          <w:rFonts w:asciiTheme="minorHAnsi" w:hAnsiTheme="minorHAnsi" w:cstheme="minorHAnsi"/>
          <w:sz w:val="22"/>
          <w:szCs w:val="22"/>
        </w:rPr>
        <w:t xml:space="preserve">undischarged </w:t>
      </w:r>
      <w:r>
        <w:rPr>
          <w:rFonts w:asciiTheme="minorHAnsi" w:hAnsiTheme="minorHAnsi" w:cstheme="minorHAnsi"/>
          <w:sz w:val="22"/>
          <w:szCs w:val="22"/>
        </w:rPr>
        <w:t>bankrupt</w:t>
      </w:r>
      <w:r w:rsidR="00225168">
        <w:rPr>
          <w:rFonts w:asciiTheme="minorHAnsi" w:hAnsiTheme="minorHAnsi" w:cstheme="minorHAnsi"/>
          <w:sz w:val="22"/>
          <w:szCs w:val="22"/>
        </w:rPr>
        <w:t>.</w:t>
      </w:r>
    </w:p>
    <w:p w14:paraId="49BB5A06" w14:textId="40482CCF" w:rsidR="009D07CF" w:rsidRDefault="009D07CF">
      <w:pPr>
        <w:pStyle w:val="ListParagraph"/>
        <w:numPr>
          <w:ilvl w:val="0"/>
          <w:numId w:val="5"/>
        </w:numPr>
        <w:ind w:left="709" w:hanging="283"/>
        <w:jc w:val="both"/>
        <w:rPr>
          <w:rFonts w:asciiTheme="minorHAnsi" w:hAnsiTheme="minorHAnsi" w:cstheme="minorHAnsi"/>
          <w:sz w:val="22"/>
          <w:szCs w:val="22"/>
        </w:rPr>
      </w:pPr>
      <w:r>
        <w:rPr>
          <w:rFonts w:asciiTheme="minorHAnsi" w:hAnsiTheme="minorHAnsi" w:cstheme="minorHAnsi"/>
          <w:sz w:val="22"/>
          <w:szCs w:val="22"/>
        </w:rPr>
        <w:t>Already renting or a joint operator of two cooked food stalls in markets</w:t>
      </w:r>
      <w:r w:rsidR="007D53AF">
        <w:rPr>
          <w:rFonts w:asciiTheme="minorHAnsi" w:hAnsiTheme="minorHAnsi" w:cstheme="minorHAnsi"/>
          <w:sz w:val="22"/>
          <w:szCs w:val="22"/>
        </w:rPr>
        <w:t xml:space="preserve"> </w:t>
      </w:r>
      <w:r>
        <w:rPr>
          <w:rFonts w:asciiTheme="minorHAnsi" w:hAnsiTheme="minorHAnsi" w:cstheme="minorHAnsi"/>
          <w:sz w:val="22"/>
          <w:szCs w:val="22"/>
        </w:rPr>
        <w:t>/</w:t>
      </w:r>
      <w:r w:rsidR="007D53AF">
        <w:rPr>
          <w:rFonts w:asciiTheme="minorHAnsi" w:hAnsiTheme="minorHAnsi" w:cstheme="minorHAnsi"/>
          <w:sz w:val="22"/>
          <w:szCs w:val="22"/>
        </w:rPr>
        <w:t xml:space="preserve"> </w:t>
      </w:r>
      <w:r>
        <w:rPr>
          <w:rFonts w:asciiTheme="minorHAnsi" w:hAnsiTheme="minorHAnsi" w:cstheme="minorHAnsi"/>
          <w:sz w:val="22"/>
          <w:szCs w:val="22"/>
        </w:rPr>
        <w:t xml:space="preserve">hawker centres managed by NEA. The maximum number of cooked food stalls any individual can rent is two. </w:t>
      </w:r>
    </w:p>
    <w:p w14:paraId="658DC9E1" w14:textId="77777777" w:rsidR="009D07CF" w:rsidRDefault="009D07CF" w:rsidP="00883C81">
      <w:pPr>
        <w:pStyle w:val="ListParagraph"/>
        <w:ind w:left="450"/>
        <w:jc w:val="both"/>
        <w:rPr>
          <w:rFonts w:asciiTheme="minorHAnsi" w:hAnsiTheme="minorHAnsi" w:cstheme="minorHAnsi"/>
          <w:b/>
          <w:sz w:val="22"/>
          <w:szCs w:val="22"/>
        </w:rPr>
      </w:pPr>
    </w:p>
    <w:p w14:paraId="192DED11" w14:textId="0861F0B3" w:rsidR="00417CB4" w:rsidRPr="008731A8" w:rsidRDefault="00417CB4"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bookmarkStart w:id="0" w:name="A1"/>
      <w:r w:rsidRPr="008731A8">
        <w:rPr>
          <w:rFonts w:asciiTheme="minorHAnsi" w:hAnsiTheme="minorHAnsi" w:cstheme="minorHAnsi"/>
          <w:b/>
          <w:bCs/>
          <w:sz w:val="22"/>
          <w:szCs w:val="22"/>
        </w:rPr>
        <w:t>About e-Tender</w:t>
      </w:r>
    </w:p>
    <w:p w14:paraId="11EC640B" w14:textId="77777777" w:rsidR="00417CB4" w:rsidRDefault="00417CB4" w:rsidP="00417CB4">
      <w:pPr>
        <w:pStyle w:val="ListParagraph"/>
        <w:ind w:left="450" w:hanging="450"/>
        <w:jc w:val="both"/>
        <w:rPr>
          <w:rFonts w:asciiTheme="minorHAnsi" w:hAnsiTheme="minorHAnsi" w:cstheme="minorHAnsi"/>
          <w:b/>
          <w:bCs/>
          <w:color w:val="C00000"/>
          <w:sz w:val="22"/>
          <w:szCs w:val="22"/>
          <w:u w:val="single"/>
        </w:rPr>
      </w:pPr>
    </w:p>
    <w:p w14:paraId="3808BDCA" w14:textId="77777777" w:rsidR="00E867E6" w:rsidRDefault="00417CB4" w:rsidP="00E867E6">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What is e-Tender?</w:t>
      </w:r>
    </w:p>
    <w:p w14:paraId="47415260" w14:textId="1EA1961E" w:rsidR="00417CB4" w:rsidRDefault="00417CB4" w:rsidP="00E867E6">
      <w:pPr>
        <w:pStyle w:val="ListParagraph"/>
        <w:ind w:left="426"/>
        <w:jc w:val="both"/>
        <w:rPr>
          <w:rFonts w:asciiTheme="minorHAnsi" w:hAnsiTheme="minorHAnsi" w:cstheme="minorHAnsi"/>
          <w:sz w:val="22"/>
          <w:szCs w:val="22"/>
        </w:rPr>
      </w:pPr>
      <w:r w:rsidRPr="00E867E6">
        <w:rPr>
          <w:rFonts w:asciiTheme="minorHAnsi" w:hAnsiTheme="minorHAnsi" w:cstheme="minorHAnsi"/>
          <w:sz w:val="22"/>
          <w:szCs w:val="22"/>
        </w:rPr>
        <w:t>Electronic tender, or e-Tender, is the process of offering vacant market / hawker stalls and receiving tender bids</w:t>
      </w:r>
      <w:r w:rsidR="00225168" w:rsidRPr="00E867E6">
        <w:rPr>
          <w:rFonts w:asciiTheme="minorHAnsi" w:hAnsiTheme="minorHAnsi" w:cstheme="minorHAnsi"/>
          <w:sz w:val="22"/>
          <w:szCs w:val="22"/>
        </w:rPr>
        <w:t xml:space="preserve"> through</w:t>
      </w:r>
      <w:r w:rsidRPr="00E867E6">
        <w:rPr>
          <w:rFonts w:asciiTheme="minorHAnsi" w:hAnsiTheme="minorHAnsi" w:cstheme="minorHAnsi"/>
          <w:sz w:val="22"/>
          <w:szCs w:val="22"/>
        </w:rPr>
        <w:t xml:space="preserve"> the </w:t>
      </w:r>
      <w:proofErr w:type="spellStart"/>
      <w:r w:rsidRPr="00E867E6">
        <w:rPr>
          <w:rFonts w:asciiTheme="minorHAnsi" w:hAnsiTheme="minorHAnsi" w:cstheme="minorHAnsi"/>
          <w:sz w:val="22"/>
          <w:szCs w:val="22"/>
        </w:rPr>
        <w:t>FormSG</w:t>
      </w:r>
      <w:proofErr w:type="spellEnd"/>
      <w:r w:rsidRPr="00E867E6">
        <w:rPr>
          <w:rFonts w:asciiTheme="minorHAnsi" w:hAnsiTheme="minorHAnsi" w:cstheme="minorHAnsi"/>
          <w:sz w:val="22"/>
          <w:szCs w:val="22"/>
        </w:rPr>
        <w:t xml:space="preserve"> online platform. Tenderers can participate in </w:t>
      </w:r>
      <w:r w:rsidR="006077C9" w:rsidRPr="00E867E6">
        <w:rPr>
          <w:rFonts w:asciiTheme="minorHAnsi" w:hAnsiTheme="minorHAnsi" w:cstheme="minorHAnsi"/>
          <w:sz w:val="22"/>
          <w:szCs w:val="22"/>
        </w:rPr>
        <w:t xml:space="preserve">the </w:t>
      </w:r>
      <w:r w:rsidR="004253D1" w:rsidRPr="00E867E6">
        <w:rPr>
          <w:rFonts w:asciiTheme="minorHAnsi" w:hAnsiTheme="minorHAnsi" w:cstheme="minorHAnsi"/>
          <w:sz w:val="22"/>
          <w:szCs w:val="22"/>
        </w:rPr>
        <w:t xml:space="preserve">             </w:t>
      </w:r>
      <w:r w:rsidRPr="00E867E6">
        <w:rPr>
          <w:rFonts w:asciiTheme="minorHAnsi" w:hAnsiTheme="minorHAnsi" w:cstheme="minorHAnsi"/>
          <w:sz w:val="22"/>
          <w:szCs w:val="22"/>
        </w:rPr>
        <w:t xml:space="preserve">e-Tender by submitting tender bids through </w:t>
      </w:r>
      <w:proofErr w:type="spellStart"/>
      <w:r w:rsidRPr="00E867E6">
        <w:rPr>
          <w:rFonts w:asciiTheme="minorHAnsi" w:hAnsiTheme="minorHAnsi" w:cstheme="minorHAnsi"/>
          <w:sz w:val="22"/>
          <w:szCs w:val="22"/>
        </w:rPr>
        <w:t>FormSG</w:t>
      </w:r>
      <w:proofErr w:type="spellEnd"/>
      <w:r w:rsidRPr="00E867E6">
        <w:rPr>
          <w:rFonts w:asciiTheme="minorHAnsi" w:hAnsiTheme="minorHAnsi" w:cstheme="minorHAnsi"/>
          <w:sz w:val="22"/>
          <w:szCs w:val="22"/>
        </w:rPr>
        <w:t xml:space="preserve">. </w:t>
      </w:r>
    </w:p>
    <w:p w14:paraId="04B5C657" w14:textId="77777777" w:rsidR="00634584" w:rsidRDefault="00634584" w:rsidP="00E867E6">
      <w:pPr>
        <w:pStyle w:val="ListParagraph"/>
        <w:ind w:left="426"/>
        <w:jc w:val="both"/>
        <w:rPr>
          <w:rFonts w:asciiTheme="minorHAnsi" w:hAnsiTheme="minorHAnsi" w:cstheme="minorHAnsi"/>
          <w:sz w:val="22"/>
          <w:szCs w:val="22"/>
        </w:rPr>
      </w:pPr>
    </w:p>
    <w:tbl>
      <w:tblPr>
        <w:tblStyle w:val="TableGrid"/>
        <w:tblW w:w="0" w:type="auto"/>
        <w:tblInd w:w="450" w:type="dxa"/>
        <w:tblLook w:val="04A0" w:firstRow="1" w:lastRow="0" w:firstColumn="1" w:lastColumn="0" w:noHBand="0" w:noVBand="1"/>
      </w:tblPr>
      <w:tblGrid>
        <w:gridCol w:w="8566"/>
      </w:tblGrid>
      <w:tr w:rsidR="00634584" w:rsidRPr="0002624E" w14:paraId="6358BA27" w14:textId="77777777" w:rsidTr="00D328C2">
        <w:tc>
          <w:tcPr>
            <w:tcW w:w="9016" w:type="dxa"/>
          </w:tcPr>
          <w:p w14:paraId="7318D805" w14:textId="77777777" w:rsidR="00634584" w:rsidRPr="0002624E" w:rsidRDefault="00634584" w:rsidP="00D328C2">
            <w:pPr>
              <w:pStyle w:val="ListParagraph"/>
              <w:ind w:left="0"/>
              <w:jc w:val="both"/>
              <w:rPr>
                <w:rFonts w:asciiTheme="minorHAnsi" w:hAnsiTheme="minorHAnsi" w:cstheme="minorHAnsi"/>
                <w:b/>
                <w:bCs/>
                <w:sz w:val="22"/>
                <w:szCs w:val="22"/>
                <w:highlight w:val="yellow"/>
                <w:u w:val="single"/>
              </w:rPr>
            </w:pPr>
            <w:r w:rsidRPr="0002624E">
              <w:rPr>
                <w:rFonts w:asciiTheme="minorHAnsi" w:hAnsiTheme="minorHAnsi" w:cstheme="minorHAnsi"/>
                <w:b/>
                <w:bCs/>
                <w:sz w:val="22"/>
                <w:szCs w:val="22"/>
                <w:highlight w:val="yellow"/>
                <w:u w:val="single"/>
              </w:rPr>
              <w:t>INTERNAL NOTES FOR CC:</w:t>
            </w:r>
          </w:p>
          <w:p w14:paraId="1B2433C0" w14:textId="77777777" w:rsidR="00634584" w:rsidRDefault="00634584" w:rsidP="00D328C2">
            <w:pPr>
              <w:pStyle w:val="pf0"/>
              <w:spacing w:before="0" w:beforeAutospacing="0" w:after="0" w:afterAutospacing="0"/>
              <w:rPr>
                <w:rStyle w:val="cf01"/>
                <w:rFonts w:asciiTheme="minorHAnsi" w:hAnsiTheme="minorHAnsi" w:cstheme="minorHAnsi"/>
                <w:sz w:val="22"/>
                <w:szCs w:val="22"/>
                <w:highlight w:val="yellow"/>
              </w:rPr>
            </w:pPr>
            <w:proofErr w:type="spellStart"/>
            <w:r w:rsidRPr="0002624E">
              <w:rPr>
                <w:rStyle w:val="cf01"/>
                <w:rFonts w:asciiTheme="minorHAnsi" w:hAnsiTheme="minorHAnsi" w:cstheme="minorHAnsi"/>
                <w:sz w:val="22"/>
                <w:szCs w:val="22"/>
                <w:highlight w:val="yellow"/>
              </w:rPr>
              <w:t>FormSG</w:t>
            </w:r>
            <w:proofErr w:type="spellEnd"/>
            <w:r w:rsidRPr="0002624E">
              <w:rPr>
                <w:rStyle w:val="cf01"/>
                <w:rFonts w:asciiTheme="minorHAnsi" w:hAnsiTheme="minorHAnsi" w:cstheme="minorHAnsi"/>
                <w:sz w:val="22"/>
                <w:szCs w:val="22"/>
                <w:highlight w:val="yellow"/>
              </w:rPr>
              <w:t xml:space="preserve"> will be available on NEA website when e-Te</w:t>
            </w:r>
            <w:r w:rsidRPr="008821DD">
              <w:rPr>
                <w:rStyle w:val="cf01"/>
                <w:rFonts w:asciiTheme="minorHAnsi" w:hAnsiTheme="minorHAnsi" w:cstheme="minorHAnsi"/>
                <w:sz w:val="22"/>
                <w:szCs w:val="22"/>
                <w:highlight w:val="yellow"/>
              </w:rPr>
              <w:t>nder is implemented</w:t>
            </w:r>
            <w:r>
              <w:rPr>
                <w:rStyle w:val="cf01"/>
                <w:rFonts w:asciiTheme="minorHAnsi" w:hAnsiTheme="minorHAnsi" w:cstheme="minorHAnsi"/>
                <w:sz w:val="22"/>
                <w:szCs w:val="22"/>
                <w:highlight w:val="yellow"/>
              </w:rPr>
              <w:t xml:space="preserve"> from 13 December 2023</w:t>
            </w:r>
            <w:r w:rsidRPr="008821DD">
              <w:rPr>
                <w:rStyle w:val="cf01"/>
                <w:rFonts w:asciiTheme="minorHAnsi" w:hAnsiTheme="minorHAnsi" w:cstheme="minorHAnsi"/>
                <w:sz w:val="22"/>
                <w:szCs w:val="22"/>
                <w:highlight w:val="yellow"/>
              </w:rPr>
              <w:t>.</w:t>
            </w:r>
            <w:r>
              <w:rPr>
                <w:rStyle w:val="cf01"/>
                <w:rFonts w:asciiTheme="minorHAnsi" w:hAnsiTheme="minorHAnsi" w:cstheme="minorHAnsi"/>
                <w:sz w:val="22"/>
                <w:szCs w:val="22"/>
                <w:highlight w:val="yellow"/>
              </w:rPr>
              <w:t xml:space="preserve"> </w:t>
            </w:r>
            <w:proofErr w:type="spellStart"/>
            <w:r w:rsidRPr="008821DD">
              <w:rPr>
                <w:rStyle w:val="cf01"/>
                <w:rFonts w:asciiTheme="minorHAnsi" w:hAnsiTheme="minorHAnsi" w:cstheme="minorHAnsi"/>
                <w:sz w:val="22"/>
                <w:szCs w:val="22"/>
                <w:highlight w:val="yellow"/>
              </w:rPr>
              <w:t>FormSG</w:t>
            </w:r>
            <w:proofErr w:type="spellEnd"/>
            <w:r w:rsidRPr="008821DD">
              <w:rPr>
                <w:rStyle w:val="cf01"/>
                <w:rFonts w:asciiTheme="minorHAnsi" w:hAnsiTheme="minorHAnsi" w:cstheme="minorHAnsi"/>
                <w:sz w:val="22"/>
                <w:szCs w:val="22"/>
                <w:highlight w:val="yellow"/>
              </w:rPr>
              <w:t xml:space="preserve"> will not be accessible outside the tender period.</w:t>
            </w:r>
          </w:p>
          <w:p w14:paraId="56E21102" w14:textId="77777777" w:rsidR="00634584" w:rsidRPr="0002624E" w:rsidRDefault="00634584" w:rsidP="00D328C2">
            <w:pPr>
              <w:pStyle w:val="pf0"/>
              <w:spacing w:before="0" w:beforeAutospacing="0" w:after="0" w:afterAutospacing="0"/>
              <w:rPr>
                <w:rStyle w:val="cf01"/>
                <w:rFonts w:asciiTheme="minorHAnsi" w:hAnsiTheme="minorHAnsi" w:cstheme="minorHAnsi"/>
                <w:sz w:val="22"/>
                <w:szCs w:val="22"/>
                <w:highlight w:val="yellow"/>
              </w:rPr>
            </w:pPr>
          </w:p>
          <w:p w14:paraId="39B365C6" w14:textId="77777777" w:rsidR="00634584" w:rsidRPr="0002624E" w:rsidRDefault="00634584" w:rsidP="00D328C2">
            <w:pPr>
              <w:pStyle w:val="pf0"/>
              <w:spacing w:before="0" w:beforeAutospacing="0" w:after="0" w:afterAutospacing="0"/>
              <w:rPr>
                <w:rStyle w:val="cf01"/>
                <w:rFonts w:asciiTheme="minorHAnsi" w:hAnsiTheme="minorHAnsi" w:cstheme="minorHAnsi"/>
                <w:sz w:val="22"/>
                <w:szCs w:val="22"/>
                <w:highlight w:val="yellow"/>
              </w:rPr>
            </w:pPr>
            <w:r w:rsidRPr="0002624E">
              <w:rPr>
                <w:rStyle w:val="cf01"/>
                <w:rFonts w:asciiTheme="minorHAnsi" w:hAnsiTheme="minorHAnsi" w:cstheme="minorHAnsi"/>
                <w:sz w:val="22"/>
                <w:szCs w:val="22"/>
                <w:highlight w:val="yellow"/>
              </w:rPr>
              <w:t>NEA website &gt; Our Services &gt; Hawker Management &gt; Tender Notices</w:t>
            </w:r>
          </w:p>
          <w:p w14:paraId="325433EC" w14:textId="77777777" w:rsidR="00634584" w:rsidRPr="0002624E" w:rsidRDefault="00000000" w:rsidP="00D328C2">
            <w:pPr>
              <w:pStyle w:val="pf0"/>
              <w:spacing w:before="0" w:beforeAutospacing="0" w:after="0" w:afterAutospacing="0"/>
              <w:rPr>
                <w:rFonts w:asciiTheme="minorHAnsi" w:hAnsiTheme="minorHAnsi" w:cstheme="minorHAnsi"/>
                <w:sz w:val="22"/>
                <w:szCs w:val="22"/>
              </w:rPr>
            </w:pPr>
            <w:hyperlink r:id="rId12" w:history="1">
              <w:r w:rsidR="00634584" w:rsidRPr="0014774B">
                <w:rPr>
                  <w:rStyle w:val="Hyperlink"/>
                  <w:rFonts w:asciiTheme="minorHAnsi" w:hAnsiTheme="minorHAnsi" w:cstheme="minorHAnsi"/>
                  <w:sz w:val="22"/>
                  <w:szCs w:val="22"/>
                </w:rPr>
                <w:t>https://go.gov.sg/tendernotice</w:t>
              </w:r>
            </w:hyperlink>
            <w:r w:rsidR="00634584">
              <w:rPr>
                <w:rFonts w:asciiTheme="minorHAnsi" w:hAnsiTheme="minorHAnsi" w:cstheme="minorHAnsi"/>
                <w:sz w:val="22"/>
                <w:szCs w:val="22"/>
              </w:rPr>
              <w:t xml:space="preserve"> </w:t>
            </w:r>
          </w:p>
        </w:tc>
      </w:tr>
    </w:tbl>
    <w:p w14:paraId="3397FB3C" w14:textId="77777777" w:rsidR="0012261D" w:rsidRPr="00626DC9" w:rsidRDefault="0012261D" w:rsidP="00634584">
      <w:pPr>
        <w:jc w:val="both"/>
        <w:rPr>
          <w:rFonts w:asciiTheme="minorHAnsi" w:hAnsiTheme="minorHAnsi" w:cstheme="minorHAnsi"/>
          <w:sz w:val="22"/>
          <w:szCs w:val="22"/>
        </w:rPr>
      </w:pPr>
    </w:p>
    <w:p w14:paraId="482C967E" w14:textId="77777777" w:rsidR="00702752" w:rsidRPr="00702752" w:rsidRDefault="0012261D" w:rsidP="00225168">
      <w:pPr>
        <w:pStyle w:val="ListParagraph"/>
        <w:numPr>
          <w:ilvl w:val="0"/>
          <w:numId w:val="4"/>
        </w:numPr>
        <w:ind w:left="426" w:hanging="426"/>
        <w:jc w:val="both"/>
        <w:rPr>
          <w:rFonts w:asciiTheme="minorHAnsi" w:hAnsiTheme="minorHAnsi" w:cstheme="minorHAnsi"/>
          <w:strike/>
          <w:sz w:val="22"/>
          <w:szCs w:val="22"/>
        </w:rPr>
      </w:pPr>
      <w:bookmarkStart w:id="1" w:name="_Hlk146094829"/>
      <w:r w:rsidRPr="00626DC9">
        <w:rPr>
          <w:rFonts w:asciiTheme="minorHAnsi" w:hAnsiTheme="minorHAnsi" w:cstheme="minorHAnsi"/>
          <w:b/>
          <w:bCs/>
          <w:sz w:val="22"/>
          <w:szCs w:val="22"/>
        </w:rPr>
        <w:t>Why is NEA moving from manual tender forms submission to e-Tender?</w:t>
      </w:r>
    </w:p>
    <w:p w14:paraId="3364B689" w14:textId="78329936" w:rsidR="00225168" w:rsidRPr="00225168" w:rsidRDefault="00225168" w:rsidP="00702752">
      <w:pPr>
        <w:pStyle w:val="ListParagraph"/>
        <w:ind w:left="426"/>
        <w:jc w:val="both"/>
        <w:rPr>
          <w:rFonts w:asciiTheme="minorHAnsi" w:hAnsiTheme="minorHAnsi" w:cstheme="minorHAnsi"/>
          <w:strike/>
          <w:sz w:val="22"/>
          <w:szCs w:val="22"/>
        </w:rPr>
      </w:pPr>
      <w:r w:rsidRPr="000C46E9">
        <w:rPr>
          <w:rFonts w:asciiTheme="minorHAnsi" w:hAnsiTheme="minorHAnsi" w:cstheme="minorHAnsi"/>
          <w:sz w:val="22"/>
          <w:szCs w:val="22"/>
        </w:rPr>
        <w:t xml:space="preserve">NEA is moving from </w:t>
      </w:r>
      <w:r w:rsidR="006077C9" w:rsidRPr="000C46E9">
        <w:rPr>
          <w:rFonts w:asciiTheme="minorHAnsi" w:hAnsiTheme="minorHAnsi" w:cstheme="minorHAnsi"/>
          <w:sz w:val="22"/>
          <w:szCs w:val="22"/>
        </w:rPr>
        <w:t xml:space="preserve">a </w:t>
      </w:r>
      <w:r w:rsidRPr="000C46E9">
        <w:rPr>
          <w:rFonts w:asciiTheme="minorHAnsi" w:hAnsiTheme="minorHAnsi" w:cstheme="minorHAnsi"/>
          <w:sz w:val="22"/>
          <w:szCs w:val="22"/>
        </w:rPr>
        <w:t>manual tender form submission to e-Tender to provide a digital method of submitting tender bid</w:t>
      </w:r>
      <w:r w:rsidRPr="000C46E9">
        <w:rPr>
          <w:rFonts w:asciiTheme="minorHAnsi" w:hAnsiTheme="minorHAnsi" w:cstheme="minorHAnsi"/>
          <w:strike/>
          <w:sz w:val="22"/>
          <w:szCs w:val="22"/>
        </w:rPr>
        <w:t>s</w:t>
      </w:r>
      <w:r w:rsidR="006077C9" w:rsidRPr="000C46E9">
        <w:rPr>
          <w:rFonts w:asciiTheme="minorHAnsi" w:hAnsiTheme="minorHAnsi" w:cstheme="minorHAnsi"/>
          <w:sz w:val="22"/>
          <w:szCs w:val="22"/>
        </w:rPr>
        <w:t>. This is done</w:t>
      </w:r>
      <w:r w:rsidRPr="000C46E9">
        <w:rPr>
          <w:rFonts w:asciiTheme="minorHAnsi" w:hAnsiTheme="minorHAnsi" w:cstheme="minorHAnsi"/>
          <w:sz w:val="22"/>
          <w:szCs w:val="22"/>
        </w:rPr>
        <w:t xml:space="preserve"> via the online platform, </w:t>
      </w:r>
      <w:proofErr w:type="spellStart"/>
      <w:r w:rsidRPr="000C46E9">
        <w:rPr>
          <w:rFonts w:asciiTheme="minorHAnsi" w:hAnsiTheme="minorHAnsi" w:cstheme="minorHAnsi"/>
          <w:sz w:val="22"/>
          <w:szCs w:val="22"/>
        </w:rPr>
        <w:t>FormSG</w:t>
      </w:r>
      <w:proofErr w:type="spellEnd"/>
      <w:r w:rsidRPr="008565E4">
        <w:rPr>
          <w:rFonts w:asciiTheme="minorHAnsi" w:hAnsiTheme="minorHAnsi" w:cstheme="minorHAnsi"/>
          <w:sz w:val="22"/>
          <w:szCs w:val="22"/>
        </w:rPr>
        <w:t xml:space="preserve">. </w:t>
      </w:r>
      <w:r w:rsidR="003A3709" w:rsidRPr="008565E4">
        <w:rPr>
          <w:rFonts w:asciiTheme="minorHAnsi" w:hAnsiTheme="minorHAnsi" w:cstheme="minorHAnsi"/>
          <w:sz w:val="22"/>
          <w:szCs w:val="22"/>
        </w:rPr>
        <w:t xml:space="preserve">e-Tender </w:t>
      </w:r>
      <w:r w:rsidRPr="008565E4">
        <w:rPr>
          <w:rFonts w:asciiTheme="minorHAnsi" w:hAnsiTheme="minorHAnsi" w:cstheme="minorHAnsi"/>
          <w:sz w:val="22"/>
          <w:szCs w:val="22"/>
        </w:rPr>
        <w:t>allows greater flexibility for tenderers, who can now submit their bids anytime and anywhere during the tender opening period. Tenderers no longer need to physically purchase and submit the tender document at our NEA One-Stop Information and Service Centre (OSISC) at HDB Hub.</w:t>
      </w:r>
    </w:p>
    <w:bookmarkEnd w:id="1"/>
    <w:p w14:paraId="3C4DCA81" w14:textId="77777777" w:rsidR="00225168" w:rsidRDefault="00225168" w:rsidP="00225168">
      <w:pPr>
        <w:jc w:val="both"/>
        <w:rPr>
          <w:rFonts w:asciiTheme="minorHAnsi" w:hAnsiTheme="minorHAnsi" w:cstheme="minorHAnsi"/>
          <w:strike/>
          <w:sz w:val="22"/>
          <w:szCs w:val="22"/>
        </w:rPr>
      </w:pPr>
    </w:p>
    <w:tbl>
      <w:tblPr>
        <w:tblStyle w:val="TableGrid"/>
        <w:tblW w:w="0" w:type="auto"/>
        <w:tblInd w:w="426" w:type="dxa"/>
        <w:tblLook w:val="04A0" w:firstRow="1" w:lastRow="0" w:firstColumn="1" w:lastColumn="0" w:noHBand="0" w:noVBand="1"/>
      </w:tblPr>
      <w:tblGrid>
        <w:gridCol w:w="8590"/>
      </w:tblGrid>
      <w:tr w:rsidR="00634584" w:rsidRPr="00650AAA" w14:paraId="08732EB2" w14:textId="77777777" w:rsidTr="00D328C2">
        <w:tc>
          <w:tcPr>
            <w:tcW w:w="9016" w:type="dxa"/>
          </w:tcPr>
          <w:p w14:paraId="590C0012" w14:textId="77777777" w:rsidR="00634584" w:rsidRPr="00650AAA" w:rsidRDefault="00634584" w:rsidP="00D328C2">
            <w:pPr>
              <w:pStyle w:val="ListParagraph"/>
              <w:ind w:left="0"/>
              <w:jc w:val="both"/>
              <w:rPr>
                <w:rFonts w:asciiTheme="minorHAnsi" w:hAnsiTheme="minorHAnsi" w:cstheme="minorHAnsi"/>
                <w:b/>
                <w:bCs/>
                <w:sz w:val="22"/>
                <w:szCs w:val="22"/>
                <w:highlight w:val="yellow"/>
                <w:u w:val="single"/>
              </w:rPr>
            </w:pPr>
            <w:r w:rsidRPr="00650AAA">
              <w:rPr>
                <w:rFonts w:asciiTheme="minorHAnsi" w:hAnsiTheme="minorHAnsi" w:cstheme="minorHAnsi"/>
                <w:b/>
                <w:bCs/>
                <w:sz w:val="22"/>
                <w:szCs w:val="22"/>
                <w:highlight w:val="yellow"/>
                <w:u w:val="single"/>
              </w:rPr>
              <w:t>INTERNAL NOTES FOR CC:</w:t>
            </w:r>
          </w:p>
          <w:p w14:paraId="3C6BA3AE" w14:textId="77777777" w:rsidR="00634584" w:rsidRPr="00650AAA" w:rsidRDefault="00634584" w:rsidP="00D328C2">
            <w:pPr>
              <w:pStyle w:val="ListParagraph"/>
              <w:ind w:left="0"/>
              <w:jc w:val="both"/>
              <w:rPr>
                <w:rFonts w:asciiTheme="minorHAnsi" w:hAnsiTheme="minorHAnsi" w:cstheme="minorHAnsi"/>
                <w:sz w:val="22"/>
                <w:szCs w:val="22"/>
              </w:rPr>
            </w:pPr>
            <w:r w:rsidRPr="00650AAA">
              <w:rPr>
                <w:rFonts w:asciiTheme="minorHAnsi" w:hAnsiTheme="minorHAnsi" w:cstheme="minorHAnsi"/>
                <w:sz w:val="22"/>
                <w:szCs w:val="22"/>
                <w:highlight w:val="yellow"/>
              </w:rPr>
              <w:t xml:space="preserve">Manual </w:t>
            </w:r>
            <w:r>
              <w:rPr>
                <w:rFonts w:asciiTheme="minorHAnsi" w:hAnsiTheme="minorHAnsi" w:cstheme="minorHAnsi"/>
                <w:sz w:val="22"/>
                <w:szCs w:val="22"/>
                <w:highlight w:val="yellow"/>
              </w:rPr>
              <w:t>tender forms</w:t>
            </w:r>
            <w:r w:rsidRPr="00650AAA">
              <w:rPr>
                <w:rFonts w:asciiTheme="minorHAnsi" w:hAnsiTheme="minorHAnsi" w:cstheme="minorHAnsi"/>
                <w:sz w:val="22"/>
                <w:szCs w:val="22"/>
                <w:highlight w:val="yellow"/>
              </w:rPr>
              <w:t xml:space="preserve"> submission of tender bids will </w:t>
            </w:r>
            <w:r>
              <w:rPr>
                <w:rFonts w:asciiTheme="minorHAnsi" w:hAnsiTheme="minorHAnsi" w:cstheme="minorHAnsi"/>
                <w:sz w:val="22"/>
                <w:szCs w:val="22"/>
                <w:highlight w:val="yellow"/>
              </w:rPr>
              <w:t xml:space="preserve">be completely removed hence </w:t>
            </w:r>
            <w:r w:rsidRPr="00650AAA">
              <w:rPr>
                <w:rFonts w:asciiTheme="minorHAnsi" w:hAnsiTheme="minorHAnsi" w:cstheme="minorHAnsi"/>
                <w:sz w:val="22"/>
                <w:szCs w:val="22"/>
                <w:highlight w:val="yellow"/>
              </w:rPr>
              <w:t>there is no option for tenderers to submit manually at OSISC.</w:t>
            </w:r>
          </w:p>
        </w:tc>
      </w:tr>
    </w:tbl>
    <w:p w14:paraId="04DACD8B" w14:textId="3D09CE03" w:rsidR="00634584" w:rsidRDefault="00634584" w:rsidP="00225168">
      <w:pPr>
        <w:jc w:val="both"/>
        <w:rPr>
          <w:rFonts w:asciiTheme="minorHAnsi" w:hAnsiTheme="minorHAnsi" w:cstheme="minorHAnsi"/>
          <w:strike/>
          <w:sz w:val="22"/>
          <w:szCs w:val="22"/>
        </w:rPr>
      </w:pPr>
    </w:p>
    <w:p w14:paraId="3C3129E6" w14:textId="77777777" w:rsidR="00634584" w:rsidRDefault="00634584">
      <w:pPr>
        <w:spacing w:after="160" w:line="259" w:lineRule="auto"/>
        <w:rPr>
          <w:rFonts w:asciiTheme="minorHAnsi" w:hAnsiTheme="minorHAnsi" w:cstheme="minorHAnsi"/>
          <w:strike/>
          <w:sz w:val="22"/>
          <w:szCs w:val="22"/>
        </w:rPr>
      </w:pPr>
      <w:r>
        <w:rPr>
          <w:rFonts w:asciiTheme="minorHAnsi" w:hAnsiTheme="minorHAnsi" w:cstheme="minorHAnsi"/>
          <w:strike/>
          <w:sz w:val="22"/>
          <w:szCs w:val="22"/>
        </w:rPr>
        <w:br w:type="page"/>
      </w:r>
    </w:p>
    <w:p w14:paraId="1F6F9771" w14:textId="271B6F52" w:rsidR="00A75AAB" w:rsidRPr="008731A8" w:rsidRDefault="00A75AAB"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color w:val="C00000"/>
          <w:sz w:val="22"/>
          <w:szCs w:val="22"/>
        </w:rPr>
      </w:pPr>
      <w:r w:rsidRPr="008731A8">
        <w:rPr>
          <w:rFonts w:asciiTheme="minorHAnsi" w:hAnsiTheme="minorHAnsi" w:cstheme="minorHAnsi"/>
          <w:b/>
          <w:bCs/>
          <w:sz w:val="22"/>
          <w:szCs w:val="22"/>
        </w:rPr>
        <w:lastRenderedPageBreak/>
        <w:t xml:space="preserve">Preparations </w:t>
      </w:r>
      <w:r w:rsidR="00A40902" w:rsidRPr="008731A8">
        <w:rPr>
          <w:rFonts w:asciiTheme="minorHAnsi" w:hAnsiTheme="minorHAnsi" w:cstheme="minorHAnsi"/>
          <w:b/>
          <w:bCs/>
          <w:sz w:val="22"/>
          <w:szCs w:val="22"/>
        </w:rPr>
        <w:t>B</w:t>
      </w:r>
      <w:r w:rsidRPr="008731A8">
        <w:rPr>
          <w:rFonts w:asciiTheme="minorHAnsi" w:hAnsiTheme="minorHAnsi" w:cstheme="minorHAnsi"/>
          <w:b/>
          <w:bCs/>
          <w:sz w:val="22"/>
          <w:szCs w:val="22"/>
        </w:rPr>
        <w:t xml:space="preserve">efore </w:t>
      </w:r>
      <w:r w:rsidR="00A40902" w:rsidRPr="008731A8">
        <w:rPr>
          <w:rFonts w:asciiTheme="minorHAnsi" w:hAnsiTheme="minorHAnsi" w:cstheme="minorHAnsi"/>
          <w:b/>
          <w:bCs/>
          <w:sz w:val="22"/>
          <w:szCs w:val="22"/>
        </w:rPr>
        <w:t>T</w:t>
      </w:r>
      <w:r w:rsidRPr="008731A8">
        <w:rPr>
          <w:rFonts w:asciiTheme="minorHAnsi" w:hAnsiTheme="minorHAnsi" w:cstheme="minorHAnsi"/>
          <w:b/>
          <w:bCs/>
          <w:sz w:val="22"/>
          <w:szCs w:val="22"/>
        </w:rPr>
        <w:t xml:space="preserve">endering for a </w:t>
      </w:r>
      <w:r w:rsidR="00A40902" w:rsidRPr="008731A8">
        <w:rPr>
          <w:rFonts w:asciiTheme="minorHAnsi" w:hAnsiTheme="minorHAnsi" w:cstheme="minorHAnsi"/>
          <w:b/>
          <w:bCs/>
          <w:sz w:val="22"/>
          <w:szCs w:val="22"/>
        </w:rPr>
        <w:t>H</w:t>
      </w:r>
      <w:r w:rsidRPr="008731A8">
        <w:rPr>
          <w:rFonts w:asciiTheme="minorHAnsi" w:hAnsiTheme="minorHAnsi" w:cstheme="minorHAnsi"/>
          <w:b/>
          <w:bCs/>
          <w:sz w:val="22"/>
          <w:szCs w:val="22"/>
        </w:rPr>
        <w:t xml:space="preserve">awker </w:t>
      </w:r>
      <w:r w:rsidR="00A40902" w:rsidRPr="008731A8">
        <w:rPr>
          <w:rFonts w:asciiTheme="minorHAnsi" w:hAnsiTheme="minorHAnsi" w:cstheme="minorHAnsi"/>
          <w:b/>
          <w:bCs/>
          <w:sz w:val="22"/>
          <w:szCs w:val="22"/>
        </w:rPr>
        <w:t>S</w:t>
      </w:r>
      <w:r w:rsidRPr="008731A8">
        <w:rPr>
          <w:rFonts w:asciiTheme="minorHAnsi" w:hAnsiTheme="minorHAnsi" w:cstheme="minorHAnsi"/>
          <w:b/>
          <w:bCs/>
          <w:sz w:val="22"/>
          <w:szCs w:val="22"/>
        </w:rPr>
        <w:t>tall</w:t>
      </w:r>
    </w:p>
    <w:p w14:paraId="54CEA1C0" w14:textId="77777777" w:rsidR="00C07570" w:rsidRPr="00C07570" w:rsidRDefault="00C07570" w:rsidP="00883C81">
      <w:pPr>
        <w:pStyle w:val="ListParagraph"/>
        <w:ind w:left="426"/>
        <w:jc w:val="both"/>
        <w:rPr>
          <w:rFonts w:asciiTheme="minorHAnsi" w:hAnsiTheme="minorHAnsi" w:cstheme="minorHAnsi"/>
          <w:b/>
          <w:bCs/>
          <w:color w:val="008000"/>
          <w:sz w:val="22"/>
          <w:szCs w:val="22"/>
        </w:rPr>
      </w:pPr>
    </w:p>
    <w:p w14:paraId="75E2D1A9" w14:textId="77777777" w:rsidR="00702752" w:rsidRPr="00702752" w:rsidRDefault="00DB1A0F" w:rsidP="00702752">
      <w:pPr>
        <w:pStyle w:val="ListParagraph"/>
        <w:numPr>
          <w:ilvl w:val="0"/>
          <w:numId w:val="4"/>
        </w:numPr>
        <w:ind w:left="426" w:hanging="426"/>
        <w:jc w:val="both"/>
        <w:rPr>
          <w:rFonts w:asciiTheme="minorHAnsi" w:hAnsiTheme="minorHAnsi" w:cstheme="minorHAnsi"/>
          <w:b/>
          <w:bCs/>
          <w:sz w:val="22"/>
          <w:szCs w:val="22"/>
        </w:rPr>
      </w:pPr>
      <w:r w:rsidRPr="00626DC9">
        <w:rPr>
          <w:rFonts w:ascii="Calibri" w:hAnsi="Calibri"/>
          <w:b/>
          <w:sz w:val="22"/>
          <w:szCs w:val="22"/>
        </w:rPr>
        <w:t>What do I need to prepare before submitting a</w:t>
      </w:r>
      <w:r w:rsidR="00C07570" w:rsidRPr="00626DC9">
        <w:rPr>
          <w:rFonts w:ascii="Calibri" w:hAnsi="Calibri"/>
          <w:b/>
          <w:sz w:val="22"/>
          <w:szCs w:val="22"/>
        </w:rPr>
        <w:t>n</w:t>
      </w:r>
      <w:r w:rsidRPr="00626DC9">
        <w:rPr>
          <w:rFonts w:ascii="Calibri" w:hAnsi="Calibri"/>
          <w:b/>
          <w:sz w:val="22"/>
          <w:szCs w:val="22"/>
        </w:rPr>
        <w:t xml:space="preserve"> </w:t>
      </w:r>
      <w:r w:rsidR="00800775" w:rsidRPr="00626DC9">
        <w:rPr>
          <w:rFonts w:ascii="Calibri" w:hAnsi="Calibri"/>
          <w:b/>
          <w:sz w:val="22"/>
          <w:szCs w:val="22"/>
        </w:rPr>
        <w:t xml:space="preserve">online </w:t>
      </w:r>
      <w:r w:rsidRPr="00626DC9">
        <w:rPr>
          <w:rFonts w:ascii="Calibri" w:hAnsi="Calibri"/>
          <w:b/>
          <w:sz w:val="22"/>
          <w:szCs w:val="22"/>
        </w:rPr>
        <w:t xml:space="preserve">bid? </w:t>
      </w:r>
      <w:bookmarkEnd w:id="0"/>
    </w:p>
    <w:p w14:paraId="1003BD7A" w14:textId="34C49DB4" w:rsidR="00DB1A0F" w:rsidRPr="00702752" w:rsidRDefault="00616AD3" w:rsidP="00702752">
      <w:pPr>
        <w:pStyle w:val="ListParagraph"/>
        <w:ind w:left="426"/>
        <w:jc w:val="both"/>
        <w:rPr>
          <w:rFonts w:asciiTheme="minorHAnsi" w:hAnsiTheme="minorHAnsi" w:cstheme="minorHAnsi"/>
          <w:b/>
          <w:bCs/>
          <w:sz w:val="22"/>
          <w:szCs w:val="22"/>
        </w:rPr>
      </w:pPr>
      <w:r w:rsidRPr="00702752">
        <w:rPr>
          <w:rFonts w:asciiTheme="minorHAnsi" w:hAnsiTheme="minorHAnsi" w:cstheme="minorHAnsi"/>
          <w:sz w:val="22"/>
          <w:szCs w:val="22"/>
        </w:rPr>
        <w:t>Yo</w:t>
      </w:r>
      <w:r w:rsidR="00DB1A0F" w:rsidRPr="00702752">
        <w:rPr>
          <w:rFonts w:asciiTheme="minorHAnsi" w:hAnsiTheme="minorHAnsi" w:cstheme="minorHAnsi"/>
          <w:sz w:val="22"/>
          <w:szCs w:val="22"/>
        </w:rPr>
        <w:t>u</w:t>
      </w:r>
      <w:r w:rsidRPr="00702752">
        <w:rPr>
          <w:rFonts w:asciiTheme="minorHAnsi" w:hAnsiTheme="minorHAnsi" w:cstheme="minorHAnsi"/>
          <w:sz w:val="22"/>
          <w:szCs w:val="22"/>
        </w:rPr>
        <w:t xml:space="preserve"> are required to have:</w:t>
      </w:r>
      <w:r w:rsidR="00DB1A0F" w:rsidRPr="00702752">
        <w:rPr>
          <w:rFonts w:asciiTheme="minorHAnsi" w:hAnsiTheme="minorHAnsi" w:cstheme="minorHAnsi"/>
          <w:sz w:val="22"/>
          <w:szCs w:val="22"/>
        </w:rPr>
        <w:t xml:space="preserve"> </w:t>
      </w:r>
    </w:p>
    <w:p w14:paraId="7A88A877" w14:textId="1FEF9AC2" w:rsidR="00DB1A0F" w:rsidRPr="00626DC9" w:rsidRDefault="007D53AF">
      <w:pPr>
        <w:pStyle w:val="ListParagraph"/>
        <w:numPr>
          <w:ilvl w:val="0"/>
          <w:numId w:val="5"/>
        </w:numPr>
        <w:ind w:left="709" w:hanging="283"/>
        <w:jc w:val="both"/>
        <w:rPr>
          <w:rFonts w:asciiTheme="minorHAnsi" w:hAnsiTheme="minorHAnsi" w:cstheme="minorHAnsi"/>
          <w:sz w:val="22"/>
          <w:szCs w:val="22"/>
        </w:rPr>
      </w:pPr>
      <w:r w:rsidRPr="00626DC9">
        <w:rPr>
          <w:rFonts w:asciiTheme="minorHAnsi" w:hAnsiTheme="minorHAnsi" w:cstheme="minorHAnsi"/>
          <w:sz w:val="22"/>
          <w:szCs w:val="22"/>
        </w:rPr>
        <w:t>C</w:t>
      </w:r>
      <w:r w:rsidR="00DB1A0F" w:rsidRPr="00626DC9">
        <w:rPr>
          <w:rFonts w:asciiTheme="minorHAnsi" w:hAnsiTheme="minorHAnsi" w:cstheme="minorHAnsi"/>
          <w:sz w:val="22"/>
          <w:szCs w:val="22"/>
        </w:rPr>
        <w:t>omputer</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laptop</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tablet</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w:t>
      </w:r>
      <w:r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mobile phone with internet access</w:t>
      </w:r>
      <w:r w:rsidR="00225168">
        <w:rPr>
          <w:rFonts w:asciiTheme="minorHAnsi" w:hAnsiTheme="minorHAnsi" w:cstheme="minorHAnsi"/>
          <w:sz w:val="22"/>
          <w:szCs w:val="22"/>
        </w:rPr>
        <w:t>.</w:t>
      </w:r>
    </w:p>
    <w:p w14:paraId="7FC869A2" w14:textId="0B8F9FBC" w:rsidR="007D53AF" w:rsidRPr="00626DC9" w:rsidRDefault="007D53AF">
      <w:pPr>
        <w:pStyle w:val="ListParagraph"/>
        <w:numPr>
          <w:ilvl w:val="0"/>
          <w:numId w:val="5"/>
        </w:numPr>
        <w:ind w:left="709" w:hanging="283"/>
        <w:jc w:val="both"/>
        <w:rPr>
          <w:rFonts w:asciiTheme="minorHAnsi" w:hAnsiTheme="minorHAnsi" w:cstheme="minorHAnsi"/>
          <w:sz w:val="22"/>
          <w:szCs w:val="22"/>
        </w:rPr>
      </w:pPr>
      <w:proofErr w:type="spellStart"/>
      <w:r w:rsidRPr="00626DC9">
        <w:rPr>
          <w:rFonts w:asciiTheme="minorHAnsi" w:hAnsiTheme="minorHAnsi" w:cstheme="minorHAnsi"/>
          <w:sz w:val="22"/>
          <w:szCs w:val="22"/>
        </w:rPr>
        <w:t>Sing</w:t>
      </w:r>
      <w:r w:rsidR="005738F2" w:rsidRPr="00626DC9">
        <w:rPr>
          <w:rFonts w:asciiTheme="minorHAnsi" w:hAnsiTheme="minorHAnsi" w:cstheme="minorHAnsi"/>
          <w:sz w:val="22"/>
          <w:szCs w:val="22"/>
        </w:rPr>
        <w:t>p</w:t>
      </w:r>
      <w:r w:rsidRPr="00626DC9">
        <w:rPr>
          <w:rFonts w:asciiTheme="minorHAnsi" w:hAnsiTheme="minorHAnsi" w:cstheme="minorHAnsi"/>
          <w:sz w:val="22"/>
          <w:szCs w:val="22"/>
        </w:rPr>
        <w:t>ass</w:t>
      </w:r>
      <w:proofErr w:type="spellEnd"/>
      <w:r w:rsidRPr="00626DC9">
        <w:rPr>
          <w:rFonts w:asciiTheme="minorHAnsi" w:hAnsiTheme="minorHAnsi" w:cstheme="minorHAnsi"/>
          <w:sz w:val="22"/>
          <w:szCs w:val="22"/>
        </w:rPr>
        <w:t xml:space="preserve"> / </w:t>
      </w:r>
      <w:proofErr w:type="spellStart"/>
      <w:r w:rsidRPr="00626DC9">
        <w:rPr>
          <w:rFonts w:asciiTheme="minorHAnsi" w:hAnsiTheme="minorHAnsi" w:cstheme="minorHAnsi"/>
          <w:sz w:val="22"/>
          <w:szCs w:val="22"/>
        </w:rPr>
        <w:t>Sing</w:t>
      </w:r>
      <w:r w:rsidR="005738F2" w:rsidRPr="00626DC9">
        <w:rPr>
          <w:rFonts w:asciiTheme="minorHAnsi" w:hAnsiTheme="minorHAnsi" w:cstheme="minorHAnsi"/>
          <w:sz w:val="22"/>
          <w:szCs w:val="22"/>
        </w:rPr>
        <w:t>p</w:t>
      </w:r>
      <w:r w:rsidRPr="00626DC9">
        <w:rPr>
          <w:rFonts w:asciiTheme="minorHAnsi" w:hAnsiTheme="minorHAnsi" w:cstheme="minorHAnsi"/>
          <w:sz w:val="22"/>
          <w:szCs w:val="22"/>
        </w:rPr>
        <w:t>ass</w:t>
      </w:r>
      <w:proofErr w:type="spellEnd"/>
      <w:r w:rsidRPr="00626DC9">
        <w:rPr>
          <w:rFonts w:asciiTheme="minorHAnsi" w:hAnsiTheme="minorHAnsi" w:cstheme="minorHAnsi"/>
          <w:sz w:val="22"/>
          <w:szCs w:val="22"/>
        </w:rPr>
        <w:t xml:space="preserve"> mobile app</w:t>
      </w:r>
      <w:r w:rsidR="00225168">
        <w:rPr>
          <w:rFonts w:asciiTheme="minorHAnsi" w:hAnsiTheme="minorHAnsi" w:cstheme="minorHAnsi"/>
          <w:sz w:val="22"/>
          <w:szCs w:val="22"/>
        </w:rPr>
        <w:t>.</w:t>
      </w:r>
    </w:p>
    <w:p w14:paraId="67B3D171" w14:textId="574F6B04" w:rsidR="00DB1A0F" w:rsidRPr="00626DC9" w:rsidRDefault="00273533">
      <w:pPr>
        <w:pStyle w:val="ListParagraph"/>
        <w:numPr>
          <w:ilvl w:val="0"/>
          <w:numId w:val="5"/>
        </w:numPr>
        <w:ind w:left="709" w:hanging="283"/>
        <w:jc w:val="both"/>
        <w:rPr>
          <w:rFonts w:asciiTheme="minorHAnsi" w:hAnsiTheme="minorHAnsi" w:cstheme="minorHAnsi"/>
          <w:sz w:val="22"/>
          <w:szCs w:val="22"/>
        </w:rPr>
      </w:pPr>
      <w:r w:rsidRPr="00626DC9">
        <w:rPr>
          <w:rFonts w:asciiTheme="minorHAnsi" w:hAnsiTheme="minorHAnsi" w:cstheme="minorHAnsi"/>
          <w:sz w:val="22"/>
          <w:szCs w:val="22"/>
        </w:rPr>
        <w:t>A valid e</w:t>
      </w:r>
      <w:r w:rsidR="00DB1A0F" w:rsidRPr="00626DC9">
        <w:rPr>
          <w:rFonts w:asciiTheme="minorHAnsi" w:hAnsiTheme="minorHAnsi" w:cstheme="minorHAnsi"/>
          <w:sz w:val="22"/>
          <w:szCs w:val="22"/>
        </w:rPr>
        <w:t xml:space="preserve">mail </w:t>
      </w:r>
      <w:r w:rsidRPr="00626DC9">
        <w:rPr>
          <w:rFonts w:asciiTheme="minorHAnsi" w:hAnsiTheme="minorHAnsi" w:cstheme="minorHAnsi"/>
          <w:sz w:val="22"/>
          <w:szCs w:val="22"/>
        </w:rPr>
        <w:t>a</w:t>
      </w:r>
      <w:r w:rsidR="00DB1A0F" w:rsidRPr="00626DC9">
        <w:rPr>
          <w:rFonts w:asciiTheme="minorHAnsi" w:hAnsiTheme="minorHAnsi" w:cstheme="minorHAnsi"/>
          <w:sz w:val="22"/>
          <w:szCs w:val="22"/>
        </w:rPr>
        <w:t>ccount</w:t>
      </w:r>
      <w:r w:rsidR="00225168">
        <w:rPr>
          <w:rFonts w:asciiTheme="minorHAnsi" w:hAnsiTheme="minorHAnsi" w:cstheme="minorHAnsi"/>
          <w:sz w:val="22"/>
          <w:szCs w:val="22"/>
        </w:rPr>
        <w:t>.</w:t>
      </w:r>
    </w:p>
    <w:p w14:paraId="1E89F812" w14:textId="06FF7428" w:rsidR="005E74EB" w:rsidRPr="00E2684D" w:rsidRDefault="007D53AF" w:rsidP="00E2684D">
      <w:pPr>
        <w:pStyle w:val="ListParagraph"/>
        <w:numPr>
          <w:ilvl w:val="0"/>
          <w:numId w:val="5"/>
        </w:numPr>
        <w:ind w:left="709" w:hanging="283"/>
        <w:jc w:val="both"/>
        <w:rPr>
          <w:rFonts w:asciiTheme="minorHAnsi" w:hAnsiTheme="minorHAnsi" w:cstheme="minorHAnsi"/>
          <w:sz w:val="22"/>
          <w:szCs w:val="22"/>
        </w:rPr>
      </w:pPr>
      <w:r w:rsidRPr="00626DC9">
        <w:rPr>
          <w:rFonts w:asciiTheme="minorHAnsi" w:hAnsiTheme="minorHAnsi" w:cstheme="minorHAnsi"/>
          <w:sz w:val="22"/>
          <w:szCs w:val="22"/>
        </w:rPr>
        <w:t>D</w:t>
      </w:r>
      <w:r w:rsidR="00DB1A0F" w:rsidRPr="00626DC9">
        <w:rPr>
          <w:rFonts w:asciiTheme="minorHAnsi" w:hAnsiTheme="minorHAnsi" w:cstheme="minorHAnsi"/>
          <w:sz w:val="22"/>
          <w:szCs w:val="22"/>
        </w:rPr>
        <w:t>ebit</w:t>
      </w:r>
      <w:r w:rsidRPr="00626DC9">
        <w:rPr>
          <w:rFonts w:asciiTheme="minorHAnsi" w:hAnsiTheme="minorHAnsi" w:cstheme="minorHAnsi"/>
          <w:sz w:val="22"/>
          <w:szCs w:val="22"/>
        </w:rPr>
        <w:t xml:space="preserve"> card</w:t>
      </w:r>
      <w:r w:rsidR="00E55990" w:rsidRPr="00626DC9">
        <w:rPr>
          <w:rFonts w:asciiTheme="minorHAnsi" w:hAnsiTheme="minorHAnsi" w:cstheme="minorHAnsi"/>
          <w:sz w:val="22"/>
          <w:szCs w:val="22"/>
        </w:rPr>
        <w:t xml:space="preserve"> /</w:t>
      </w:r>
      <w:r w:rsidR="00DB1A0F" w:rsidRPr="00626DC9">
        <w:rPr>
          <w:rFonts w:asciiTheme="minorHAnsi" w:hAnsiTheme="minorHAnsi" w:cstheme="minorHAnsi"/>
          <w:sz w:val="22"/>
          <w:szCs w:val="22"/>
        </w:rPr>
        <w:t xml:space="preserve"> </w:t>
      </w:r>
      <w:r w:rsidR="00E55990" w:rsidRPr="00626DC9">
        <w:rPr>
          <w:rFonts w:asciiTheme="minorHAnsi" w:hAnsiTheme="minorHAnsi" w:cstheme="minorHAnsi"/>
          <w:sz w:val="22"/>
          <w:szCs w:val="22"/>
        </w:rPr>
        <w:t>C</w:t>
      </w:r>
      <w:r w:rsidR="00DB1A0F" w:rsidRPr="00626DC9">
        <w:rPr>
          <w:rFonts w:asciiTheme="minorHAnsi" w:hAnsiTheme="minorHAnsi" w:cstheme="minorHAnsi"/>
          <w:sz w:val="22"/>
          <w:szCs w:val="22"/>
        </w:rPr>
        <w:t xml:space="preserve">redit card </w:t>
      </w:r>
      <w:r w:rsidR="00E55990" w:rsidRPr="00626DC9">
        <w:rPr>
          <w:rFonts w:asciiTheme="minorHAnsi" w:hAnsiTheme="minorHAnsi" w:cstheme="minorHAnsi"/>
          <w:sz w:val="22"/>
          <w:szCs w:val="22"/>
        </w:rPr>
        <w:t>/</w:t>
      </w:r>
      <w:r w:rsidR="00DB1A0F" w:rsidRPr="00A854FF">
        <w:rPr>
          <w:rFonts w:asciiTheme="minorHAnsi" w:hAnsiTheme="minorHAnsi" w:cstheme="minorHAnsi"/>
          <w:color w:val="008000"/>
          <w:sz w:val="22"/>
          <w:szCs w:val="22"/>
        </w:rPr>
        <w:t xml:space="preserve"> </w:t>
      </w:r>
      <w:proofErr w:type="spellStart"/>
      <w:r w:rsidR="00461143" w:rsidRPr="008731A8">
        <w:rPr>
          <w:rFonts w:asciiTheme="minorHAnsi" w:hAnsiTheme="minorHAnsi" w:cstheme="minorHAnsi"/>
          <w:color w:val="000000" w:themeColor="text1"/>
          <w:sz w:val="22"/>
          <w:szCs w:val="22"/>
        </w:rPr>
        <w:t>PayNow</w:t>
      </w:r>
      <w:proofErr w:type="spellEnd"/>
      <w:r w:rsidR="00E55990" w:rsidRPr="008731A8">
        <w:rPr>
          <w:rFonts w:asciiTheme="minorHAnsi" w:hAnsiTheme="minorHAnsi" w:cstheme="minorHAnsi"/>
          <w:color w:val="000000" w:themeColor="text1"/>
          <w:sz w:val="22"/>
          <w:szCs w:val="22"/>
        </w:rPr>
        <w:t xml:space="preserve"> to </w:t>
      </w:r>
      <w:r w:rsidR="00E55990" w:rsidRPr="00626DC9">
        <w:rPr>
          <w:rFonts w:asciiTheme="minorHAnsi" w:hAnsiTheme="minorHAnsi" w:cstheme="minorHAnsi"/>
          <w:sz w:val="22"/>
          <w:szCs w:val="22"/>
        </w:rPr>
        <w:t xml:space="preserve">make online payment </w:t>
      </w:r>
      <w:r w:rsidR="005738F2" w:rsidRPr="00626DC9">
        <w:rPr>
          <w:rFonts w:asciiTheme="minorHAnsi" w:hAnsiTheme="minorHAnsi" w:cstheme="minorHAnsi"/>
          <w:sz w:val="22"/>
          <w:szCs w:val="22"/>
        </w:rPr>
        <w:t>of $510</w:t>
      </w:r>
      <w:r w:rsidR="0081080F">
        <w:rPr>
          <w:rFonts w:asciiTheme="minorHAnsi" w:hAnsiTheme="minorHAnsi" w:cstheme="minorHAnsi"/>
          <w:sz w:val="22"/>
          <w:szCs w:val="22"/>
        </w:rPr>
        <w:t>.</w:t>
      </w:r>
      <w:r w:rsidR="005738F2" w:rsidRPr="00626DC9">
        <w:rPr>
          <w:rFonts w:asciiTheme="minorHAnsi" w:hAnsiTheme="minorHAnsi" w:cstheme="minorHAnsi"/>
          <w:sz w:val="22"/>
          <w:szCs w:val="22"/>
        </w:rPr>
        <w:t xml:space="preserve"> </w:t>
      </w:r>
    </w:p>
    <w:p w14:paraId="28BB90F6" w14:textId="77777777" w:rsidR="00634584" w:rsidRDefault="00634584" w:rsidP="00634584">
      <w:pPr>
        <w:ind w:left="426"/>
        <w:jc w:val="both"/>
        <w:rPr>
          <w:rFonts w:asciiTheme="minorHAnsi" w:hAnsiTheme="minorHAnsi" w:cstheme="minorHAnsi"/>
          <w:sz w:val="22"/>
          <w:szCs w:val="22"/>
          <w:lang w:val="en-US"/>
        </w:rPr>
      </w:pPr>
    </w:p>
    <w:tbl>
      <w:tblPr>
        <w:tblStyle w:val="TableGrid"/>
        <w:tblW w:w="0" w:type="auto"/>
        <w:tblInd w:w="426" w:type="dxa"/>
        <w:tblLook w:val="04A0" w:firstRow="1" w:lastRow="0" w:firstColumn="1" w:lastColumn="0" w:noHBand="0" w:noVBand="1"/>
      </w:tblPr>
      <w:tblGrid>
        <w:gridCol w:w="8590"/>
      </w:tblGrid>
      <w:tr w:rsidR="00634584" w14:paraId="5B6A727A" w14:textId="77777777" w:rsidTr="00D328C2">
        <w:tc>
          <w:tcPr>
            <w:tcW w:w="9016" w:type="dxa"/>
          </w:tcPr>
          <w:p w14:paraId="3EB4F406" w14:textId="77777777" w:rsidR="00634584" w:rsidRPr="00A776F0" w:rsidRDefault="00634584" w:rsidP="00D328C2">
            <w:pPr>
              <w:pStyle w:val="ListParagraph"/>
              <w:ind w:left="0"/>
              <w:jc w:val="both"/>
              <w:rPr>
                <w:rFonts w:asciiTheme="minorHAnsi" w:hAnsiTheme="minorHAnsi" w:cstheme="minorHAnsi"/>
                <w:b/>
                <w:bCs/>
                <w:sz w:val="22"/>
                <w:szCs w:val="22"/>
                <w:highlight w:val="yellow"/>
                <w:u w:val="single"/>
              </w:rPr>
            </w:pPr>
            <w:r w:rsidRPr="00A776F0">
              <w:rPr>
                <w:rFonts w:asciiTheme="minorHAnsi" w:hAnsiTheme="minorHAnsi" w:cstheme="minorHAnsi"/>
                <w:b/>
                <w:bCs/>
                <w:sz w:val="22"/>
                <w:szCs w:val="22"/>
                <w:highlight w:val="yellow"/>
                <w:u w:val="single"/>
              </w:rPr>
              <w:t>INTERNAL NOTES FOR CC:</w:t>
            </w:r>
          </w:p>
          <w:p w14:paraId="3F026F09" w14:textId="77777777" w:rsidR="00634584" w:rsidRDefault="00634584" w:rsidP="00D328C2">
            <w:pPr>
              <w:jc w:val="both"/>
              <w:rPr>
                <w:rFonts w:asciiTheme="minorHAnsi" w:hAnsiTheme="minorHAnsi" w:cstheme="minorHAnsi"/>
                <w:sz w:val="22"/>
                <w:szCs w:val="22"/>
                <w:lang w:val="en-US"/>
              </w:rPr>
            </w:pPr>
            <w:r w:rsidRPr="00A776F0">
              <w:rPr>
                <w:rFonts w:asciiTheme="minorHAnsi" w:hAnsiTheme="minorHAnsi" w:cstheme="minorHAnsi"/>
                <w:sz w:val="22"/>
                <w:szCs w:val="22"/>
                <w:highlight w:val="yellow"/>
                <w:lang w:val="en-US"/>
              </w:rPr>
              <w:t>Cash payment is not an option</w:t>
            </w:r>
          </w:p>
        </w:tc>
      </w:tr>
    </w:tbl>
    <w:p w14:paraId="1D5BC39A" w14:textId="77777777" w:rsidR="00634584" w:rsidRPr="00634584" w:rsidRDefault="00634584" w:rsidP="00634584">
      <w:pPr>
        <w:jc w:val="both"/>
        <w:rPr>
          <w:rFonts w:asciiTheme="minorHAnsi" w:hAnsiTheme="minorHAnsi" w:cstheme="minorHAnsi"/>
          <w:sz w:val="22"/>
          <w:szCs w:val="22"/>
          <w:lang w:val="en-US"/>
        </w:rPr>
      </w:pPr>
    </w:p>
    <w:p w14:paraId="79ABFB74" w14:textId="77777777" w:rsidR="00FF09A9" w:rsidRDefault="002B70CD" w:rsidP="00FF09A9">
      <w:pPr>
        <w:pStyle w:val="ListParagraph"/>
        <w:numPr>
          <w:ilvl w:val="0"/>
          <w:numId w:val="4"/>
        </w:numPr>
        <w:ind w:left="426" w:hanging="426"/>
        <w:jc w:val="both"/>
        <w:rPr>
          <w:rFonts w:asciiTheme="minorHAnsi" w:hAnsiTheme="minorHAnsi" w:cstheme="minorHAnsi"/>
          <w:b/>
          <w:bCs/>
          <w:spacing w:val="-2"/>
          <w:sz w:val="22"/>
          <w:szCs w:val="22"/>
          <w:lang w:val="en-US"/>
        </w:rPr>
      </w:pPr>
      <w:r w:rsidRPr="00626DC9">
        <w:rPr>
          <w:rFonts w:asciiTheme="minorHAnsi" w:hAnsiTheme="minorHAnsi" w:cstheme="minorHAnsi"/>
          <w:b/>
          <w:bCs/>
          <w:spacing w:val="-2"/>
          <w:sz w:val="22"/>
          <w:szCs w:val="22"/>
          <w:lang w:val="en-US"/>
        </w:rPr>
        <w:t xml:space="preserve">What are the charges for e-Tender? </w:t>
      </w:r>
    </w:p>
    <w:p w14:paraId="347D013E" w14:textId="5729CD0B" w:rsidR="002B70CD" w:rsidRPr="00FF09A9" w:rsidRDefault="002B70CD" w:rsidP="00FF09A9">
      <w:pPr>
        <w:pStyle w:val="ListParagraph"/>
        <w:ind w:left="426"/>
        <w:jc w:val="both"/>
        <w:rPr>
          <w:rFonts w:asciiTheme="minorHAnsi" w:hAnsiTheme="minorHAnsi" w:cstheme="minorHAnsi"/>
          <w:b/>
          <w:bCs/>
          <w:spacing w:val="-2"/>
          <w:sz w:val="22"/>
          <w:szCs w:val="22"/>
          <w:lang w:val="en-US"/>
        </w:rPr>
      </w:pPr>
      <w:r w:rsidRPr="00FF09A9">
        <w:rPr>
          <w:rFonts w:asciiTheme="minorHAnsi" w:hAnsiTheme="minorHAnsi" w:cstheme="minorHAnsi"/>
          <w:spacing w:val="-2"/>
          <w:sz w:val="22"/>
          <w:szCs w:val="22"/>
          <w:lang w:val="en-US"/>
        </w:rPr>
        <w:t xml:space="preserve">Tenderers are required to pay a tender deposit of $500 and a non-refundable </w:t>
      </w:r>
      <w:r w:rsidRPr="00FF09A9">
        <w:rPr>
          <w:rFonts w:asciiTheme="minorHAnsi" w:hAnsiTheme="minorHAnsi" w:cstheme="minorHAnsi"/>
          <w:sz w:val="22"/>
          <w:szCs w:val="22"/>
        </w:rPr>
        <w:t xml:space="preserve">processing fee of $10 </w:t>
      </w:r>
      <w:r w:rsidR="00B857E0" w:rsidRPr="00FF09A9">
        <w:rPr>
          <w:rFonts w:asciiTheme="minorHAnsi" w:hAnsiTheme="minorHAnsi" w:cstheme="minorHAnsi"/>
          <w:sz w:val="22"/>
          <w:szCs w:val="22"/>
        </w:rPr>
        <w:t xml:space="preserve">using their </w:t>
      </w:r>
      <w:r w:rsidRPr="00FF09A9">
        <w:rPr>
          <w:rFonts w:asciiTheme="minorHAnsi" w:hAnsiTheme="minorHAnsi" w:cstheme="minorHAnsi"/>
          <w:sz w:val="22"/>
          <w:szCs w:val="22"/>
        </w:rPr>
        <w:t>debi</w:t>
      </w:r>
      <w:r w:rsidR="00173964" w:rsidRPr="00FF09A9">
        <w:rPr>
          <w:rFonts w:asciiTheme="minorHAnsi" w:hAnsiTheme="minorHAnsi" w:cstheme="minorHAnsi"/>
          <w:sz w:val="22"/>
          <w:szCs w:val="22"/>
        </w:rPr>
        <w:t xml:space="preserve">t </w:t>
      </w:r>
      <w:r w:rsidR="00225168" w:rsidRPr="00FF09A9">
        <w:rPr>
          <w:rFonts w:asciiTheme="minorHAnsi" w:hAnsiTheme="minorHAnsi" w:cstheme="minorHAnsi"/>
          <w:sz w:val="22"/>
          <w:szCs w:val="22"/>
        </w:rPr>
        <w:t>/</w:t>
      </w:r>
      <w:r w:rsidR="00173964" w:rsidRPr="00FF09A9">
        <w:rPr>
          <w:rFonts w:asciiTheme="minorHAnsi" w:hAnsiTheme="minorHAnsi" w:cstheme="minorHAnsi"/>
          <w:sz w:val="22"/>
          <w:szCs w:val="22"/>
        </w:rPr>
        <w:t xml:space="preserve"> </w:t>
      </w:r>
      <w:r w:rsidRPr="00FF09A9">
        <w:rPr>
          <w:rFonts w:asciiTheme="minorHAnsi" w:hAnsiTheme="minorHAnsi" w:cstheme="minorHAnsi"/>
          <w:sz w:val="22"/>
          <w:szCs w:val="22"/>
        </w:rPr>
        <w:t xml:space="preserve">credit card or </w:t>
      </w:r>
      <w:proofErr w:type="spellStart"/>
      <w:r w:rsidRPr="00FF09A9">
        <w:rPr>
          <w:rFonts w:asciiTheme="minorHAnsi" w:hAnsiTheme="minorHAnsi" w:cstheme="minorHAnsi"/>
          <w:sz w:val="22"/>
          <w:szCs w:val="22"/>
        </w:rPr>
        <w:t>PayNow</w:t>
      </w:r>
      <w:proofErr w:type="spellEnd"/>
      <w:r w:rsidRPr="00FF09A9">
        <w:rPr>
          <w:rFonts w:asciiTheme="minorHAnsi" w:hAnsiTheme="minorHAnsi" w:cstheme="minorHAnsi"/>
          <w:sz w:val="22"/>
          <w:szCs w:val="22"/>
        </w:rPr>
        <w:t xml:space="preserve"> </w:t>
      </w:r>
      <w:r w:rsidRPr="00FF09A9">
        <w:rPr>
          <w:rFonts w:asciiTheme="minorHAnsi" w:hAnsiTheme="minorHAnsi" w:cstheme="minorHAnsi"/>
          <w:spacing w:val="-2"/>
          <w:sz w:val="22"/>
          <w:szCs w:val="22"/>
          <w:lang w:val="en-US"/>
        </w:rPr>
        <w:t>for each stall tendered for</w:t>
      </w:r>
      <w:r w:rsidR="00980F94" w:rsidRPr="00FF09A9">
        <w:rPr>
          <w:rFonts w:asciiTheme="minorHAnsi" w:hAnsiTheme="minorHAnsi" w:cstheme="minorHAnsi"/>
          <w:spacing w:val="-2"/>
          <w:sz w:val="22"/>
          <w:szCs w:val="22"/>
          <w:lang w:val="en-US"/>
        </w:rPr>
        <w:t>, before the e-Tender closing date and time.</w:t>
      </w:r>
      <w:r w:rsidRPr="00FF09A9">
        <w:rPr>
          <w:rFonts w:asciiTheme="minorHAnsi" w:hAnsiTheme="minorHAnsi" w:cstheme="minorHAnsi"/>
          <w:spacing w:val="-2"/>
          <w:sz w:val="22"/>
          <w:szCs w:val="22"/>
          <w:lang w:val="en-US"/>
        </w:rPr>
        <w:t xml:space="preserve"> </w:t>
      </w:r>
      <w:r w:rsidR="001F5546" w:rsidRPr="00FF09A9">
        <w:rPr>
          <w:rFonts w:asciiTheme="minorHAnsi" w:hAnsiTheme="minorHAnsi" w:cstheme="minorHAnsi"/>
          <w:spacing w:val="-2"/>
          <w:sz w:val="22"/>
          <w:szCs w:val="22"/>
          <w:lang w:val="en-US"/>
        </w:rPr>
        <w:t>Any other p</w:t>
      </w:r>
      <w:r w:rsidR="00496F0B" w:rsidRPr="00FF09A9">
        <w:rPr>
          <w:rFonts w:asciiTheme="minorHAnsi" w:hAnsiTheme="minorHAnsi" w:cstheme="minorHAnsi"/>
          <w:spacing w:val="-2"/>
          <w:sz w:val="22"/>
          <w:szCs w:val="22"/>
          <w:lang w:val="en-US"/>
        </w:rPr>
        <w:t xml:space="preserve">ayment </w:t>
      </w:r>
      <w:r w:rsidR="001F5546" w:rsidRPr="00FF09A9">
        <w:rPr>
          <w:rFonts w:asciiTheme="minorHAnsi" w:hAnsiTheme="minorHAnsi" w:cstheme="minorHAnsi"/>
          <w:spacing w:val="-2"/>
          <w:sz w:val="22"/>
          <w:szCs w:val="22"/>
          <w:lang w:val="en-US"/>
        </w:rPr>
        <w:t>modes</w:t>
      </w:r>
      <w:r w:rsidR="00B857E0" w:rsidRPr="00FF09A9">
        <w:rPr>
          <w:rFonts w:asciiTheme="minorHAnsi" w:hAnsiTheme="minorHAnsi" w:cstheme="minorHAnsi"/>
          <w:spacing w:val="-2"/>
          <w:sz w:val="22"/>
          <w:szCs w:val="22"/>
          <w:lang w:val="en-US"/>
        </w:rPr>
        <w:t xml:space="preserve"> are not</w:t>
      </w:r>
      <w:r w:rsidR="001F5546" w:rsidRPr="00FF09A9">
        <w:rPr>
          <w:rFonts w:asciiTheme="minorHAnsi" w:hAnsiTheme="minorHAnsi" w:cstheme="minorHAnsi"/>
          <w:spacing w:val="-2"/>
          <w:sz w:val="22"/>
          <w:szCs w:val="22"/>
          <w:lang w:val="en-US"/>
        </w:rPr>
        <w:t xml:space="preserve"> </w:t>
      </w:r>
      <w:r w:rsidR="00496F0B" w:rsidRPr="00FF09A9">
        <w:rPr>
          <w:rFonts w:asciiTheme="minorHAnsi" w:hAnsiTheme="minorHAnsi" w:cstheme="minorHAnsi"/>
          <w:spacing w:val="-2"/>
          <w:sz w:val="22"/>
          <w:szCs w:val="22"/>
          <w:lang w:val="en-US"/>
        </w:rPr>
        <w:t>accepted.</w:t>
      </w:r>
      <w:r w:rsidRPr="00FF09A9">
        <w:rPr>
          <w:rFonts w:asciiTheme="minorHAnsi" w:hAnsiTheme="minorHAnsi" w:cstheme="minorHAnsi"/>
          <w:spacing w:val="-2"/>
          <w:sz w:val="22"/>
          <w:szCs w:val="22"/>
          <w:lang w:val="en-US"/>
        </w:rPr>
        <w:t xml:space="preserve"> </w:t>
      </w:r>
    </w:p>
    <w:p w14:paraId="227FBF8C" w14:textId="77777777" w:rsidR="00225168" w:rsidRDefault="00225168" w:rsidP="00883C81">
      <w:pPr>
        <w:pStyle w:val="ListParagraph"/>
        <w:ind w:left="450"/>
        <w:jc w:val="both"/>
        <w:rPr>
          <w:rFonts w:asciiTheme="minorHAnsi" w:hAnsiTheme="minorHAnsi" w:cstheme="minorHAnsi"/>
          <w:spacing w:val="-2"/>
          <w:sz w:val="22"/>
          <w:szCs w:val="22"/>
          <w:lang w:val="en-US"/>
        </w:rPr>
      </w:pPr>
    </w:p>
    <w:p w14:paraId="46D4A92A" w14:textId="77777777" w:rsidR="00F223E0" w:rsidRDefault="00CF0E81" w:rsidP="00F223E0">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I do not have</w:t>
      </w:r>
      <w:r w:rsidR="00D41838" w:rsidRPr="00626DC9">
        <w:rPr>
          <w:rFonts w:asciiTheme="minorHAnsi" w:hAnsiTheme="minorHAnsi" w:cstheme="minorHAnsi"/>
          <w:b/>
          <w:bCs/>
          <w:sz w:val="22"/>
          <w:szCs w:val="22"/>
        </w:rPr>
        <w:t xml:space="preserve"> computer / laptop / tablet / mobile phone</w:t>
      </w:r>
      <w:r w:rsidRPr="00626DC9">
        <w:rPr>
          <w:rFonts w:asciiTheme="minorHAnsi" w:hAnsiTheme="minorHAnsi" w:cstheme="minorHAnsi"/>
          <w:b/>
          <w:bCs/>
          <w:sz w:val="22"/>
          <w:szCs w:val="22"/>
        </w:rPr>
        <w:t xml:space="preserve">. What should I do? </w:t>
      </w:r>
    </w:p>
    <w:p w14:paraId="25A2C3B7" w14:textId="3BEE7A3F" w:rsidR="00CF0E81" w:rsidRPr="00F223E0" w:rsidRDefault="00CF0E81"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rPr>
        <w:t xml:space="preserve">You may visit any of the Citizen Connect Centres (CCC) in Community Clubs </w:t>
      </w:r>
      <w:r w:rsidRPr="00F223E0">
        <w:rPr>
          <w:rFonts w:asciiTheme="minorHAnsi" w:hAnsiTheme="minorHAnsi" w:cstheme="minorHAnsi"/>
          <w:iCs/>
          <w:sz w:val="22"/>
          <w:szCs w:val="22"/>
          <w:lang w:eastAsia="en-SG"/>
        </w:rPr>
        <w:t xml:space="preserve">to use the </w:t>
      </w:r>
      <w:r w:rsidRPr="00F223E0">
        <w:rPr>
          <w:rFonts w:asciiTheme="minorHAnsi" w:hAnsiTheme="minorHAnsi" w:cstheme="minorHAnsi"/>
          <w:sz w:val="22"/>
          <w:szCs w:val="22"/>
        </w:rPr>
        <w:t>e-kiosks.</w:t>
      </w:r>
    </w:p>
    <w:p w14:paraId="7410F821" w14:textId="77777777" w:rsidR="005D6A73" w:rsidRPr="00626DC9" w:rsidRDefault="005D6A73" w:rsidP="00883C81">
      <w:pPr>
        <w:ind w:left="450"/>
        <w:jc w:val="both"/>
        <w:rPr>
          <w:rFonts w:asciiTheme="minorHAnsi" w:hAnsiTheme="minorHAnsi" w:cstheme="minorHAnsi"/>
          <w:iCs/>
          <w:sz w:val="22"/>
          <w:szCs w:val="22"/>
          <w:lang w:eastAsia="en-SG"/>
        </w:rPr>
      </w:pPr>
    </w:p>
    <w:p w14:paraId="3A26F694" w14:textId="77777777" w:rsidR="00F223E0" w:rsidRDefault="00881545" w:rsidP="00F223E0">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 xml:space="preserve">I </w:t>
      </w:r>
      <w:r w:rsidR="002A03B7" w:rsidRPr="00626DC9">
        <w:rPr>
          <w:rFonts w:asciiTheme="minorHAnsi" w:hAnsiTheme="minorHAnsi" w:cstheme="minorHAnsi"/>
          <w:b/>
          <w:bCs/>
          <w:sz w:val="22"/>
          <w:szCs w:val="22"/>
        </w:rPr>
        <w:t xml:space="preserve">do not </w:t>
      </w:r>
      <w:r w:rsidRPr="00626DC9">
        <w:rPr>
          <w:rFonts w:asciiTheme="minorHAnsi" w:hAnsiTheme="minorHAnsi" w:cstheme="minorHAnsi"/>
          <w:b/>
          <w:bCs/>
          <w:sz w:val="22"/>
          <w:szCs w:val="22"/>
        </w:rPr>
        <w:t xml:space="preserve">have </w:t>
      </w:r>
      <w:proofErr w:type="spellStart"/>
      <w:proofErr w:type="gramStart"/>
      <w:r w:rsidR="002A03B7" w:rsidRPr="00626DC9">
        <w:rPr>
          <w:rFonts w:asciiTheme="minorHAnsi" w:hAnsiTheme="minorHAnsi" w:cstheme="minorHAnsi"/>
          <w:b/>
          <w:bCs/>
          <w:sz w:val="22"/>
          <w:szCs w:val="22"/>
        </w:rPr>
        <w:t>S</w:t>
      </w:r>
      <w:r w:rsidRPr="00626DC9">
        <w:rPr>
          <w:rFonts w:asciiTheme="minorHAnsi" w:hAnsiTheme="minorHAnsi" w:cstheme="minorHAnsi"/>
          <w:b/>
          <w:bCs/>
          <w:sz w:val="22"/>
          <w:szCs w:val="22"/>
        </w:rPr>
        <w:t>ingpass</w:t>
      </w:r>
      <w:proofErr w:type="spellEnd"/>
      <w:proofErr w:type="gramEnd"/>
      <w:r w:rsidRPr="00626DC9">
        <w:rPr>
          <w:rFonts w:asciiTheme="minorHAnsi" w:hAnsiTheme="minorHAnsi" w:cstheme="minorHAnsi"/>
          <w:b/>
          <w:bCs/>
          <w:sz w:val="22"/>
          <w:szCs w:val="22"/>
        </w:rPr>
        <w:t xml:space="preserve"> or I have forgotten my </w:t>
      </w:r>
      <w:proofErr w:type="spellStart"/>
      <w:r w:rsidRPr="00626DC9">
        <w:rPr>
          <w:rFonts w:asciiTheme="minorHAnsi" w:hAnsiTheme="minorHAnsi" w:cstheme="minorHAnsi"/>
          <w:b/>
          <w:bCs/>
          <w:sz w:val="22"/>
          <w:szCs w:val="22"/>
        </w:rPr>
        <w:t>Singpass</w:t>
      </w:r>
      <w:proofErr w:type="spellEnd"/>
      <w:r w:rsidRPr="00626DC9">
        <w:rPr>
          <w:rFonts w:asciiTheme="minorHAnsi" w:hAnsiTheme="minorHAnsi" w:cstheme="minorHAnsi"/>
          <w:b/>
          <w:bCs/>
          <w:sz w:val="22"/>
          <w:szCs w:val="22"/>
        </w:rPr>
        <w:t xml:space="preserve"> password.</w:t>
      </w:r>
      <w:r w:rsidR="00E67F83" w:rsidRPr="00626DC9">
        <w:rPr>
          <w:rFonts w:asciiTheme="minorHAnsi" w:hAnsiTheme="minorHAnsi" w:cstheme="minorHAnsi"/>
          <w:b/>
          <w:bCs/>
          <w:sz w:val="22"/>
          <w:szCs w:val="22"/>
        </w:rPr>
        <w:t xml:space="preserve"> What should I do?</w:t>
      </w:r>
    </w:p>
    <w:p w14:paraId="281C676C" w14:textId="1F81304E" w:rsidR="00881545" w:rsidRPr="00F223E0" w:rsidRDefault="00881545"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lang w:eastAsia="en-SG"/>
        </w:rPr>
        <w:t xml:space="preserve">You can register for or reset your </w:t>
      </w:r>
      <w:proofErr w:type="spellStart"/>
      <w:r w:rsidRPr="00F223E0">
        <w:rPr>
          <w:rFonts w:asciiTheme="minorHAnsi" w:hAnsiTheme="minorHAnsi" w:cstheme="minorHAnsi"/>
          <w:sz w:val="22"/>
          <w:szCs w:val="22"/>
          <w:lang w:eastAsia="en-SG"/>
        </w:rPr>
        <w:t>Singpass</w:t>
      </w:r>
      <w:proofErr w:type="spellEnd"/>
      <w:r w:rsidRPr="00F223E0">
        <w:rPr>
          <w:rFonts w:asciiTheme="minorHAnsi" w:hAnsiTheme="minorHAnsi" w:cstheme="minorHAnsi"/>
          <w:sz w:val="22"/>
          <w:szCs w:val="22"/>
          <w:lang w:eastAsia="en-SG"/>
        </w:rPr>
        <w:t xml:space="preserve"> instantly at </w:t>
      </w:r>
      <w:hyperlink r:id="rId13" w:history="1">
        <w:r w:rsidRPr="00F223E0">
          <w:rPr>
            <w:rStyle w:val="Hyperlink"/>
            <w:rFonts w:asciiTheme="minorHAnsi" w:hAnsiTheme="minorHAnsi" w:cstheme="minorHAnsi"/>
            <w:color w:val="auto"/>
            <w:sz w:val="22"/>
            <w:szCs w:val="22"/>
          </w:rPr>
          <w:t>https://www.singpass.gov.sg</w:t>
        </w:r>
      </w:hyperlink>
      <w:r w:rsidRPr="00F223E0">
        <w:rPr>
          <w:rStyle w:val="Hyperlink"/>
          <w:rFonts w:asciiTheme="minorHAnsi" w:hAnsiTheme="minorHAnsi" w:cstheme="minorHAnsi"/>
          <w:color w:val="auto"/>
          <w:sz w:val="22"/>
          <w:szCs w:val="22"/>
        </w:rPr>
        <w:t>.</w:t>
      </w:r>
      <w:r w:rsidRPr="00F223E0">
        <w:rPr>
          <w:rStyle w:val="Hyperlink"/>
          <w:rFonts w:asciiTheme="minorHAnsi" w:hAnsiTheme="minorHAnsi" w:cstheme="minorHAnsi"/>
          <w:color w:val="auto"/>
          <w:sz w:val="22"/>
          <w:szCs w:val="22"/>
          <w:u w:val="none"/>
          <w:lang w:eastAsia="en-SG"/>
        </w:rPr>
        <w:t xml:space="preserve">  Alternatively, you may </w:t>
      </w:r>
      <w:r w:rsidRPr="00F223E0">
        <w:rPr>
          <w:rFonts w:asciiTheme="minorHAnsi" w:hAnsiTheme="minorHAnsi" w:cstheme="minorHAnsi"/>
          <w:sz w:val="22"/>
          <w:szCs w:val="22"/>
          <w:lang w:val="en-SG" w:eastAsia="en-SG"/>
        </w:rPr>
        <w:t xml:space="preserve">visit </w:t>
      </w:r>
      <w:r w:rsidRPr="00F223E0">
        <w:rPr>
          <w:rFonts w:asciiTheme="minorHAnsi" w:hAnsiTheme="minorHAnsi" w:cstheme="minorHAnsi"/>
          <w:sz w:val="22"/>
          <w:szCs w:val="22"/>
          <w:shd w:val="clear" w:color="auto" w:fill="FFFFFF"/>
        </w:rPr>
        <w:t xml:space="preserve">any of the </w:t>
      </w:r>
      <w:proofErr w:type="spellStart"/>
      <w:r w:rsidRPr="00F223E0">
        <w:rPr>
          <w:rFonts w:asciiTheme="minorHAnsi" w:hAnsiTheme="minorHAnsi" w:cstheme="minorHAnsi"/>
          <w:sz w:val="22"/>
          <w:szCs w:val="22"/>
          <w:shd w:val="clear" w:color="auto" w:fill="FFFFFF"/>
        </w:rPr>
        <w:t>Singpass</w:t>
      </w:r>
      <w:proofErr w:type="spellEnd"/>
      <w:r w:rsidRPr="00F223E0">
        <w:rPr>
          <w:rFonts w:asciiTheme="minorHAnsi" w:hAnsiTheme="minorHAnsi" w:cstheme="minorHAnsi"/>
          <w:sz w:val="22"/>
          <w:szCs w:val="22"/>
          <w:shd w:val="clear" w:color="auto" w:fill="FFFFFF"/>
        </w:rPr>
        <w:t xml:space="preserve"> counters in person. You will need to bring the necessary </w:t>
      </w:r>
      <w:r w:rsidR="006077C9" w:rsidRPr="00F223E0">
        <w:rPr>
          <w:rFonts w:asciiTheme="minorHAnsi" w:hAnsiTheme="minorHAnsi" w:cstheme="minorHAnsi"/>
          <w:sz w:val="22"/>
          <w:szCs w:val="22"/>
          <w:shd w:val="clear" w:color="auto" w:fill="FFFFFF"/>
        </w:rPr>
        <w:t xml:space="preserve">identification </w:t>
      </w:r>
      <w:r w:rsidRPr="00F223E0">
        <w:rPr>
          <w:rFonts w:asciiTheme="minorHAnsi" w:hAnsiTheme="minorHAnsi" w:cstheme="minorHAnsi"/>
          <w:sz w:val="22"/>
          <w:szCs w:val="22"/>
          <w:shd w:val="clear" w:color="auto" w:fill="FFFFFF"/>
        </w:rPr>
        <w:t>document</w:t>
      </w:r>
      <w:r w:rsidR="00B857E0" w:rsidRPr="00F223E0">
        <w:rPr>
          <w:rFonts w:asciiTheme="minorHAnsi" w:hAnsiTheme="minorHAnsi" w:cstheme="minorHAnsi"/>
          <w:sz w:val="22"/>
          <w:szCs w:val="22"/>
          <w:shd w:val="clear" w:color="auto" w:fill="FFFFFF"/>
        </w:rPr>
        <w:t>s</w:t>
      </w:r>
      <w:r w:rsidRPr="00F223E0">
        <w:rPr>
          <w:rFonts w:asciiTheme="minorHAnsi" w:hAnsiTheme="minorHAnsi" w:cstheme="minorHAnsi"/>
          <w:sz w:val="22"/>
          <w:szCs w:val="22"/>
          <w:shd w:val="clear" w:color="auto" w:fill="FFFFFF"/>
        </w:rPr>
        <w:t>, such as your original</w:t>
      </w:r>
      <w:r w:rsidR="00B857E0" w:rsidRPr="00F223E0">
        <w:rPr>
          <w:rFonts w:asciiTheme="minorHAnsi" w:hAnsiTheme="minorHAnsi" w:cstheme="minorHAnsi"/>
          <w:sz w:val="22"/>
          <w:szCs w:val="22"/>
          <w:shd w:val="clear" w:color="auto" w:fill="FFFFFF"/>
        </w:rPr>
        <w:t xml:space="preserve"> copy of</w:t>
      </w:r>
      <w:r w:rsidRPr="00F223E0">
        <w:rPr>
          <w:rFonts w:asciiTheme="minorHAnsi" w:hAnsiTheme="minorHAnsi" w:cstheme="minorHAnsi"/>
          <w:sz w:val="22"/>
          <w:szCs w:val="22"/>
          <w:shd w:val="clear" w:color="auto" w:fill="FFFFFF"/>
        </w:rPr>
        <w:t xml:space="preserve"> NRIC</w:t>
      </w:r>
      <w:r w:rsidR="00B857E0" w:rsidRPr="00F223E0">
        <w:rPr>
          <w:rFonts w:asciiTheme="minorHAnsi" w:hAnsiTheme="minorHAnsi" w:cstheme="minorHAnsi"/>
          <w:sz w:val="22"/>
          <w:szCs w:val="22"/>
          <w:shd w:val="clear" w:color="auto" w:fill="FFFFFF"/>
        </w:rPr>
        <w:t>, for verification</w:t>
      </w:r>
      <w:r w:rsidRPr="00F223E0">
        <w:rPr>
          <w:rFonts w:asciiTheme="minorHAnsi" w:hAnsiTheme="minorHAnsi" w:cstheme="minorHAnsi"/>
          <w:sz w:val="22"/>
          <w:szCs w:val="22"/>
          <w:shd w:val="clear" w:color="auto" w:fill="FFFFFF"/>
        </w:rPr>
        <w:t>.</w:t>
      </w:r>
      <w:r w:rsidR="00B857E0" w:rsidRPr="00F223E0">
        <w:rPr>
          <w:rFonts w:asciiTheme="minorHAnsi" w:hAnsiTheme="minorHAnsi" w:cstheme="minorHAnsi"/>
          <w:sz w:val="22"/>
          <w:szCs w:val="22"/>
          <w:shd w:val="clear" w:color="auto" w:fill="FFFFFF"/>
        </w:rPr>
        <w:t xml:space="preserve"> You may l</w:t>
      </w:r>
      <w:r w:rsidRPr="00F223E0">
        <w:rPr>
          <w:rFonts w:asciiTheme="minorHAnsi" w:hAnsiTheme="minorHAnsi" w:cstheme="minorHAnsi"/>
          <w:sz w:val="22"/>
          <w:szCs w:val="22"/>
          <w:shd w:val="clear" w:color="auto" w:fill="FFFFFF"/>
        </w:rPr>
        <w:t xml:space="preserve">ocate a </w:t>
      </w:r>
      <w:proofErr w:type="spellStart"/>
      <w:r w:rsidR="00B857E0" w:rsidRPr="00F223E0">
        <w:rPr>
          <w:rFonts w:asciiTheme="minorHAnsi" w:hAnsiTheme="minorHAnsi" w:cstheme="minorHAnsi"/>
          <w:sz w:val="22"/>
          <w:szCs w:val="22"/>
          <w:shd w:val="clear" w:color="auto" w:fill="FFFFFF"/>
        </w:rPr>
        <w:t>Singpass</w:t>
      </w:r>
      <w:proofErr w:type="spellEnd"/>
      <w:r w:rsidR="00B857E0" w:rsidRPr="00F223E0">
        <w:rPr>
          <w:rFonts w:asciiTheme="minorHAnsi" w:hAnsiTheme="minorHAnsi" w:cstheme="minorHAnsi"/>
          <w:sz w:val="22"/>
          <w:szCs w:val="22"/>
          <w:shd w:val="clear" w:color="auto" w:fill="FFFFFF"/>
        </w:rPr>
        <w:t xml:space="preserve"> </w:t>
      </w:r>
      <w:r w:rsidRPr="00F223E0">
        <w:rPr>
          <w:rFonts w:asciiTheme="minorHAnsi" w:hAnsiTheme="minorHAnsi" w:cstheme="minorHAnsi"/>
          <w:sz w:val="22"/>
          <w:szCs w:val="22"/>
          <w:shd w:val="clear" w:color="auto" w:fill="FFFFFF"/>
        </w:rPr>
        <w:t xml:space="preserve">counter </w:t>
      </w:r>
      <w:r w:rsidR="00B857E0" w:rsidRPr="00F223E0">
        <w:rPr>
          <w:rFonts w:asciiTheme="minorHAnsi" w:hAnsiTheme="minorHAnsi" w:cstheme="minorHAnsi"/>
          <w:sz w:val="22"/>
          <w:szCs w:val="22"/>
          <w:shd w:val="clear" w:color="auto" w:fill="FFFFFF"/>
        </w:rPr>
        <w:t xml:space="preserve">near you </w:t>
      </w:r>
      <w:r w:rsidRPr="00F223E0">
        <w:rPr>
          <w:rFonts w:asciiTheme="minorHAnsi" w:hAnsiTheme="minorHAnsi" w:cstheme="minorHAnsi"/>
          <w:sz w:val="22"/>
          <w:szCs w:val="22"/>
          <w:shd w:val="clear" w:color="auto" w:fill="FFFFFF"/>
        </w:rPr>
        <w:t xml:space="preserve">at </w:t>
      </w:r>
      <w:hyperlink r:id="rId14" w:history="1">
        <w:r w:rsidRPr="00F223E0">
          <w:rPr>
            <w:rStyle w:val="Hyperlink"/>
            <w:rFonts w:asciiTheme="minorHAnsi" w:hAnsiTheme="minorHAnsi" w:cstheme="minorHAnsi"/>
            <w:color w:val="auto"/>
            <w:sz w:val="22"/>
            <w:szCs w:val="22"/>
          </w:rPr>
          <w:t>https://www.singpass.gov.sg/home/ui/counter-locations</w:t>
        </w:r>
      </w:hyperlink>
    </w:p>
    <w:p w14:paraId="71CADB18" w14:textId="77777777" w:rsidR="00881545" w:rsidRPr="00626DC9" w:rsidRDefault="00881545" w:rsidP="00883C81">
      <w:pPr>
        <w:ind w:left="450"/>
        <w:jc w:val="both"/>
        <w:rPr>
          <w:rFonts w:asciiTheme="minorHAnsi" w:hAnsiTheme="minorHAnsi" w:cstheme="minorHAnsi"/>
          <w:sz w:val="22"/>
          <w:szCs w:val="22"/>
          <w:lang w:val="en-US"/>
        </w:rPr>
      </w:pPr>
    </w:p>
    <w:p w14:paraId="0A328B82" w14:textId="77777777" w:rsidR="00F223E0" w:rsidRDefault="002A03B7" w:rsidP="00F223E0">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 xml:space="preserve">I do not have an email </w:t>
      </w:r>
      <w:r w:rsidR="00CD65F3" w:rsidRPr="008731A8">
        <w:rPr>
          <w:rFonts w:asciiTheme="minorHAnsi" w:hAnsiTheme="minorHAnsi" w:cstheme="minorHAnsi"/>
          <w:b/>
          <w:bCs/>
          <w:color w:val="000000" w:themeColor="text1"/>
          <w:sz w:val="22"/>
          <w:szCs w:val="22"/>
        </w:rPr>
        <w:t>address</w:t>
      </w:r>
      <w:r w:rsidRPr="008731A8">
        <w:rPr>
          <w:rFonts w:asciiTheme="minorHAnsi" w:hAnsiTheme="minorHAnsi" w:cstheme="minorHAnsi"/>
          <w:b/>
          <w:bCs/>
          <w:color w:val="000000" w:themeColor="text1"/>
          <w:sz w:val="22"/>
          <w:szCs w:val="22"/>
        </w:rPr>
        <w:t xml:space="preserve">. </w:t>
      </w:r>
      <w:r w:rsidRPr="00626DC9">
        <w:rPr>
          <w:rFonts w:asciiTheme="minorHAnsi" w:hAnsiTheme="minorHAnsi" w:cstheme="minorHAnsi"/>
          <w:b/>
          <w:bCs/>
          <w:sz w:val="22"/>
          <w:szCs w:val="22"/>
        </w:rPr>
        <w:t xml:space="preserve">What should I do? </w:t>
      </w:r>
    </w:p>
    <w:p w14:paraId="282D909B" w14:textId="119131DC" w:rsidR="00FF49B3" w:rsidRPr="00F223E0" w:rsidRDefault="00FF49B3"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rPr>
        <w:t xml:space="preserve">You must have a valid email </w:t>
      </w:r>
      <w:r w:rsidR="00CD65F3" w:rsidRPr="00F223E0">
        <w:rPr>
          <w:rFonts w:asciiTheme="minorHAnsi" w:hAnsiTheme="minorHAnsi" w:cstheme="minorHAnsi"/>
          <w:sz w:val="22"/>
          <w:szCs w:val="22"/>
        </w:rPr>
        <w:t>address</w:t>
      </w:r>
      <w:r w:rsidRPr="00F223E0">
        <w:rPr>
          <w:rFonts w:asciiTheme="minorHAnsi" w:hAnsiTheme="minorHAnsi" w:cstheme="minorHAnsi"/>
          <w:sz w:val="22"/>
          <w:szCs w:val="22"/>
        </w:rPr>
        <w:t xml:space="preserve"> before submitting an online bid. </w:t>
      </w:r>
      <w:r w:rsidR="00B857E0" w:rsidRPr="00F223E0">
        <w:rPr>
          <w:rFonts w:asciiTheme="minorHAnsi" w:hAnsiTheme="minorHAnsi" w:cstheme="minorHAnsi"/>
          <w:sz w:val="22"/>
          <w:szCs w:val="22"/>
        </w:rPr>
        <w:t>If you do not have an email address, you may visit a website that offers email services such as 'gmail.com' or 'outlook.com' and follow the instructions on the website to create an email account.</w:t>
      </w:r>
    </w:p>
    <w:p w14:paraId="2A7E4611" w14:textId="77777777" w:rsidR="002A03B7" w:rsidRPr="00626DC9" w:rsidRDefault="002A03B7" w:rsidP="002A03B7">
      <w:pPr>
        <w:pStyle w:val="ListParagraph"/>
        <w:ind w:left="426"/>
        <w:jc w:val="both"/>
        <w:rPr>
          <w:rFonts w:asciiTheme="minorHAnsi" w:hAnsiTheme="minorHAnsi" w:cstheme="minorHAnsi"/>
          <w:b/>
          <w:bCs/>
          <w:sz w:val="22"/>
          <w:szCs w:val="22"/>
        </w:rPr>
      </w:pPr>
    </w:p>
    <w:p w14:paraId="3EC149A7" w14:textId="77777777" w:rsidR="00F223E0" w:rsidRDefault="002A03B7" w:rsidP="00F223E0">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 xml:space="preserve">I do not have </w:t>
      </w:r>
      <w:r w:rsidR="00A34F47" w:rsidRPr="00626DC9">
        <w:rPr>
          <w:rFonts w:asciiTheme="minorHAnsi" w:hAnsiTheme="minorHAnsi" w:cstheme="minorHAnsi"/>
          <w:b/>
          <w:bCs/>
          <w:sz w:val="22"/>
          <w:szCs w:val="22"/>
        </w:rPr>
        <w:t xml:space="preserve">a </w:t>
      </w:r>
      <w:proofErr w:type="spellStart"/>
      <w:r w:rsidR="00052BED" w:rsidRPr="00626DC9">
        <w:rPr>
          <w:rFonts w:asciiTheme="minorHAnsi" w:hAnsiTheme="minorHAnsi" w:cstheme="minorHAnsi"/>
          <w:b/>
          <w:bCs/>
          <w:sz w:val="22"/>
          <w:szCs w:val="22"/>
        </w:rPr>
        <w:t>PayNow</w:t>
      </w:r>
      <w:proofErr w:type="spellEnd"/>
      <w:r w:rsidR="00A34F47" w:rsidRPr="00626DC9">
        <w:rPr>
          <w:rFonts w:asciiTheme="minorHAnsi" w:hAnsiTheme="minorHAnsi" w:cstheme="minorHAnsi"/>
          <w:b/>
          <w:bCs/>
          <w:sz w:val="22"/>
          <w:szCs w:val="22"/>
        </w:rPr>
        <w:t xml:space="preserve"> </w:t>
      </w:r>
      <w:r w:rsidR="00A34F47" w:rsidRPr="008731A8">
        <w:rPr>
          <w:rFonts w:asciiTheme="minorHAnsi" w:hAnsiTheme="minorHAnsi" w:cstheme="minorHAnsi"/>
          <w:b/>
          <w:bCs/>
          <w:color w:val="000000" w:themeColor="text1"/>
          <w:sz w:val="22"/>
          <w:szCs w:val="22"/>
        </w:rPr>
        <w:t>account</w:t>
      </w:r>
      <w:r w:rsidR="0099656E" w:rsidRPr="008731A8">
        <w:rPr>
          <w:rFonts w:asciiTheme="minorHAnsi" w:hAnsiTheme="minorHAnsi" w:cstheme="minorHAnsi"/>
          <w:b/>
          <w:bCs/>
          <w:color w:val="000000" w:themeColor="text1"/>
          <w:sz w:val="22"/>
          <w:szCs w:val="22"/>
        </w:rPr>
        <w:t xml:space="preserve"> to pay the charges for E-Tender</w:t>
      </w:r>
      <w:r w:rsidR="00052BED" w:rsidRPr="008731A8">
        <w:rPr>
          <w:rFonts w:asciiTheme="minorHAnsi" w:hAnsiTheme="minorHAnsi" w:cstheme="minorHAnsi"/>
          <w:b/>
          <w:bCs/>
          <w:color w:val="000000" w:themeColor="text1"/>
          <w:sz w:val="22"/>
          <w:szCs w:val="22"/>
        </w:rPr>
        <w:t xml:space="preserve">. </w:t>
      </w:r>
      <w:r w:rsidR="00D03D7F" w:rsidRPr="008731A8">
        <w:rPr>
          <w:rFonts w:asciiTheme="minorHAnsi" w:hAnsiTheme="minorHAnsi" w:cstheme="minorHAnsi"/>
          <w:b/>
          <w:bCs/>
          <w:color w:val="000000" w:themeColor="text1"/>
          <w:sz w:val="22"/>
          <w:szCs w:val="22"/>
        </w:rPr>
        <w:t xml:space="preserve">What should </w:t>
      </w:r>
      <w:r w:rsidR="00D03D7F" w:rsidRPr="00626DC9">
        <w:rPr>
          <w:rFonts w:asciiTheme="minorHAnsi" w:hAnsiTheme="minorHAnsi" w:cstheme="minorHAnsi"/>
          <w:b/>
          <w:bCs/>
          <w:sz w:val="22"/>
          <w:szCs w:val="22"/>
        </w:rPr>
        <w:t>I do?</w:t>
      </w:r>
    </w:p>
    <w:p w14:paraId="34588B5D" w14:textId="05D7B181" w:rsidR="008870C1" w:rsidRPr="00F223E0" w:rsidRDefault="00B857E0"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rPr>
        <w:t>You may contact your bank for assistance on setting up online</w:t>
      </w:r>
      <w:r w:rsidR="000C46E9" w:rsidRPr="00F223E0">
        <w:rPr>
          <w:rFonts w:asciiTheme="minorHAnsi" w:hAnsiTheme="minorHAnsi" w:cstheme="minorHAnsi"/>
          <w:sz w:val="22"/>
          <w:szCs w:val="22"/>
        </w:rPr>
        <w:t xml:space="preserve"> </w:t>
      </w:r>
      <w:r w:rsidRPr="00F223E0">
        <w:rPr>
          <w:rFonts w:asciiTheme="minorHAnsi" w:hAnsiTheme="minorHAnsi" w:cstheme="minorHAnsi"/>
          <w:sz w:val="22"/>
          <w:szCs w:val="22"/>
        </w:rPr>
        <w:t>/</w:t>
      </w:r>
      <w:r w:rsidR="000C46E9" w:rsidRPr="00F223E0">
        <w:rPr>
          <w:rFonts w:asciiTheme="minorHAnsi" w:hAnsiTheme="minorHAnsi" w:cstheme="minorHAnsi"/>
          <w:sz w:val="22"/>
          <w:szCs w:val="22"/>
        </w:rPr>
        <w:t xml:space="preserve"> </w:t>
      </w:r>
      <w:r w:rsidRPr="00F223E0">
        <w:rPr>
          <w:rFonts w:asciiTheme="minorHAnsi" w:hAnsiTheme="minorHAnsi" w:cstheme="minorHAnsi"/>
          <w:sz w:val="22"/>
          <w:szCs w:val="22"/>
        </w:rPr>
        <w:t>mobile banking. Alternatively, you may make the payment using a debit card or credit card.</w:t>
      </w:r>
    </w:p>
    <w:p w14:paraId="4F17AEC4" w14:textId="77777777" w:rsidR="00AC2D4A" w:rsidRPr="0099656E" w:rsidRDefault="00AC2D4A" w:rsidP="00A34F47">
      <w:pPr>
        <w:pStyle w:val="ListParagraph"/>
        <w:ind w:left="426"/>
        <w:jc w:val="both"/>
        <w:rPr>
          <w:rFonts w:asciiTheme="minorHAnsi" w:hAnsiTheme="minorHAnsi" w:cstheme="minorHAnsi"/>
          <w:strike/>
          <w:sz w:val="22"/>
          <w:szCs w:val="22"/>
        </w:rPr>
      </w:pPr>
    </w:p>
    <w:p w14:paraId="7C680620" w14:textId="74B81FE0" w:rsidR="00704F15" w:rsidRPr="006027EC" w:rsidRDefault="00704F15"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Considerations to Tender for a Hawker Stall</w:t>
      </w:r>
      <w:r w:rsidRPr="006027EC">
        <w:rPr>
          <w:rFonts w:asciiTheme="minorHAnsi" w:hAnsiTheme="minorHAnsi" w:cstheme="minorHAnsi"/>
          <w:b/>
          <w:bCs/>
          <w:sz w:val="22"/>
          <w:szCs w:val="22"/>
        </w:rPr>
        <w:t xml:space="preserve"> </w:t>
      </w:r>
    </w:p>
    <w:p w14:paraId="2F0E364D" w14:textId="77777777" w:rsidR="002A03B7" w:rsidRPr="00102046" w:rsidRDefault="002A03B7" w:rsidP="002A03B7">
      <w:pPr>
        <w:pStyle w:val="ListParagraph"/>
        <w:ind w:left="426"/>
        <w:jc w:val="both"/>
        <w:rPr>
          <w:rFonts w:asciiTheme="minorHAnsi" w:hAnsiTheme="minorHAnsi" w:cstheme="minorHAnsi"/>
          <w:b/>
          <w:bCs/>
          <w:sz w:val="22"/>
          <w:szCs w:val="22"/>
        </w:rPr>
      </w:pPr>
    </w:p>
    <w:p w14:paraId="1FB6CC1D" w14:textId="77777777" w:rsidR="00F223E0" w:rsidRDefault="00060A14" w:rsidP="00F223E0">
      <w:pPr>
        <w:pStyle w:val="ListParagraph"/>
        <w:numPr>
          <w:ilvl w:val="0"/>
          <w:numId w:val="4"/>
        </w:numPr>
        <w:ind w:left="426" w:hanging="426"/>
        <w:jc w:val="both"/>
        <w:rPr>
          <w:rFonts w:asciiTheme="minorHAnsi" w:hAnsiTheme="minorHAnsi" w:cstheme="minorHAnsi"/>
          <w:b/>
          <w:bCs/>
          <w:sz w:val="22"/>
          <w:szCs w:val="22"/>
        </w:rPr>
      </w:pPr>
      <w:r w:rsidRPr="00102046">
        <w:rPr>
          <w:rFonts w:asciiTheme="minorHAnsi" w:hAnsiTheme="minorHAnsi" w:cstheme="minorHAnsi"/>
          <w:b/>
          <w:bCs/>
          <w:sz w:val="22"/>
          <w:szCs w:val="22"/>
        </w:rPr>
        <w:t>How much should I bid?</w:t>
      </w:r>
      <w:r w:rsidR="00016FDD" w:rsidRPr="00102046">
        <w:rPr>
          <w:rFonts w:asciiTheme="minorHAnsi" w:hAnsiTheme="minorHAnsi" w:cstheme="minorHAnsi"/>
          <w:b/>
          <w:bCs/>
          <w:sz w:val="22"/>
          <w:szCs w:val="22"/>
        </w:rPr>
        <w:t xml:space="preserve"> </w:t>
      </w:r>
    </w:p>
    <w:p w14:paraId="51CFBB1D" w14:textId="09871ED7" w:rsidR="00060A14" w:rsidRPr="00F223E0" w:rsidRDefault="00BB2158"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rPr>
        <w:t xml:space="preserve">When deciding how much to bid for a stall at a particular hawker centre, you should carefully consider the overall overhead costs for your business and </w:t>
      </w:r>
      <w:r w:rsidR="006077C9" w:rsidRPr="00F223E0">
        <w:rPr>
          <w:rFonts w:asciiTheme="minorHAnsi" w:hAnsiTheme="minorHAnsi" w:cstheme="minorHAnsi"/>
          <w:sz w:val="22"/>
          <w:szCs w:val="22"/>
        </w:rPr>
        <w:t xml:space="preserve">submit your </w:t>
      </w:r>
      <w:r w:rsidRPr="00F223E0">
        <w:rPr>
          <w:rFonts w:asciiTheme="minorHAnsi" w:hAnsiTheme="minorHAnsi" w:cstheme="minorHAnsi"/>
          <w:sz w:val="22"/>
          <w:szCs w:val="22"/>
        </w:rPr>
        <w:t xml:space="preserve">tender at a rent that is sustainable. </w:t>
      </w:r>
      <w:r w:rsidR="00F860BF" w:rsidRPr="00F223E0">
        <w:rPr>
          <w:rFonts w:asciiTheme="minorHAnsi" w:hAnsiTheme="minorHAnsi" w:cstheme="minorHAnsi"/>
          <w:sz w:val="22"/>
          <w:szCs w:val="22"/>
        </w:rPr>
        <w:t xml:space="preserve">You </w:t>
      </w:r>
      <w:r w:rsidR="00060A14" w:rsidRPr="00F223E0">
        <w:rPr>
          <w:rFonts w:asciiTheme="minorHAnsi" w:hAnsiTheme="minorHAnsi" w:cstheme="minorHAnsi"/>
          <w:sz w:val="22"/>
          <w:szCs w:val="22"/>
        </w:rPr>
        <w:t xml:space="preserve">may refer to NEA website </w:t>
      </w:r>
      <w:r w:rsidR="00060A14" w:rsidRPr="00F223E0">
        <w:rPr>
          <w:rFonts w:ascii="Calibri" w:hAnsi="Calibri" w:cs="Calibri"/>
          <w:sz w:val="22"/>
          <w:szCs w:val="22"/>
        </w:rPr>
        <w:t>(</w:t>
      </w:r>
      <w:hyperlink r:id="rId15" w:history="1">
        <w:r w:rsidR="00DA7C98" w:rsidRPr="00F223E0">
          <w:rPr>
            <w:rStyle w:val="Hyperlink"/>
            <w:rFonts w:ascii="Calibri" w:hAnsi="Calibri" w:cs="Calibri"/>
            <w:color w:val="auto"/>
            <w:sz w:val="22"/>
            <w:szCs w:val="22"/>
            <w:lang w:val="en-US"/>
          </w:rPr>
          <w:t>go.gov.sg/</w:t>
        </w:r>
        <w:proofErr w:type="spellStart"/>
      </w:hyperlink>
      <w:hyperlink r:id="rId16" w:history="1">
        <w:r w:rsidR="00DA7C98" w:rsidRPr="00F223E0">
          <w:rPr>
            <w:rStyle w:val="Hyperlink"/>
            <w:rFonts w:ascii="Calibri" w:hAnsi="Calibri" w:cs="Calibri"/>
            <w:color w:val="auto"/>
            <w:sz w:val="22"/>
            <w:szCs w:val="22"/>
            <w:lang w:val="en-US"/>
          </w:rPr>
          <w:t>tendernotice</w:t>
        </w:r>
        <w:proofErr w:type="spellEnd"/>
      </w:hyperlink>
      <w:r w:rsidR="00060A14" w:rsidRPr="00F223E0">
        <w:rPr>
          <w:rFonts w:ascii="Calibri" w:hAnsi="Calibri" w:cs="Calibri"/>
          <w:sz w:val="22"/>
          <w:szCs w:val="22"/>
        </w:rPr>
        <w:t>) for the</w:t>
      </w:r>
      <w:r w:rsidR="00060A14" w:rsidRPr="00F223E0">
        <w:rPr>
          <w:rFonts w:asciiTheme="minorHAnsi" w:hAnsiTheme="minorHAnsi" w:cstheme="minorHAnsi"/>
          <w:sz w:val="22"/>
          <w:szCs w:val="22"/>
        </w:rPr>
        <w:t xml:space="preserve"> list of successful </w:t>
      </w:r>
      <w:r w:rsidR="00F860BF" w:rsidRPr="00F223E0">
        <w:rPr>
          <w:rFonts w:asciiTheme="minorHAnsi" w:hAnsiTheme="minorHAnsi" w:cstheme="minorHAnsi"/>
          <w:sz w:val="22"/>
          <w:szCs w:val="22"/>
        </w:rPr>
        <w:t xml:space="preserve">tender </w:t>
      </w:r>
      <w:r w:rsidR="00060A14" w:rsidRPr="00F223E0">
        <w:rPr>
          <w:rFonts w:asciiTheme="minorHAnsi" w:hAnsiTheme="minorHAnsi" w:cstheme="minorHAnsi"/>
          <w:sz w:val="22"/>
          <w:szCs w:val="22"/>
        </w:rPr>
        <w:t xml:space="preserve">bids in the past 12 months. This information can serve as a reference for you to </w:t>
      </w:r>
      <w:r w:rsidR="00F860BF" w:rsidRPr="00F223E0">
        <w:rPr>
          <w:rFonts w:asciiTheme="minorHAnsi" w:hAnsiTheme="minorHAnsi" w:cstheme="minorHAnsi"/>
          <w:sz w:val="22"/>
          <w:szCs w:val="22"/>
        </w:rPr>
        <w:t xml:space="preserve">decide </w:t>
      </w:r>
      <w:r w:rsidR="00060A14" w:rsidRPr="00F223E0">
        <w:rPr>
          <w:rFonts w:asciiTheme="minorHAnsi" w:hAnsiTheme="minorHAnsi" w:cstheme="minorHAnsi"/>
          <w:sz w:val="22"/>
          <w:szCs w:val="22"/>
        </w:rPr>
        <w:t>how much</w:t>
      </w:r>
      <w:r w:rsidR="00F860BF" w:rsidRPr="00F223E0">
        <w:rPr>
          <w:rFonts w:asciiTheme="minorHAnsi" w:hAnsiTheme="minorHAnsi" w:cstheme="minorHAnsi"/>
          <w:sz w:val="22"/>
          <w:szCs w:val="22"/>
        </w:rPr>
        <w:t xml:space="preserve"> you should bid for</w:t>
      </w:r>
      <w:r w:rsidR="00060A14" w:rsidRPr="00F223E0">
        <w:rPr>
          <w:rFonts w:asciiTheme="minorHAnsi" w:hAnsiTheme="minorHAnsi" w:cstheme="minorHAnsi"/>
          <w:sz w:val="22"/>
          <w:szCs w:val="22"/>
        </w:rPr>
        <w:t xml:space="preserve"> a stall at a particular hawker centre.</w:t>
      </w:r>
      <w:r w:rsidR="004C42E9" w:rsidRPr="00F223E0">
        <w:rPr>
          <w:rFonts w:asciiTheme="minorHAnsi" w:hAnsiTheme="minorHAnsi" w:cstheme="minorHAnsi"/>
          <w:sz w:val="22"/>
          <w:szCs w:val="22"/>
        </w:rPr>
        <w:t xml:space="preserve"> If your bid is successful, the bid amount will be the monthly rent that you pay for the stall (before GST).</w:t>
      </w:r>
      <w:r w:rsidR="00060A14" w:rsidRPr="00F223E0">
        <w:rPr>
          <w:rFonts w:asciiTheme="minorHAnsi" w:hAnsiTheme="minorHAnsi" w:cstheme="minorHAnsi"/>
          <w:sz w:val="22"/>
          <w:szCs w:val="22"/>
        </w:rPr>
        <w:t xml:space="preserve"> </w:t>
      </w:r>
      <w:r w:rsidR="00B857E0" w:rsidRPr="00F223E0">
        <w:rPr>
          <w:rFonts w:asciiTheme="minorHAnsi" w:hAnsiTheme="minorHAnsi" w:cstheme="minorHAnsi"/>
          <w:sz w:val="22"/>
          <w:szCs w:val="22"/>
        </w:rPr>
        <w:t xml:space="preserve"> </w:t>
      </w:r>
    </w:p>
    <w:p w14:paraId="294A3B73" w14:textId="77777777" w:rsidR="00060A14" w:rsidRPr="00102046" w:rsidRDefault="00060A14" w:rsidP="00883C81">
      <w:pPr>
        <w:ind w:left="567"/>
        <w:jc w:val="both"/>
        <w:rPr>
          <w:rFonts w:asciiTheme="minorHAnsi" w:hAnsiTheme="minorHAnsi" w:cstheme="minorHAnsi"/>
          <w:sz w:val="22"/>
          <w:szCs w:val="22"/>
        </w:rPr>
      </w:pPr>
    </w:p>
    <w:p w14:paraId="1629C3E5" w14:textId="77777777" w:rsidR="00F223E0" w:rsidRDefault="00060A14" w:rsidP="00F223E0">
      <w:pPr>
        <w:pStyle w:val="ListParagraph"/>
        <w:numPr>
          <w:ilvl w:val="0"/>
          <w:numId w:val="4"/>
        </w:numPr>
        <w:ind w:left="426" w:hanging="426"/>
        <w:jc w:val="both"/>
        <w:rPr>
          <w:rFonts w:asciiTheme="minorHAnsi" w:hAnsiTheme="minorHAnsi" w:cstheme="minorHAnsi"/>
          <w:b/>
          <w:bCs/>
          <w:sz w:val="22"/>
          <w:szCs w:val="22"/>
        </w:rPr>
      </w:pPr>
      <w:r w:rsidRPr="00102046">
        <w:rPr>
          <w:rFonts w:asciiTheme="minorHAnsi" w:hAnsiTheme="minorHAnsi" w:cstheme="minorHAnsi"/>
          <w:b/>
          <w:bCs/>
          <w:sz w:val="22"/>
          <w:szCs w:val="22"/>
        </w:rPr>
        <w:t>What are the other costs involved?</w:t>
      </w:r>
      <w:r w:rsidR="00A87DEE" w:rsidRPr="00102046">
        <w:rPr>
          <w:rFonts w:asciiTheme="minorHAnsi" w:hAnsiTheme="minorHAnsi" w:cstheme="minorHAnsi"/>
          <w:b/>
          <w:bCs/>
          <w:sz w:val="22"/>
          <w:szCs w:val="22"/>
        </w:rPr>
        <w:t xml:space="preserve"> </w:t>
      </w:r>
    </w:p>
    <w:p w14:paraId="2A049334" w14:textId="1EA40A3F" w:rsidR="00060A14" w:rsidRPr="00F223E0" w:rsidRDefault="00BB2158" w:rsidP="00F223E0">
      <w:pPr>
        <w:pStyle w:val="ListParagraph"/>
        <w:ind w:left="426"/>
        <w:jc w:val="both"/>
        <w:rPr>
          <w:rFonts w:asciiTheme="minorHAnsi" w:hAnsiTheme="minorHAnsi" w:cstheme="minorHAnsi"/>
          <w:b/>
          <w:bCs/>
          <w:sz w:val="22"/>
          <w:szCs w:val="22"/>
        </w:rPr>
      </w:pPr>
      <w:r w:rsidRPr="00F223E0">
        <w:rPr>
          <w:rFonts w:asciiTheme="minorHAnsi" w:hAnsiTheme="minorHAnsi" w:cstheme="minorHAnsi"/>
          <w:sz w:val="22"/>
          <w:szCs w:val="22"/>
        </w:rPr>
        <w:t>In addition to</w:t>
      </w:r>
      <w:r w:rsidR="006077C9" w:rsidRPr="00F223E0">
        <w:rPr>
          <w:rFonts w:asciiTheme="minorHAnsi" w:hAnsiTheme="minorHAnsi" w:cstheme="minorHAnsi"/>
          <w:sz w:val="22"/>
          <w:szCs w:val="22"/>
        </w:rPr>
        <w:t xml:space="preserve"> your bid amount, which </w:t>
      </w:r>
      <w:r w:rsidR="003B396D" w:rsidRPr="00F223E0">
        <w:rPr>
          <w:rFonts w:asciiTheme="minorHAnsi" w:hAnsiTheme="minorHAnsi" w:cstheme="minorHAnsi"/>
          <w:sz w:val="22"/>
          <w:szCs w:val="22"/>
        </w:rPr>
        <w:t xml:space="preserve">will </w:t>
      </w:r>
      <w:r w:rsidR="006077C9" w:rsidRPr="00F223E0">
        <w:rPr>
          <w:rFonts w:asciiTheme="minorHAnsi" w:hAnsiTheme="minorHAnsi" w:cstheme="minorHAnsi"/>
          <w:sz w:val="22"/>
          <w:szCs w:val="22"/>
        </w:rPr>
        <w:t>be</w:t>
      </w:r>
      <w:r w:rsidRPr="00F223E0">
        <w:rPr>
          <w:rFonts w:asciiTheme="minorHAnsi" w:hAnsiTheme="minorHAnsi" w:cstheme="minorHAnsi"/>
          <w:sz w:val="22"/>
          <w:szCs w:val="22"/>
        </w:rPr>
        <w:t xml:space="preserve"> </w:t>
      </w:r>
      <w:r w:rsidR="00060A14" w:rsidRPr="00F223E0">
        <w:rPr>
          <w:rFonts w:asciiTheme="minorHAnsi" w:hAnsiTheme="minorHAnsi" w:cstheme="minorHAnsi"/>
          <w:sz w:val="22"/>
          <w:szCs w:val="22"/>
        </w:rPr>
        <w:t>the monthly stall rental</w:t>
      </w:r>
      <w:r w:rsidR="006077C9" w:rsidRPr="00F223E0">
        <w:rPr>
          <w:rFonts w:asciiTheme="minorHAnsi" w:hAnsiTheme="minorHAnsi" w:cstheme="minorHAnsi"/>
          <w:sz w:val="22"/>
          <w:szCs w:val="22"/>
        </w:rPr>
        <w:t xml:space="preserve"> for your 3-year tenancy term</w:t>
      </w:r>
      <w:r w:rsidR="00060A14" w:rsidRPr="00F223E0">
        <w:rPr>
          <w:rFonts w:asciiTheme="minorHAnsi" w:hAnsiTheme="minorHAnsi" w:cstheme="minorHAnsi"/>
          <w:sz w:val="22"/>
          <w:szCs w:val="22"/>
        </w:rPr>
        <w:t>,</w:t>
      </w:r>
      <w:r w:rsidRPr="00F223E0">
        <w:rPr>
          <w:rFonts w:asciiTheme="minorHAnsi" w:hAnsiTheme="minorHAnsi" w:cstheme="minorHAnsi"/>
          <w:sz w:val="22"/>
          <w:szCs w:val="22"/>
        </w:rPr>
        <w:t xml:space="preserve"> it is important to </w:t>
      </w:r>
      <w:proofErr w:type="gramStart"/>
      <w:r w:rsidRPr="00F223E0">
        <w:rPr>
          <w:rFonts w:asciiTheme="minorHAnsi" w:hAnsiTheme="minorHAnsi" w:cstheme="minorHAnsi"/>
          <w:sz w:val="22"/>
          <w:szCs w:val="22"/>
        </w:rPr>
        <w:t>take into account</w:t>
      </w:r>
      <w:proofErr w:type="gramEnd"/>
      <w:r w:rsidRPr="00F223E0">
        <w:rPr>
          <w:rFonts w:asciiTheme="minorHAnsi" w:hAnsiTheme="minorHAnsi" w:cstheme="minorHAnsi"/>
          <w:sz w:val="22"/>
          <w:szCs w:val="22"/>
        </w:rPr>
        <w:t xml:space="preserve"> the following costs involved to ensure that your business is sustainable. </w:t>
      </w:r>
      <w:r w:rsidR="00060A14" w:rsidRPr="00F223E0">
        <w:rPr>
          <w:rFonts w:asciiTheme="minorHAnsi" w:hAnsiTheme="minorHAnsi" w:cstheme="minorHAnsi"/>
          <w:sz w:val="22"/>
          <w:szCs w:val="22"/>
        </w:rPr>
        <w:t xml:space="preserve"> </w:t>
      </w:r>
      <w:r w:rsidR="00277917" w:rsidRPr="00F223E0">
        <w:rPr>
          <w:rFonts w:asciiTheme="minorHAnsi" w:hAnsiTheme="minorHAnsi" w:cstheme="minorHAnsi"/>
          <w:strike/>
          <w:sz w:val="22"/>
          <w:szCs w:val="22"/>
        </w:rPr>
        <w:t xml:space="preserve"> </w:t>
      </w:r>
    </w:p>
    <w:p w14:paraId="0C8FE90B" w14:textId="7378B0E7" w:rsidR="00060A14" w:rsidRPr="00102046" w:rsidRDefault="00060A14">
      <w:pPr>
        <w:pStyle w:val="ListParagraph"/>
        <w:numPr>
          <w:ilvl w:val="0"/>
          <w:numId w:val="5"/>
        </w:numPr>
        <w:ind w:left="709" w:hanging="283"/>
        <w:jc w:val="both"/>
        <w:rPr>
          <w:rFonts w:asciiTheme="minorHAnsi" w:hAnsiTheme="minorHAnsi" w:cstheme="minorHAnsi"/>
          <w:sz w:val="22"/>
          <w:szCs w:val="22"/>
        </w:rPr>
      </w:pPr>
      <w:r w:rsidRPr="00102046">
        <w:rPr>
          <w:rFonts w:asciiTheme="minorHAnsi" w:hAnsiTheme="minorHAnsi" w:cstheme="minorHAnsi"/>
          <w:sz w:val="22"/>
          <w:szCs w:val="22"/>
        </w:rPr>
        <w:t>Service &amp; Conservancy Charges (S&amp;CC)</w:t>
      </w:r>
      <w:r w:rsidR="00BB2158">
        <w:rPr>
          <w:rFonts w:asciiTheme="minorHAnsi" w:hAnsiTheme="minorHAnsi" w:cstheme="minorHAnsi"/>
          <w:sz w:val="22"/>
          <w:szCs w:val="22"/>
        </w:rPr>
        <w:t>.</w:t>
      </w:r>
    </w:p>
    <w:p w14:paraId="07EBF27D" w14:textId="0059CB32" w:rsidR="00060A14" w:rsidRPr="00102046" w:rsidRDefault="00060A14">
      <w:pPr>
        <w:pStyle w:val="ListParagraph"/>
        <w:numPr>
          <w:ilvl w:val="0"/>
          <w:numId w:val="5"/>
        </w:numPr>
        <w:ind w:left="709" w:hanging="283"/>
        <w:jc w:val="both"/>
        <w:rPr>
          <w:rFonts w:asciiTheme="minorHAnsi" w:hAnsiTheme="minorHAnsi" w:cstheme="minorHAnsi"/>
          <w:sz w:val="22"/>
          <w:szCs w:val="22"/>
        </w:rPr>
      </w:pPr>
      <w:r w:rsidRPr="00102046">
        <w:rPr>
          <w:rFonts w:asciiTheme="minorHAnsi" w:hAnsiTheme="minorHAnsi" w:cstheme="minorHAnsi"/>
          <w:sz w:val="22"/>
          <w:szCs w:val="22"/>
        </w:rPr>
        <w:t>Utilities</w:t>
      </w:r>
      <w:r w:rsidR="00BB2158">
        <w:rPr>
          <w:rFonts w:asciiTheme="minorHAnsi" w:hAnsiTheme="minorHAnsi" w:cstheme="minorHAnsi"/>
          <w:sz w:val="22"/>
          <w:szCs w:val="22"/>
        </w:rPr>
        <w:t>.</w:t>
      </w:r>
    </w:p>
    <w:p w14:paraId="01C24E53" w14:textId="1D5F3139" w:rsidR="00060A14" w:rsidRPr="00102046" w:rsidRDefault="00060A14">
      <w:pPr>
        <w:pStyle w:val="ListParagraph"/>
        <w:numPr>
          <w:ilvl w:val="0"/>
          <w:numId w:val="5"/>
        </w:numPr>
        <w:ind w:left="709" w:hanging="283"/>
        <w:jc w:val="both"/>
        <w:rPr>
          <w:rFonts w:asciiTheme="minorHAnsi" w:hAnsiTheme="minorHAnsi" w:cstheme="minorHAnsi"/>
          <w:sz w:val="22"/>
          <w:szCs w:val="22"/>
        </w:rPr>
      </w:pPr>
      <w:r w:rsidRPr="00102046">
        <w:rPr>
          <w:rFonts w:asciiTheme="minorHAnsi" w:hAnsiTheme="minorHAnsi" w:cstheme="minorHAnsi"/>
          <w:sz w:val="22"/>
          <w:szCs w:val="22"/>
        </w:rPr>
        <w:t>Table-cleaning fee (for cooked food stalls only)</w:t>
      </w:r>
      <w:r w:rsidR="00BB2158">
        <w:rPr>
          <w:rFonts w:asciiTheme="minorHAnsi" w:hAnsiTheme="minorHAnsi" w:cstheme="minorHAnsi"/>
          <w:sz w:val="22"/>
          <w:szCs w:val="22"/>
        </w:rPr>
        <w:t>.</w:t>
      </w:r>
    </w:p>
    <w:p w14:paraId="16438060" w14:textId="0E65BCC6" w:rsidR="00060A14" w:rsidRPr="00102046" w:rsidRDefault="00060A14">
      <w:pPr>
        <w:pStyle w:val="ListParagraph"/>
        <w:numPr>
          <w:ilvl w:val="0"/>
          <w:numId w:val="5"/>
        </w:numPr>
        <w:ind w:left="709" w:hanging="283"/>
        <w:jc w:val="both"/>
        <w:rPr>
          <w:rFonts w:asciiTheme="minorHAnsi" w:hAnsiTheme="minorHAnsi" w:cstheme="minorHAnsi"/>
          <w:sz w:val="22"/>
          <w:szCs w:val="22"/>
        </w:rPr>
      </w:pPr>
      <w:r w:rsidRPr="00102046">
        <w:rPr>
          <w:rFonts w:asciiTheme="minorHAnsi" w:hAnsiTheme="minorHAnsi" w:cstheme="minorHAnsi"/>
          <w:sz w:val="22"/>
          <w:szCs w:val="22"/>
        </w:rPr>
        <w:lastRenderedPageBreak/>
        <w:t>Wages for hawker assistants</w:t>
      </w:r>
      <w:r w:rsidR="00BB2158">
        <w:rPr>
          <w:rFonts w:asciiTheme="minorHAnsi" w:hAnsiTheme="minorHAnsi" w:cstheme="minorHAnsi"/>
          <w:sz w:val="22"/>
          <w:szCs w:val="22"/>
        </w:rPr>
        <w:t>.</w:t>
      </w:r>
    </w:p>
    <w:p w14:paraId="36A09B86" w14:textId="7B75D1D4" w:rsidR="00060A14" w:rsidRDefault="00060A14">
      <w:pPr>
        <w:pStyle w:val="ListParagraph"/>
        <w:numPr>
          <w:ilvl w:val="0"/>
          <w:numId w:val="5"/>
        </w:numPr>
        <w:ind w:left="709" w:hanging="283"/>
        <w:jc w:val="both"/>
        <w:rPr>
          <w:rFonts w:asciiTheme="minorHAnsi" w:hAnsiTheme="minorHAnsi" w:cstheme="minorHAnsi"/>
          <w:sz w:val="22"/>
          <w:szCs w:val="22"/>
        </w:rPr>
      </w:pPr>
      <w:r w:rsidRPr="00102046">
        <w:rPr>
          <w:rFonts w:asciiTheme="minorHAnsi" w:hAnsiTheme="minorHAnsi" w:cstheme="minorHAnsi"/>
          <w:sz w:val="22"/>
          <w:szCs w:val="22"/>
        </w:rPr>
        <w:t>Cost of goods</w:t>
      </w:r>
      <w:r w:rsidR="00CD11A5">
        <w:rPr>
          <w:rFonts w:asciiTheme="minorHAnsi" w:hAnsiTheme="minorHAnsi" w:cstheme="minorHAnsi"/>
          <w:sz w:val="22"/>
          <w:szCs w:val="22"/>
        </w:rPr>
        <w:t xml:space="preserve"> </w:t>
      </w:r>
      <w:r w:rsidRPr="00102046">
        <w:rPr>
          <w:rFonts w:asciiTheme="minorHAnsi" w:hAnsiTheme="minorHAnsi" w:cstheme="minorHAnsi"/>
          <w:sz w:val="22"/>
          <w:szCs w:val="22"/>
        </w:rPr>
        <w:t>/</w:t>
      </w:r>
      <w:r w:rsidR="00CD11A5">
        <w:rPr>
          <w:rFonts w:asciiTheme="minorHAnsi" w:hAnsiTheme="minorHAnsi" w:cstheme="minorHAnsi"/>
          <w:sz w:val="22"/>
          <w:szCs w:val="22"/>
        </w:rPr>
        <w:t xml:space="preserve"> </w:t>
      </w:r>
      <w:r w:rsidRPr="00102046">
        <w:rPr>
          <w:rFonts w:asciiTheme="minorHAnsi" w:hAnsiTheme="minorHAnsi" w:cstheme="minorHAnsi"/>
          <w:sz w:val="22"/>
          <w:szCs w:val="22"/>
        </w:rPr>
        <w:t>raw ingredients</w:t>
      </w:r>
      <w:r w:rsidR="00277917" w:rsidRPr="00102046">
        <w:rPr>
          <w:rFonts w:asciiTheme="minorHAnsi" w:hAnsiTheme="minorHAnsi" w:cstheme="minorHAnsi"/>
          <w:sz w:val="22"/>
          <w:szCs w:val="22"/>
        </w:rPr>
        <w:t>.</w:t>
      </w:r>
    </w:p>
    <w:p w14:paraId="7463C2A1" w14:textId="77777777" w:rsidR="00BB2158" w:rsidRDefault="00BB2158" w:rsidP="00BB2158">
      <w:pPr>
        <w:jc w:val="both"/>
        <w:rPr>
          <w:rFonts w:asciiTheme="minorHAnsi" w:hAnsiTheme="minorHAnsi" w:cstheme="minorHAnsi"/>
          <w:sz w:val="22"/>
          <w:szCs w:val="22"/>
        </w:rPr>
      </w:pPr>
    </w:p>
    <w:p w14:paraId="2AA4F9F7" w14:textId="254F78C0" w:rsidR="00BB2158" w:rsidRPr="003B396D" w:rsidRDefault="00BB2158" w:rsidP="000D4F22">
      <w:pPr>
        <w:pStyle w:val="ListParagraph"/>
        <w:ind w:left="426"/>
        <w:jc w:val="both"/>
        <w:rPr>
          <w:rFonts w:asciiTheme="minorHAnsi" w:hAnsiTheme="minorHAnsi" w:cstheme="minorHAnsi"/>
          <w:sz w:val="22"/>
          <w:szCs w:val="22"/>
        </w:rPr>
      </w:pPr>
      <w:r w:rsidRPr="003B396D">
        <w:rPr>
          <w:rFonts w:asciiTheme="minorHAnsi" w:hAnsiTheme="minorHAnsi" w:cstheme="minorHAnsi"/>
          <w:sz w:val="22"/>
          <w:szCs w:val="22"/>
        </w:rPr>
        <w:t>By taking all these costs into consideration, you can make an informed decision on how much to</w:t>
      </w:r>
      <w:r w:rsidR="00E741F3" w:rsidRPr="003B396D">
        <w:rPr>
          <w:rFonts w:asciiTheme="minorHAnsi" w:hAnsiTheme="minorHAnsi" w:cstheme="minorHAnsi"/>
          <w:sz w:val="22"/>
          <w:szCs w:val="22"/>
        </w:rPr>
        <w:t xml:space="preserve"> </w:t>
      </w:r>
      <w:r w:rsidRPr="003B396D">
        <w:rPr>
          <w:rFonts w:asciiTheme="minorHAnsi" w:hAnsiTheme="minorHAnsi" w:cstheme="minorHAnsi"/>
          <w:sz w:val="22"/>
          <w:szCs w:val="22"/>
        </w:rPr>
        <w:t>bid for a hawker stall</w:t>
      </w:r>
      <w:r w:rsidR="00E741F3" w:rsidRPr="003B396D">
        <w:rPr>
          <w:rFonts w:asciiTheme="minorHAnsi" w:hAnsiTheme="minorHAnsi" w:cstheme="minorHAnsi"/>
          <w:sz w:val="22"/>
          <w:szCs w:val="22"/>
        </w:rPr>
        <w:t>.</w:t>
      </w:r>
    </w:p>
    <w:p w14:paraId="747E0E4A" w14:textId="77777777" w:rsidR="00060A14" w:rsidRPr="00102046" w:rsidRDefault="00060A14" w:rsidP="00883C81">
      <w:pPr>
        <w:pStyle w:val="ListParagraph"/>
        <w:ind w:left="1440"/>
        <w:jc w:val="both"/>
        <w:rPr>
          <w:rFonts w:asciiTheme="minorHAnsi" w:hAnsiTheme="minorHAnsi" w:cstheme="minorHAnsi"/>
          <w:sz w:val="22"/>
          <w:szCs w:val="22"/>
        </w:rPr>
      </w:pPr>
    </w:p>
    <w:p w14:paraId="1ACE9CE4" w14:textId="77777777" w:rsidR="00F64DA0" w:rsidRDefault="00314332" w:rsidP="00F64DA0">
      <w:pPr>
        <w:pStyle w:val="ListParagraph"/>
        <w:numPr>
          <w:ilvl w:val="0"/>
          <w:numId w:val="4"/>
        </w:numPr>
        <w:ind w:left="426" w:hanging="426"/>
        <w:jc w:val="both"/>
        <w:rPr>
          <w:rFonts w:asciiTheme="minorHAnsi" w:hAnsiTheme="minorHAnsi" w:cstheme="minorHAnsi"/>
          <w:b/>
          <w:bCs/>
          <w:sz w:val="22"/>
          <w:szCs w:val="22"/>
        </w:rPr>
      </w:pPr>
      <w:r w:rsidRPr="003B396D">
        <w:rPr>
          <w:rFonts w:asciiTheme="minorHAnsi" w:hAnsiTheme="minorHAnsi" w:cstheme="minorHAnsi"/>
          <w:b/>
          <w:bCs/>
          <w:sz w:val="22"/>
          <w:szCs w:val="22"/>
        </w:rPr>
        <w:t xml:space="preserve">Should I </w:t>
      </w:r>
      <w:r w:rsidR="00060A14" w:rsidRPr="003B396D">
        <w:rPr>
          <w:rFonts w:asciiTheme="minorHAnsi" w:hAnsiTheme="minorHAnsi" w:cstheme="minorHAnsi"/>
          <w:b/>
          <w:bCs/>
          <w:sz w:val="22"/>
          <w:szCs w:val="22"/>
        </w:rPr>
        <w:t>visit the hawker centre and view the stall location?</w:t>
      </w:r>
      <w:r w:rsidR="00F962F1" w:rsidRPr="003B396D">
        <w:rPr>
          <w:rFonts w:asciiTheme="minorHAnsi" w:hAnsiTheme="minorHAnsi" w:cstheme="minorHAnsi"/>
          <w:b/>
          <w:bCs/>
          <w:sz w:val="22"/>
          <w:szCs w:val="22"/>
        </w:rPr>
        <w:t xml:space="preserve"> </w:t>
      </w:r>
    </w:p>
    <w:p w14:paraId="7C0B7EE2" w14:textId="637F0423" w:rsidR="00060A14" w:rsidRPr="00F64DA0" w:rsidRDefault="00314332" w:rsidP="00F64DA0">
      <w:pPr>
        <w:pStyle w:val="ListParagraph"/>
        <w:ind w:left="426"/>
        <w:jc w:val="both"/>
        <w:rPr>
          <w:rFonts w:asciiTheme="minorHAnsi" w:hAnsiTheme="minorHAnsi" w:cstheme="minorHAnsi"/>
          <w:b/>
          <w:bCs/>
          <w:sz w:val="22"/>
          <w:szCs w:val="22"/>
        </w:rPr>
      </w:pPr>
      <w:r w:rsidRPr="00F64DA0">
        <w:rPr>
          <w:rFonts w:asciiTheme="minorHAnsi" w:hAnsiTheme="minorHAnsi" w:cstheme="minorHAnsi"/>
          <w:sz w:val="22"/>
          <w:szCs w:val="22"/>
        </w:rPr>
        <w:t>We recommend that you visit the hawker centre and view the location of your desired vacant stall. This will allow you to assess the human traffic in the area and identify any nearby competitors. By doing so, you can make a more informed decision on whether the location is suitable for your business.</w:t>
      </w:r>
    </w:p>
    <w:p w14:paraId="2FEAE16E" w14:textId="77777777" w:rsidR="002C59FF" w:rsidRPr="00102046" w:rsidRDefault="002C59FF" w:rsidP="00883C81">
      <w:pPr>
        <w:ind w:left="426"/>
        <w:jc w:val="both"/>
        <w:rPr>
          <w:rFonts w:asciiTheme="minorHAnsi" w:hAnsiTheme="minorHAnsi" w:cstheme="minorHAnsi"/>
          <w:sz w:val="22"/>
          <w:szCs w:val="22"/>
        </w:rPr>
      </w:pPr>
    </w:p>
    <w:p w14:paraId="638A373F" w14:textId="77777777" w:rsidR="00CB235B" w:rsidRPr="00CB235B" w:rsidRDefault="00314332" w:rsidP="00CB235B">
      <w:pPr>
        <w:pStyle w:val="ListParagraph"/>
        <w:numPr>
          <w:ilvl w:val="0"/>
          <w:numId w:val="4"/>
        </w:numPr>
        <w:ind w:left="426" w:hanging="426"/>
        <w:jc w:val="both"/>
        <w:rPr>
          <w:rFonts w:asciiTheme="minorHAnsi" w:hAnsiTheme="minorHAnsi" w:cstheme="minorHAnsi"/>
          <w:sz w:val="22"/>
          <w:szCs w:val="22"/>
        </w:rPr>
      </w:pPr>
      <w:r w:rsidRPr="005A29C4">
        <w:rPr>
          <w:rFonts w:asciiTheme="minorHAnsi" w:hAnsiTheme="minorHAnsi" w:cstheme="minorHAnsi"/>
          <w:b/>
          <w:bCs/>
          <w:sz w:val="22"/>
          <w:szCs w:val="22"/>
        </w:rPr>
        <w:t xml:space="preserve">Should I </w:t>
      </w:r>
      <w:r w:rsidR="007558CF" w:rsidRPr="005A29C4">
        <w:rPr>
          <w:rFonts w:asciiTheme="minorHAnsi" w:hAnsiTheme="minorHAnsi" w:cstheme="minorHAnsi"/>
          <w:b/>
          <w:bCs/>
          <w:sz w:val="22"/>
          <w:szCs w:val="22"/>
        </w:rPr>
        <w:t>complete</w:t>
      </w:r>
      <w:r w:rsidR="00320CE0" w:rsidRPr="005A29C4">
        <w:rPr>
          <w:rFonts w:asciiTheme="minorHAnsi" w:hAnsiTheme="minorHAnsi" w:cstheme="minorHAnsi"/>
          <w:b/>
          <w:bCs/>
          <w:sz w:val="22"/>
          <w:szCs w:val="22"/>
        </w:rPr>
        <w:t xml:space="preserve"> and pass</w:t>
      </w:r>
      <w:r w:rsidR="007558CF" w:rsidRPr="005A29C4">
        <w:rPr>
          <w:rFonts w:asciiTheme="minorHAnsi" w:hAnsiTheme="minorHAnsi" w:cstheme="minorHAnsi"/>
          <w:b/>
          <w:bCs/>
          <w:sz w:val="22"/>
          <w:szCs w:val="22"/>
        </w:rPr>
        <w:t xml:space="preserve"> the Food Safety Course</w:t>
      </w:r>
      <w:r w:rsidRPr="005A29C4">
        <w:rPr>
          <w:rFonts w:asciiTheme="minorHAnsi" w:hAnsiTheme="minorHAnsi" w:cstheme="minorHAnsi"/>
          <w:b/>
          <w:bCs/>
          <w:sz w:val="22"/>
          <w:szCs w:val="22"/>
        </w:rPr>
        <w:t xml:space="preserve"> before operating a cooked food stall</w:t>
      </w:r>
      <w:r w:rsidR="007558CF" w:rsidRPr="005A29C4">
        <w:rPr>
          <w:rFonts w:asciiTheme="minorHAnsi" w:hAnsiTheme="minorHAnsi" w:cstheme="minorHAnsi"/>
          <w:b/>
          <w:bCs/>
          <w:sz w:val="22"/>
          <w:szCs w:val="22"/>
        </w:rPr>
        <w:t>?</w:t>
      </w:r>
      <w:r w:rsidR="002C59FF" w:rsidRPr="005A29C4">
        <w:rPr>
          <w:rFonts w:asciiTheme="minorHAnsi" w:hAnsiTheme="minorHAnsi" w:cstheme="minorHAnsi"/>
          <w:b/>
          <w:bCs/>
          <w:sz w:val="22"/>
          <w:szCs w:val="22"/>
        </w:rPr>
        <w:t xml:space="preserve"> </w:t>
      </w:r>
    </w:p>
    <w:p w14:paraId="76047F60" w14:textId="6550B059" w:rsidR="002C59FF" w:rsidRPr="00CB235B" w:rsidRDefault="00314332" w:rsidP="00CB235B">
      <w:pPr>
        <w:pStyle w:val="ListParagraph"/>
        <w:ind w:left="426"/>
        <w:jc w:val="both"/>
        <w:rPr>
          <w:rFonts w:asciiTheme="minorHAnsi" w:hAnsiTheme="minorHAnsi" w:cstheme="minorHAnsi"/>
          <w:sz w:val="22"/>
          <w:szCs w:val="22"/>
        </w:rPr>
      </w:pPr>
      <w:r w:rsidRPr="00CB235B">
        <w:rPr>
          <w:rFonts w:asciiTheme="minorHAnsi" w:hAnsiTheme="minorHAnsi" w:cstheme="minorHAnsi"/>
          <w:sz w:val="22"/>
          <w:szCs w:val="22"/>
        </w:rPr>
        <w:t xml:space="preserve">To operate a cooked food stall, </w:t>
      </w:r>
      <w:r w:rsidR="002C59FF" w:rsidRPr="00CB235B">
        <w:rPr>
          <w:rFonts w:asciiTheme="minorHAnsi" w:hAnsiTheme="minorHAnsi" w:cstheme="minorHAnsi"/>
          <w:sz w:val="22"/>
          <w:szCs w:val="22"/>
        </w:rPr>
        <w:t xml:space="preserve">you </w:t>
      </w:r>
      <w:r w:rsidR="003C6FAD" w:rsidRPr="00CB235B">
        <w:rPr>
          <w:rFonts w:asciiTheme="minorHAnsi" w:hAnsiTheme="minorHAnsi" w:cstheme="minorHAnsi"/>
          <w:sz w:val="22"/>
          <w:szCs w:val="22"/>
        </w:rPr>
        <w:t xml:space="preserve">must </w:t>
      </w:r>
      <w:r w:rsidR="002C59FF" w:rsidRPr="00CB235B">
        <w:rPr>
          <w:rFonts w:asciiTheme="minorHAnsi" w:hAnsiTheme="minorHAnsi" w:cstheme="minorHAnsi"/>
          <w:sz w:val="22"/>
          <w:szCs w:val="22"/>
        </w:rPr>
        <w:t>complete</w:t>
      </w:r>
      <w:r w:rsidR="00AC041C" w:rsidRPr="00CB235B">
        <w:rPr>
          <w:rFonts w:asciiTheme="minorHAnsi" w:hAnsiTheme="minorHAnsi" w:cstheme="minorHAnsi"/>
          <w:sz w:val="22"/>
          <w:szCs w:val="22"/>
        </w:rPr>
        <w:t xml:space="preserve"> and pass</w:t>
      </w:r>
      <w:r w:rsidR="002C59FF" w:rsidRPr="00CB235B">
        <w:rPr>
          <w:rFonts w:asciiTheme="minorHAnsi" w:hAnsiTheme="minorHAnsi" w:cstheme="minorHAnsi"/>
          <w:sz w:val="22"/>
          <w:szCs w:val="22"/>
        </w:rPr>
        <w:t xml:space="preserve"> the </w:t>
      </w:r>
      <w:r w:rsidR="002C59FF" w:rsidRPr="00CB235B">
        <w:rPr>
          <w:rFonts w:asciiTheme="minorHAnsi" w:hAnsiTheme="minorHAnsi" w:cstheme="minorHAnsi"/>
          <w:bCs/>
          <w:sz w:val="22"/>
          <w:szCs w:val="22"/>
          <w:lang w:val="en-GB"/>
        </w:rPr>
        <w:t>Food Safety Course Level 1 (FSC L1) or FSC L1</w:t>
      </w:r>
      <w:r w:rsidR="009021BC" w:rsidRPr="00CB235B">
        <w:rPr>
          <w:rFonts w:asciiTheme="minorHAnsi" w:hAnsiTheme="minorHAnsi" w:cstheme="minorHAnsi"/>
          <w:bCs/>
          <w:sz w:val="22"/>
          <w:szCs w:val="22"/>
          <w:lang w:val="en-GB"/>
        </w:rPr>
        <w:t xml:space="preserve"> </w:t>
      </w:r>
      <w:r w:rsidR="002C59FF" w:rsidRPr="00CB235B">
        <w:rPr>
          <w:rFonts w:asciiTheme="minorHAnsi" w:hAnsiTheme="minorHAnsi" w:cstheme="minorHAnsi"/>
          <w:bCs/>
          <w:sz w:val="22"/>
          <w:szCs w:val="22"/>
          <w:lang w:val="en-GB"/>
        </w:rPr>
        <w:t>(Refresher)</w:t>
      </w:r>
      <w:r w:rsidR="009B02CD" w:rsidRPr="00CB235B">
        <w:rPr>
          <w:rFonts w:asciiTheme="minorHAnsi" w:hAnsiTheme="minorHAnsi" w:cstheme="minorHAnsi"/>
          <w:bCs/>
          <w:sz w:val="22"/>
          <w:szCs w:val="22"/>
          <w:lang w:val="en-GB"/>
        </w:rPr>
        <w:t xml:space="preserve"> provided by any of the </w:t>
      </w:r>
      <w:proofErr w:type="spellStart"/>
      <w:r w:rsidR="009B02CD" w:rsidRPr="00CB235B">
        <w:rPr>
          <w:rFonts w:asciiTheme="minorHAnsi" w:hAnsiTheme="minorHAnsi" w:cstheme="minorHAnsi"/>
          <w:bCs/>
          <w:sz w:val="22"/>
          <w:szCs w:val="22"/>
          <w:lang w:val="en-GB"/>
        </w:rPr>
        <w:t>SkillsFuture</w:t>
      </w:r>
      <w:proofErr w:type="spellEnd"/>
      <w:r w:rsidR="009B02CD" w:rsidRPr="00CB235B">
        <w:rPr>
          <w:rFonts w:asciiTheme="minorHAnsi" w:hAnsiTheme="minorHAnsi" w:cstheme="minorHAnsi"/>
          <w:bCs/>
          <w:sz w:val="22"/>
          <w:szCs w:val="22"/>
          <w:lang w:val="en-GB"/>
        </w:rPr>
        <w:t xml:space="preserve"> Singapore (SSG)-approved training providers</w:t>
      </w:r>
      <w:r w:rsidR="00EC38AB" w:rsidRPr="00CB235B">
        <w:rPr>
          <w:rFonts w:asciiTheme="minorHAnsi" w:hAnsiTheme="minorHAnsi" w:cstheme="minorHAnsi"/>
          <w:bCs/>
          <w:sz w:val="22"/>
          <w:szCs w:val="22"/>
          <w:lang w:val="en-GB"/>
        </w:rPr>
        <w:t xml:space="preserve"> listed</w:t>
      </w:r>
      <w:r w:rsidR="009B02CD" w:rsidRPr="00CB235B">
        <w:rPr>
          <w:rFonts w:asciiTheme="minorHAnsi" w:hAnsiTheme="minorHAnsi" w:cstheme="minorHAnsi"/>
          <w:bCs/>
          <w:sz w:val="22"/>
          <w:szCs w:val="22"/>
          <w:lang w:val="en-SG"/>
        </w:rPr>
        <w:t xml:space="preserve"> at </w:t>
      </w:r>
      <w:hyperlink r:id="rId17" w:history="1">
        <w:r w:rsidR="00EC38AB" w:rsidRPr="00CB235B">
          <w:rPr>
            <w:rStyle w:val="Hyperlink"/>
            <w:rFonts w:asciiTheme="minorHAnsi" w:hAnsiTheme="minorHAnsi" w:cstheme="minorHAnsi"/>
            <w:bCs/>
            <w:color w:val="auto"/>
            <w:sz w:val="22"/>
            <w:szCs w:val="22"/>
            <w:lang w:val="en-SG"/>
          </w:rPr>
          <w:t>www.sfa.gov.sg/food-retail/information-for-food-handlers/information-for-food-handlers</w:t>
        </w:r>
      </w:hyperlink>
      <w:r w:rsidR="009B02CD" w:rsidRPr="00CB235B">
        <w:rPr>
          <w:rFonts w:asciiTheme="minorHAnsi" w:hAnsiTheme="minorHAnsi" w:cstheme="minorHAnsi"/>
          <w:bCs/>
          <w:sz w:val="22"/>
          <w:szCs w:val="22"/>
          <w:lang w:val="en-SG"/>
        </w:rPr>
        <w:t>.</w:t>
      </w:r>
      <w:r w:rsidR="00877190" w:rsidRPr="00CB235B">
        <w:rPr>
          <w:rFonts w:asciiTheme="minorHAnsi" w:hAnsiTheme="minorHAnsi" w:cstheme="minorHAnsi"/>
          <w:bCs/>
          <w:sz w:val="22"/>
          <w:szCs w:val="22"/>
          <w:lang w:val="en-SG"/>
        </w:rPr>
        <w:t xml:space="preserve"> </w:t>
      </w:r>
    </w:p>
    <w:p w14:paraId="6F0D8DC4" w14:textId="77777777" w:rsidR="002C59FF" w:rsidRPr="002C59FF" w:rsidRDefault="002C59FF" w:rsidP="00883C81">
      <w:pPr>
        <w:jc w:val="both"/>
        <w:rPr>
          <w:rFonts w:asciiTheme="minorHAnsi" w:hAnsiTheme="minorHAnsi" w:cstheme="minorHAnsi"/>
          <w:sz w:val="22"/>
          <w:szCs w:val="22"/>
          <w:lang w:val="en-GB"/>
        </w:rPr>
      </w:pPr>
    </w:p>
    <w:p w14:paraId="51C70058" w14:textId="398587AE" w:rsidR="0059288E" w:rsidRPr="008731A8" w:rsidRDefault="0073023C"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Submitting a Tender Bid</w:t>
      </w:r>
    </w:p>
    <w:p w14:paraId="0EE80761" w14:textId="77777777" w:rsidR="00634584" w:rsidRDefault="00634584" w:rsidP="00634584">
      <w:pPr>
        <w:pStyle w:val="ListParagraph"/>
        <w:ind w:left="360"/>
        <w:jc w:val="both"/>
        <w:rPr>
          <w:rFonts w:asciiTheme="minorHAnsi" w:hAnsiTheme="minorHAnsi" w:cstheme="minorHAnsi"/>
          <w:b/>
          <w:sz w:val="22"/>
          <w:szCs w:val="22"/>
        </w:rPr>
      </w:pPr>
    </w:p>
    <w:tbl>
      <w:tblPr>
        <w:tblStyle w:val="TableGrid"/>
        <w:tblW w:w="0" w:type="auto"/>
        <w:tblInd w:w="450" w:type="dxa"/>
        <w:tblLook w:val="04A0" w:firstRow="1" w:lastRow="0" w:firstColumn="1" w:lastColumn="0" w:noHBand="0" w:noVBand="1"/>
      </w:tblPr>
      <w:tblGrid>
        <w:gridCol w:w="8566"/>
      </w:tblGrid>
      <w:tr w:rsidR="00634584" w14:paraId="5B0F9BD2" w14:textId="77777777" w:rsidTr="00D328C2">
        <w:tc>
          <w:tcPr>
            <w:tcW w:w="9016" w:type="dxa"/>
          </w:tcPr>
          <w:p w14:paraId="766FDAF8" w14:textId="77777777" w:rsidR="00634584" w:rsidRPr="00B80A40" w:rsidRDefault="00634584" w:rsidP="00D328C2">
            <w:pPr>
              <w:pStyle w:val="ListParagraph"/>
              <w:ind w:left="0"/>
              <w:jc w:val="both"/>
              <w:rPr>
                <w:rFonts w:asciiTheme="minorHAnsi" w:hAnsiTheme="minorHAnsi" w:cstheme="minorHAnsi"/>
                <w:b/>
                <w:sz w:val="22"/>
                <w:szCs w:val="22"/>
                <w:highlight w:val="yellow"/>
                <w:u w:val="single"/>
              </w:rPr>
            </w:pPr>
            <w:r w:rsidRPr="00B80A40">
              <w:rPr>
                <w:rFonts w:asciiTheme="minorHAnsi" w:hAnsiTheme="minorHAnsi" w:cstheme="minorHAnsi"/>
                <w:b/>
                <w:sz w:val="22"/>
                <w:szCs w:val="22"/>
                <w:highlight w:val="yellow"/>
                <w:u w:val="single"/>
              </w:rPr>
              <w:t>INTERNAL NOTES FOR CC:</w:t>
            </w:r>
          </w:p>
          <w:p w14:paraId="3C3047EB" w14:textId="77777777" w:rsidR="00634584" w:rsidRPr="00B80A40" w:rsidRDefault="00634584" w:rsidP="00D328C2">
            <w:pPr>
              <w:pStyle w:val="ListParagraph"/>
              <w:ind w:left="0"/>
              <w:jc w:val="both"/>
              <w:rPr>
                <w:rFonts w:asciiTheme="minorHAnsi" w:hAnsiTheme="minorHAnsi" w:cstheme="minorHAnsi"/>
                <w:bCs/>
                <w:sz w:val="22"/>
                <w:szCs w:val="22"/>
                <w:highlight w:val="yellow"/>
              </w:rPr>
            </w:pPr>
            <w:r w:rsidRPr="00B80A40">
              <w:rPr>
                <w:rFonts w:asciiTheme="minorHAnsi" w:hAnsiTheme="minorHAnsi" w:cstheme="minorHAnsi"/>
                <w:bCs/>
                <w:sz w:val="22"/>
                <w:szCs w:val="22"/>
                <w:highlight w:val="yellow"/>
              </w:rPr>
              <w:t>CC to attempt FCR whenever possible.</w:t>
            </w:r>
          </w:p>
          <w:p w14:paraId="2343C489" w14:textId="77777777" w:rsidR="00634584" w:rsidRPr="00B80A40" w:rsidRDefault="00634584" w:rsidP="00D328C2">
            <w:pPr>
              <w:pStyle w:val="ListParagraph"/>
              <w:ind w:left="0"/>
              <w:jc w:val="both"/>
              <w:rPr>
                <w:rFonts w:asciiTheme="minorHAnsi" w:hAnsiTheme="minorHAnsi" w:cstheme="minorHAnsi"/>
                <w:bCs/>
                <w:sz w:val="22"/>
                <w:szCs w:val="22"/>
                <w:highlight w:val="yellow"/>
              </w:rPr>
            </w:pPr>
          </w:p>
          <w:p w14:paraId="79D77E27" w14:textId="77777777" w:rsidR="00634584" w:rsidRDefault="00634584" w:rsidP="00D328C2">
            <w:pPr>
              <w:pStyle w:val="ListParagraph"/>
              <w:ind w:left="0"/>
              <w:jc w:val="both"/>
              <w:rPr>
                <w:rFonts w:asciiTheme="minorHAnsi" w:hAnsiTheme="minorHAnsi" w:cstheme="minorHAnsi"/>
                <w:b/>
                <w:sz w:val="22"/>
                <w:szCs w:val="22"/>
              </w:rPr>
            </w:pPr>
            <w:r w:rsidRPr="00B80A40">
              <w:rPr>
                <w:rFonts w:asciiTheme="minorHAnsi" w:hAnsiTheme="minorHAnsi" w:cstheme="minorHAnsi"/>
                <w:bCs/>
                <w:sz w:val="22"/>
                <w:szCs w:val="22"/>
                <w:highlight w:val="yellow"/>
              </w:rPr>
              <w:t xml:space="preserve">Should FP request for physical guidance, please suggest the tenderer to go down to OSISC for in-person’s guidance, </w:t>
            </w:r>
            <w:r w:rsidRPr="00B80A40">
              <w:rPr>
                <w:rFonts w:asciiTheme="minorHAnsi" w:hAnsiTheme="minorHAnsi" w:cstheme="minorHAnsi"/>
                <w:b/>
                <w:sz w:val="22"/>
                <w:szCs w:val="22"/>
                <w:highlight w:val="yellow"/>
              </w:rPr>
              <w:t>at least 1 day before tender closing date/time.</w:t>
            </w:r>
          </w:p>
        </w:tc>
      </w:tr>
    </w:tbl>
    <w:p w14:paraId="71A7E9F3" w14:textId="77777777" w:rsidR="0059288E" w:rsidRPr="00626DC9" w:rsidRDefault="0059288E" w:rsidP="00883C81">
      <w:pPr>
        <w:pStyle w:val="ListParagraph"/>
        <w:ind w:left="450"/>
        <w:jc w:val="both"/>
        <w:rPr>
          <w:rFonts w:asciiTheme="minorHAnsi" w:hAnsiTheme="minorHAnsi" w:cstheme="minorHAnsi"/>
          <w:b/>
          <w:sz w:val="22"/>
          <w:szCs w:val="22"/>
        </w:rPr>
      </w:pPr>
    </w:p>
    <w:p w14:paraId="70D6980A" w14:textId="77777777" w:rsidR="00CB235B" w:rsidRDefault="002C21DD" w:rsidP="00CB235B">
      <w:pPr>
        <w:pStyle w:val="ListParagraph"/>
        <w:numPr>
          <w:ilvl w:val="0"/>
          <w:numId w:val="4"/>
        </w:numPr>
        <w:ind w:left="426" w:hanging="426"/>
        <w:jc w:val="both"/>
        <w:rPr>
          <w:rFonts w:asciiTheme="minorHAnsi" w:hAnsiTheme="minorHAnsi" w:cstheme="minorHAnsi"/>
          <w:b/>
          <w:sz w:val="22"/>
          <w:szCs w:val="22"/>
        </w:rPr>
      </w:pPr>
      <w:r w:rsidRPr="00626DC9">
        <w:rPr>
          <w:rFonts w:asciiTheme="minorHAnsi" w:hAnsiTheme="minorHAnsi" w:cstheme="minorHAnsi"/>
          <w:b/>
          <w:sz w:val="22"/>
          <w:szCs w:val="22"/>
        </w:rPr>
        <w:t xml:space="preserve">When is the e-Tender </w:t>
      </w:r>
      <w:r w:rsidR="005C6FB7" w:rsidRPr="00626DC9">
        <w:rPr>
          <w:rFonts w:asciiTheme="minorHAnsi" w:hAnsiTheme="minorHAnsi" w:cstheme="minorHAnsi"/>
          <w:b/>
          <w:sz w:val="22"/>
          <w:szCs w:val="22"/>
        </w:rPr>
        <w:t>exercise</w:t>
      </w:r>
      <w:r w:rsidRPr="00626DC9">
        <w:rPr>
          <w:rFonts w:asciiTheme="minorHAnsi" w:hAnsiTheme="minorHAnsi" w:cstheme="minorHAnsi"/>
          <w:b/>
          <w:sz w:val="22"/>
          <w:szCs w:val="22"/>
        </w:rPr>
        <w:t>?</w:t>
      </w:r>
      <w:bookmarkStart w:id="2" w:name="_Hlk135928515"/>
      <w:r w:rsidR="005C6FB7" w:rsidRPr="00626DC9">
        <w:rPr>
          <w:rFonts w:asciiTheme="minorHAnsi" w:hAnsiTheme="minorHAnsi" w:cstheme="minorHAnsi"/>
          <w:b/>
          <w:sz w:val="22"/>
          <w:szCs w:val="22"/>
        </w:rPr>
        <w:t xml:space="preserve"> </w:t>
      </w:r>
    </w:p>
    <w:p w14:paraId="1798E286" w14:textId="61937404" w:rsidR="002C21DD" w:rsidRPr="00CB235B" w:rsidRDefault="002C21DD" w:rsidP="00CB235B">
      <w:pPr>
        <w:pStyle w:val="ListParagraph"/>
        <w:ind w:left="426"/>
        <w:jc w:val="both"/>
        <w:rPr>
          <w:rFonts w:asciiTheme="minorHAnsi" w:hAnsiTheme="minorHAnsi" w:cstheme="minorHAnsi"/>
          <w:b/>
          <w:sz w:val="22"/>
          <w:szCs w:val="22"/>
        </w:rPr>
      </w:pPr>
      <w:r w:rsidRPr="00CB235B">
        <w:rPr>
          <w:rFonts w:asciiTheme="minorHAnsi" w:hAnsiTheme="minorHAnsi" w:cstheme="minorHAnsi"/>
          <w:sz w:val="22"/>
          <w:szCs w:val="22"/>
        </w:rPr>
        <w:t>NEA’s e-Tender exercise is typically held from the 13</w:t>
      </w:r>
      <w:r w:rsidRPr="00CB235B">
        <w:rPr>
          <w:rFonts w:asciiTheme="minorHAnsi" w:hAnsiTheme="minorHAnsi" w:cstheme="minorHAnsi"/>
          <w:sz w:val="22"/>
          <w:szCs w:val="22"/>
          <w:vertAlign w:val="superscript"/>
        </w:rPr>
        <w:t>th</w:t>
      </w:r>
      <w:r w:rsidRPr="00CB235B">
        <w:rPr>
          <w:rFonts w:asciiTheme="minorHAnsi" w:hAnsiTheme="minorHAnsi" w:cstheme="minorHAnsi"/>
          <w:sz w:val="22"/>
          <w:szCs w:val="22"/>
        </w:rPr>
        <w:t xml:space="preserve"> </w:t>
      </w:r>
      <w:r w:rsidR="00AE2257" w:rsidRPr="00CB235B">
        <w:rPr>
          <w:rFonts w:asciiTheme="minorHAnsi" w:hAnsiTheme="minorHAnsi" w:cstheme="minorHAnsi"/>
          <w:sz w:val="22"/>
          <w:szCs w:val="22"/>
        </w:rPr>
        <w:t xml:space="preserve">(10.30am) </w:t>
      </w:r>
      <w:r w:rsidRPr="00CB235B">
        <w:rPr>
          <w:rFonts w:asciiTheme="minorHAnsi" w:hAnsiTheme="minorHAnsi" w:cstheme="minorHAnsi"/>
          <w:sz w:val="22"/>
          <w:szCs w:val="22"/>
        </w:rPr>
        <w:t>to 26</w:t>
      </w:r>
      <w:r w:rsidRPr="00CB235B">
        <w:rPr>
          <w:rFonts w:asciiTheme="minorHAnsi" w:hAnsiTheme="minorHAnsi" w:cstheme="minorHAnsi"/>
          <w:sz w:val="22"/>
          <w:szCs w:val="22"/>
          <w:vertAlign w:val="superscript"/>
        </w:rPr>
        <w:t>th</w:t>
      </w:r>
      <w:r w:rsidRPr="00CB235B">
        <w:rPr>
          <w:rFonts w:asciiTheme="minorHAnsi" w:hAnsiTheme="minorHAnsi" w:cstheme="minorHAnsi"/>
          <w:sz w:val="22"/>
          <w:szCs w:val="22"/>
        </w:rPr>
        <w:t xml:space="preserve"> </w:t>
      </w:r>
      <w:r w:rsidR="00AE2257" w:rsidRPr="00CB235B">
        <w:rPr>
          <w:rFonts w:asciiTheme="minorHAnsi" w:hAnsiTheme="minorHAnsi" w:cstheme="minorHAnsi"/>
          <w:sz w:val="22"/>
          <w:szCs w:val="22"/>
        </w:rPr>
        <w:t xml:space="preserve">(10.30am) </w:t>
      </w:r>
      <w:r w:rsidRPr="00CB235B">
        <w:rPr>
          <w:rFonts w:asciiTheme="minorHAnsi" w:hAnsiTheme="minorHAnsi" w:cstheme="minorHAnsi"/>
          <w:sz w:val="22"/>
          <w:szCs w:val="22"/>
        </w:rPr>
        <w:t>of every month.</w:t>
      </w:r>
      <w:bookmarkEnd w:id="2"/>
      <w:r w:rsidR="00AE2257" w:rsidRPr="00CB235B">
        <w:rPr>
          <w:rFonts w:asciiTheme="minorHAnsi" w:hAnsiTheme="minorHAnsi" w:cstheme="minorHAnsi"/>
          <w:sz w:val="22"/>
          <w:szCs w:val="22"/>
        </w:rPr>
        <w:t xml:space="preserve"> </w:t>
      </w:r>
      <w:r w:rsidR="00AE2257" w:rsidRPr="00CB235B">
        <w:rPr>
          <w:rFonts w:asciiTheme="minorHAnsi" w:hAnsiTheme="minorHAnsi" w:cstheme="minorHAnsi"/>
          <w:sz w:val="22"/>
          <w:szCs w:val="22"/>
          <w:lang w:val="en-US"/>
        </w:rPr>
        <w:t xml:space="preserve">If the </w:t>
      </w:r>
      <w:r w:rsidR="00AE2257" w:rsidRPr="00CB235B">
        <w:rPr>
          <w:rFonts w:asciiTheme="minorHAnsi" w:hAnsiTheme="minorHAnsi" w:cstheme="minorHAnsi"/>
          <w:sz w:val="22"/>
          <w:szCs w:val="22"/>
        </w:rPr>
        <w:t>13</w:t>
      </w:r>
      <w:r w:rsidR="00AE2257" w:rsidRPr="00CB235B">
        <w:rPr>
          <w:rFonts w:asciiTheme="minorHAnsi" w:hAnsiTheme="minorHAnsi" w:cstheme="minorHAnsi"/>
          <w:sz w:val="22"/>
          <w:szCs w:val="22"/>
          <w:vertAlign w:val="superscript"/>
        </w:rPr>
        <w:t>th</w:t>
      </w:r>
      <w:r w:rsidR="00AE2257" w:rsidRPr="00CB235B">
        <w:rPr>
          <w:rFonts w:asciiTheme="minorHAnsi" w:hAnsiTheme="minorHAnsi" w:cstheme="minorHAnsi"/>
          <w:sz w:val="22"/>
          <w:szCs w:val="22"/>
          <w:lang w:val="en-US"/>
        </w:rPr>
        <w:t xml:space="preserve"> or </w:t>
      </w:r>
      <w:r w:rsidR="00AE2257" w:rsidRPr="00CB235B">
        <w:rPr>
          <w:rFonts w:asciiTheme="minorHAnsi" w:hAnsiTheme="minorHAnsi" w:cstheme="minorHAnsi"/>
          <w:sz w:val="22"/>
          <w:szCs w:val="22"/>
        </w:rPr>
        <w:t>26</w:t>
      </w:r>
      <w:r w:rsidR="00AE2257" w:rsidRPr="00CB235B">
        <w:rPr>
          <w:rFonts w:asciiTheme="minorHAnsi" w:hAnsiTheme="minorHAnsi" w:cstheme="minorHAnsi"/>
          <w:sz w:val="22"/>
          <w:szCs w:val="22"/>
          <w:vertAlign w:val="superscript"/>
        </w:rPr>
        <w:t>th</w:t>
      </w:r>
      <w:r w:rsidR="00AE2257" w:rsidRPr="00CB235B">
        <w:rPr>
          <w:rFonts w:asciiTheme="minorHAnsi" w:hAnsiTheme="minorHAnsi" w:cstheme="minorHAnsi"/>
          <w:sz w:val="22"/>
          <w:szCs w:val="22"/>
          <w:lang w:val="en-US"/>
        </w:rPr>
        <w:t xml:space="preserve"> falls on a weekend</w:t>
      </w:r>
      <w:r w:rsidR="00034063" w:rsidRPr="00CB235B">
        <w:rPr>
          <w:rFonts w:asciiTheme="minorHAnsi" w:hAnsiTheme="minorHAnsi" w:cstheme="minorHAnsi"/>
          <w:sz w:val="22"/>
          <w:szCs w:val="22"/>
          <w:lang w:val="en-US"/>
        </w:rPr>
        <w:t xml:space="preserve"> </w:t>
      </w:r>
      <w:r w:rsidR="00AE2257" w:rsidRPr="00CB235B">
        <w:rPr>
          <w:rFonts w:asciiTheme="minorHAnsi" w:hAnsiTheme="minorHAnsi" w:cstheme="minorHAnsi"/>
          <w:sz w:val="22"/>
          <w:szCs w:val="22"/>
          <w:lang w:val="en-US"/>
        </w:rPr>
        <w:t>/</w:t>
      </w:r>
      <w:r w:rsidR="00034063" w:rsidRPr="00CB235B">
        <w:rPr>
          <w:rFonts w:asciiTheme="minorHAnsi" w:hAnsiTheme="minorHAnsi" w:cstheme="minorHAnsi"/>
          <w:sz w:val="22"/>
          <w:szCs w:val="22"/>
          <w:lang w:val="en-US"/>
        </w:rPr>
        <w:t xml:space="preserve"> </w:t>
      </w:r>
      <w:r w:rsidR="00AE2257" w:rsidRPr="00CB235B">
        <w:rPr>
          <w:rFonts w:asciiTheme="minorHAnsi" w:hAnsiTheme="minorHAnsi" w:cstheme="minorHAnsi"/>
          <w:sz w:val="22"/>
          <w:szCs w:val="22"/>
          <w:lang w:val="en-US"/>
        </w:rPr>
        <w:t>public holiday, the tender will start</w:t>
      </w:r>
      <w:r w:rsidR="00034063" w:rsidRPr="00CB235B">
        <w:rPr>
          <w:rFonts w:asciiTheme="minorHAnsi" w:hAnsiTheme="minorHAnsi" w:cstheme="minorHAnsi"/>
          <w:sz w:val="22"/>
          <w:szCs w:val="22"/>
          <w:lang w:val="en-US"/>
        </w:rPr>
        <w:t xml:space="preserve"> </w:t>
      </w:r>
      <w:r w:rsidR="00F17165" w:rsidRPr="00CB235B">
        <w:rPr>
          <w:rFonts w:asciiTheme="minorHAnsi" w:hAnsiTheme="minorHAnsi" w:cstheme="minorHAnsi"/>
          <w:sz w:val="22"/>
          <w:szCs w:val="22"/>
          <w:lang w:val="en-US"/>
        </w:rPr>
        <w:t>/</w:t>
      </w:r>
      <w:r w:rsidR="00034063" w:rsidRPr="00CB235B">
        <w:rPr>
          <w:rFonts w:asciiTheme="minorHAnsi" w:hAnsiTheme="minorHAnsi" w:cstheme="minorHAnsi"/>
          <w:sz w:val="22"/>
          <w:szCs w:val="22"/>
          <w:lang w:val="en-US"/>
        </w:rPr>
        <w:t xml:space="preserve"> </w:t>
      </w:r>
      <w:r w:rsidR="00AE2257" w:rsidRPr="00CB235B">
        <w:rPr>
          <w:rFonts w:asciiTheme="minorHAnsi" w:hAnsiTheme="minorHAnsi" w:cstheme="minorHAnsi"/>
          <w:sz w:val="22"/>
          <w:szCs w:val="22"/>
          <w:lang w:val="en-US"/>
        </w:rPr>
        <w:t>end on the next working day.</w:t>
      </w:r>
      <w:r w:rsidR="00AE2257" w:rsidRPr="00CB235B">
        <w:rPr>
          <w:rFonts w:asciiTheme="minorHAnsi" w:hAnsiTheme="minorHAnsi" w:cstheme="minorHAnsi"/>
          <w:sz w:val="22"/>
          <w:szCs w:val="22"/>
        </w:rPr>
        <w:t> </w:t>
      </w:r>
    </w:p>
    <w:p w14:paraId="6089CF26" w14:textId="77777777" w:rsidR="00F01B8F" w:rsidRPr="00626DC9" w:rsidRDefault="00F01B8F" w:rsidP="002C21DD">
      <w:pPr>
        <w:pStyle w:val="ListParagraph"/>
        <w:ind w:left="426"/>
        <w:jc w:val="both"/>
        <w:rPr>
          <w:rFonts w:asciiTheme="minorHAnsi" w:hAnsiTheme="minorHAnsi" w:cstheme="minorHAnsi"/>
          <w:sz w:val="22"/>
          <w:szCs w:val="22"/>
        </w:rPr>
      </w:pPr>
    </w:p>
    <w:p w14:paraId="26083A2D" w14:textId="77777777" w:rsidR="00927B75" w:rsidRDefault="00F01B8F" w:rsidP="00927B75">
      <w:pPr>
        <w:pStyle w:val="ListParagraph"/>
        <w:numPr>
          <w:ilvl w:val="0"/>
          <w:numId w:val="4"/>
        </w:numPr>
        <w:ind w:left="426" w:hanging="426"/>
        <w:jc w:val="both"/>
        <w:rPr>
          <w:rFonts w:asciiTheme="minorHAnsi" w:hAnsiTheme="minorHAnsi" w:cstheme="minorHAnsi"/>
          <w:b/>
          <w:sz w:val="22"/>
          <w:szCs w:val="22"/>
        </w:rPr>
      </w:pPr>
      <w:r w:rsidRPr="00626DC9">
        <w:rPr>
          <w:rFonts w:asciiTheme="minorHAnsi" w:hAnsiTheme="minorHAnsi" w:cstheme="minorHAnsi"/>
          <w:b/>
          <w:sz w:val="22"/>
          <w:szCs w:val="22"/>
        </w:rPr>
        <w:t xml:space="preserve">Where can I find </w:t>
      </w:r>
      <w:r w:rsidRPr="00626DC9">
        <w:rPr>
          <w:rFonts w:asciiTheme="minorHAnsi" w:hAnsiTheme="minorHAnsi" w:cstheme="minorHAnsi"/>
          <w:b/>
          <w:bCs/>
          <w:sz w:val="22"/>
          <w:szCs w:val="22"/>
          <w:lang w:val="en-US"/>
        </w:rPr>
        <w:t>information on the stalls available for tender?</w:t>
      </w:r>
      <w:r w:rsidRPr="00626DC9">
        <w:rPr>
          <w:rFonts w:asciiTheme="minorHAnsi" w:hAnsiTheme="minorHAnsi" w:cstheme="minorHAnsi"/>
          <w:b/>
          <w:sz w:val="22"/>
          <w:szCs w:val="22"/>
        </w:rPr>
        <w:t xml:space="preserve"> </w:t>
      </w:r>
    </w:p>
    <w:p w14:paraId="57E80631" w14:textId="4ECCE8B5" w:rsidR="002C21DD" w:rsidRPr="00927B75" w:rsidRDefault="002C21DD" w:rsidP="00927B75">
      <w:pPr>
        <w:pStyle w:val="ListParagraph"/>
        <w:ind w:left="426"/>
        <w:jc w:val="both"/>
        <w:rPr>
          <w:rFonts w:asciiTheme="minorHAnsi" w:hAnsiTheme="minorHAnsi" w:cstheme="minorHAnsi"/>
          <w:b/>
          <w:sz w:val="22"/>
          <w:szCs w:val="22"/>
        </w:rPr>
      </w:pPr>
      <w:r w:rsidRPr="00927B75">
        <w:rPr>
          <w:rFonts w:asciiTheme="minorHAnsi" w:hAnsiTheme="minorHAnsi" w:cstheme="minorHAnsi"/>
          <w:sz w:val="22"/>
          <w:szCs w:val="22"/>
        </w:rPr>
        <w:t xml:space="preserve">Details of the tender are published in The Straits Times, </w:t>
      </w:r>
      <w:proofErr w:type="spellStart"/>
      <w:r w:rsidRPr="00927B75">
        <w:rPr>
          <w:rFonts w:asciiTheme="minorHAnsi" w:hAnsiTheme="minorHAnsi" w:cstheme="minorHAnsi"/>
          <w:sz w:val="22"/>
          <w:szCs w:val="22"/>
        </w:rPr>
        <w:t>Lianhe</w:t>
      </w:r>
      <w:proofErr w:type="spellEnd"/>
      <w:r w:rsidRPr="00927B75">
        <w:rPr>
          <w:rFonts w:asciiTheme="minorHAnsi" w:hAnsiTheme="minorHAnsi" w:cstheme="minorHAnsi"/>
          <w:sz w:val="22"/>
          <w:szCs w:val="22"/>
        </w:rPr>
        <w:t xml:space="preserve"> </w:t>
      </w:r>
      <w:proofErr w:type="spellStart"/>
      <w:r w:rsidRPr="00927B75">
        <w:rPr>
          <w:rFonts w:asciiTheme="minorHAnsi" w:hAnsiTheme="minorHAnsi" w:cstheme="minorHAnsi"/>
          <w:sz w:val="22"/>
          <w:szCs w:val="22"/>
        </w:rPr>
        <w:t>Zaobao</w:t>
      </w:r>
      <w:proofErr w:type="spellEnd"/>
      <w:r w:rsidRPr="00927B75">
        <w:rPr>
          <w:rFonts w:asciiTheme="minorHAnsi" w:hAnsiTheme="minorHAnsi" w:cstheme="minorHAnsi"/>
          <w:sz w:val="22"/>
          <w:szCs w:val="22"/>
        </w:rPr>
        <w:t xml:space="preserve">, </w:t>
      </w:r>
      <w:proofErr w:type="spellStart"/>
      <w:r w:rsidRPr="00927B75">
        <w:rPr>
          <w:rFonts w:asciiTheme="minorHAnsi" w:hAnsiTheme="minorHAnsi" w:cstheme="minorHAnsi"/>
          <w:sz w:val="22"/>
          <w:szCs w:val="22"/>
        </w:rPr>
        <w:t>Berita</w:t>
      </w:r>
      <w:proofErr w:type="spellEnd"/>
      <w:r w:rsidRPr="00927B75">
        <w:rPr>
          <w:rFonts w:asciiTheme="minorHAnsi" w:hAnsiTheme="minorHAnsi" w:cstheme="minorHAnsi"/>
          <w:sz w:val="22"/>
          <w:szCs w:val="22"/>
        </w:rPr>
        <w:t xml:space="preserve"> </w:t>
      </w:r>
      <w:proofErr w:type="spellStart"/>
      <w:r w:rsidRPr="00927B75">
        <w:rPr>
          <w:rFonts w:asciiTheme="minorHAnsi" w:hAnsiTheme="minorHAnsi" w:cstheme="minorHAnsi"/>
          <w:sz w:val="22"/>
          <w:szCs w:val="22"/>
        </w:rPr>
        <w:t>Harian</w:t>
      </w:r>
      <w:proofErr w:type="spellEnd"/>
      <w:r w:rsidRPr="00927B75">
        <w:rPr>
          <w:rFonts w:asciiTheme="minorHAnsi" w:hAnsiTheme="minorHAnsi" w:cstheme="minorHAnsi"/>
          <w:sz w:val="22"/>
          <w:szCs w:val="22"/>
        </w:rPr>
        <w:t xml:space="preserve"> and Tamil </w:t>
      </w:r>
      <w:proofErr w:type="spellStart"/>
      <w:r w:rsidRPr="00927B75">
        <w:rPr>
          <w:rFonts w:asciiTheme="minorHAnsi" w:hAnsiTheme="minorHAnsi" w:cstheme="minorHAnsi"/>
          <w:sz w:val="22"/>
          <w:szCs w:val="22"/>
        </w:rPr>
        <w:t>Murasu</w:t>
      </w:r>
      <w:proofErr w:type="spellEnd"/>
      <w:r w:rsidRPr="00927B75">
        <w:rPr>
          <w:rFonts w:asciiTheme="minorHAnsi" w:hAnsiTheme="minorHAnsi" w:cstheme="minorHAnsi"/>
          <w:sz w:val="22"/>
          <w:szCs w:val="22"/>
        </w:rPr>
        <w:t xml:space="preserve">, on the tender opening day. This information will also be posted on our website at </w:t>
      </w:r>
      <w:hyperlink r:id="rId18" w:history="1">
        <w:r w:rsidR="00DA7C98" w:rsidRPr="00927B75">
          <w:rPr>
            <w:rStyle w:val="Hyperlink"/>
            <w:rFonts w:ascii="Calibri" w:hAnsi="Calibri" w:cs="Calibri"/>
            <w:color w:val="auto"/>
            <w:sz w:val="22"/>
            <w:szCs w:val="22"/>
            <w:lang w:val="en-US"/>
          </w:rPr>
          <w:t>go.gov.sg/</w:t>
        </w:r>
        <w:proofErr w:type="spellStart"/>
      </w:hyperlink>
      <w:hyperlink r:id="rId19" w:history="1">
        <w:r w:rsidR="00DA7C98" w:rsidRPr="00927B75">
          <w:rPr>
            <w:rStyle w:val="Hyperlink"/>
            <w:rFonts w:ascii="Calibri" w:hAnsi="Calibri" w:cs="Calibri"/>
            <w:color w:val="auto"/>
            <w:sz w:val="22"/>
            <w:szCs w:val="22"/>
            <w:lang w:val="en-US"/>
          </w:rPr>
          <w:t>tendernotice</w:t>
        </w:r>
        <w:proofErr w:type="spellEnd"/>
      </w:hyperlink>
      <w:r w:rsidR="00ED7099" w:rsidRPr="00927B75">
        <w:rPr>
          <w:rFonts w:ascii="Calibri" w:hAnsi="Calibri" w:cs="Calibri"/>
          <w:sz w:val="22"/>
          <w:szCs w:val="22"/>
        </w:rPr>
        <w:t xml:space="preserve"> </w:t>
      </w:r>
      <w:r w:rsidRPr="00927B75">
        <w:rPr>
          <w:rFonts w:ascii="Calibri" w:hAnsi="Calibri" w:cs="Calibri"/>
          <w:sz w:val="22"/>
          <w:szCs w:val="22"/>
        </w:rPr>
        <w:t>and</w:t>
      </w:r>
      <w:r w:rsidRPr="00927B75">
        <w:rPr>
          <w:rFonts w:asciiTheme="minorHAnsi" w:hAnsiTheme="minorHAnsi" w:cstheme="minorHAnsi"/>
          <w:sz w:val="22"/>
          <w:szCs w:val="22"/>
        </w:rPr>
        <w:t xml:space="preserve"> displayed on the notice board at our One-Stop Information and Service Centre (OSISC) located at </w:t>
      </w:r>
      <w:r w:rsidR="008F75C9" w:rsidRPr="00927B75">
        <w:rPr>
          <w:rFonts w:asciiTheme="minorHAnsi" w:hAnsiTheme="minorHAnsi" w:cstheme="minorHAnsi"/>
          <w:sz w:val="22"/>
          <w:szCs w:val="22"/>
        </w:rPr>
        <w:t xml:space="preserve">HDB Hub (East Wing), </w:t>
      </w:r>
      <w:r w:rsidRPr="00927B75">
        <w:rPr>
          <w:rFonts w:asciiTheme="minorHAnsi" w:hAnsiTheme="minorHAnsi" w:cstheme="minorHAnsi"/>
          <w:sz w:val="22"/>
          <w:szCs w:val="22"/>
        </w:rPr>
        <w:t xml:space="preserve">480 Lorong 6 Toa Payoh, #26-01, </w:t>
      </w:r>
      <w:r w:rsidR="008F75C9" w:rsidRPr="00927B75">
        <w:rPr>
          <w:rFonts w:asciiTheme="minorHAnsi" w:hAnsiTheme="minorHAnsi" w:cstheme="minorHAnsi"/>
          <w:sz w:val="22"/>
          <w:szCs w:val="22"/>
        </w:rPr>
        <w:t xml:space="preserve">Singapore 310480. </w:t>
      </w:r>
    </w:p>
    <w:p w14:paraId="4A7257C5" w14:textId="77777777" w:rsidR="00634584" w:rsidRDefault="00634584" w:rsidP="00634584">
      <w:pPr>
        <w:pStyle w:val="ListParagraph"/>
        <w:ind w:left="426"/>
        <w:jc w:val="both"/>
        <w:rPr>
          <w:rFonts w:asciiTheme="minorHAnsi" w:hAnsiTheme="minorHAnsi" w:cstheme="minorHAnsi"/>
          <w:sz w:val="22"/>
          <w:szCs w:val="22"/>
        </w:rPr>
      </w:pPr>
    </w:p>
    <w:tbl>
      <w:tblPr>
        <w:tblStyle w:val="TableGrid"/>
        <w:tblW w:w="0" w:type="auto"/>
        <w:tblInd w:w="426" w:type="dxa"/>
        <w:tblLook w:val="04A0" w:firstRow="1" w:lastRow="0" w:firstColumn="1" w:lastColumn="0" w:noHBand="0" w:noVBand="1"/>
      </w:tblPr>
      <w:tblGrid>
        <w:gridCol w:w="8590"/>
      </w:tblGrid>
      <w:tr w:rsidR="00634584" w14:paraId="4178A6EF" w14:textId="77777777" w:rsidTr="00D328C2">
        <w:tc>
          <w:tcPr>
            <w:tcW w:w="9016" w:type="dxa"/>
          </w:tcPr>
          <w:p w14:paraId="1F9DEFFE" w14:textId="77777777" w:rsidR="00634584" w:rsidRPr="0002624E" w:rsidRDefault="00634584" w:rsidP="00D328C2">
            <w:pPr>
              <w:pStyle w:val="ListParagraph"/>
              <w:ind w:left="0"/>
              <w:jc w:val="both"/>
              <w:rPr>
                <w:rFonts w:asciiTheme="minorHAnsi" w:hAnsiTheme="minorHAnsi" w:cstheme="minorHAnsi"/>
                <w:b/>
                <w:bCs/>
                <w:sz w:val="22"/>
                <w:szCs w:val="22"/>
                <w:highlight w:val="yellow"/>
                <w:u w:val="single"/>
              </w:rPr>
            </w:pPr>
            <w:r w:rsidRPr="0002624E">
              <w:rPr>
                <w:rFonts w:asciiTheme="minorHAnsi" w:hAnsiTheme="minorHAnsi" w:cstheme="minorHAnsi"/>
                <w:b/>
                <w:bCs/>
                <w:sz w:val="22"/>
                <w:szCs w:val="22"/>
                <w:highlight w:val="yellow"/>
                <w:u w:val="single"/>
              </w:rPr>
              <w:t>INTERNAL NOTES FOR CC:</w:t>
            </w:r>
          </w:p>
          <w:p w14:paraId="090CAB6F" w14:textId="77777777" w:rsidR="00634584" w:rsidRDefault="00634584" w:rsidP="00D328C2">
            <w:pPr>
              <w:pStyle w:val="pf0"/>
              <w:spacing w:before="0" w:beforeAutospacing="0" w:after="0" w:afterAutospacing="0"/>
              <w:rPr>
                <w:rStyle w:val="cf01"/>
                <w:rFonts w:asciiTheme="minorHAnsi" w:hAnsiTheme="minorHAnsi" w:cstheme="minorHAnsi"/>
                <w:sz w:val="22"/>
                <w:szCs w:val="22"/>
                <w:highlight w:val="yellow"/>
              </w:rPr>
            </w:pPr>
            <w:proofErr w:type="spellStart"/>
            <w:r w:rsidRPr="0002624E">
              <w:rPr>
                <w:rStyle w:val="cf01"/>
                <w:rFonts w:asciiTheme="minorHAnsi" w:hAnsiTheme="minorHAnsi" w:cstheme="minorHAnsi"/>
                <w:sz w:val="22"/>
                <w:szCs w:val="22"/>
                <w:highlight w:val="yellow"/>
              </w:rPr>
              <w:t>FormSG</w:t>
            </w:r>
            <w:proofErr w:type="spellEnd"/>
            <w:r w:rsidRPr="0002624E">
              <w:rPr>
                <w:rStyle w:val="cf01"/>
                <w:rFonts w:asciiTheme="minorHAnsi" w:hAnsiTheme="minorHAnsi" w:cstheme="minorHAnsi"/>
                <w:sz w:val="22"/>
                <w:szCs w:val="22"/>
                <w:highlight w:val="yellow"/>
              </w:rPr>
              <w:t xml:space="preserve"> will be available on NEA website when e-Te</w:t>
            </w:r>
            <w:r w:rsidRPr="008821DD">
              <w:rPr>
                <w:rStyle w:val="cf01"/>
                <w:rFonts w:asciiTheme="minorHAnsi" w:hAnsiTheme="minorHAnsi" w:cstheme="minorHAnsi"/>
                <w:sz w:val="22"/>
                <w:szCs w:val="22"/>
                <w:highlight w:val="yellow"/>
              </w:rPr>
              <w:t xml:space="preserve">nder is implemented. </w:t>
            </w:r>
          </w:p>
          <w:p w14:paraId="461971BA" w14:textId="77777777" w:rsidR="00634584" w:rsidRDefault="00634584" w:rsidP="00D328C2">
            <w:pPr>
              <w:pStyle w:val="pf0"/>
              <w:spacing w:before="0" w:beforeAutospacing="0" w:after="0" w:afterAutospacing="0"/>
              <w:rPr>
                <w:rStyle w:val="cf01"/>
                <w:rFonts w:asciiTheme="minorHAnsi" w:hAnsiTheme="minorHAnsi" w:cstheme="minorHAnsi"/>
                <w:sz w:val="22"/>
                <w:szCs w:val="22"/>
                <w:highlight w:val="yellow"/>
              </w:rPr>
            </w:pPr>
            <w:proofErr w:type="spellStart"/>
            <w:r w:rsidRPr="008821DD">
              <w:rPr>
                <w:rStyle w:val="cf01"/>
                <w:rFonts w:asciiTheme="minorHAnsi" w:hAnsiTheme="minorHAnsi" w:cstheme="minorHAnsi"/>
                <w:sz w:val="22"/>
                <w:szCs w:val="22"/>
                <w:highlight w:val="yellow"/>
              </w:rPr>
              <w:t>FormSG</w:t>
            </w:r>
            <w:proofErr w:type="spellEnd"/>
            <w:r w:rsidRPr="008821DD">
              <w:rPr>
                <w:rStyle w:val="cf01"/>
                <w:rFonts w:asciiTheme="minorHAnsi" w:hAnsiTheme="minorHAnsi" w:cstheme="minorHAnsi"/>
                <w:sz w:val="22"/>
                <w:szCs w:val="22"/>
                <w:highlight w:val="yellow"/>
              </w:rPr>
              <w:t xml:space="preserve"> will not be accessible outside the tender period.</w:t>
            </w:r>
          </w:p>
          <w:p w14:paraId="592CD372" w14:textId="77777777" w:rsidR="00634584" w:rsidRPr="0002624E" w:rsidRDefault="00634584" w:rsidP="00D328C2">
            <w:pPr>
              <w:pStyle w:val="pf0"/>
              <w:spacing w:before="0" w:beforeAutospacing="0" w:after="0" w:afterAutospacing="0"/>
              <w:rPr>
                <w:rStyle w:val="cf01"/>
                <w:rFonts w:asciiTheme="minorHAnsi" w:hAnsiTheme="minorHAnsi" w:cstheme="minorHAnsi"/>
                <w:sz w:val="22"/>
                <w:szCs w:val="22"/>
                <w:highlight w:val="yellow"/>
              </w:rPr>
            </w:pPr>
          </w:p>
          <w:p w14:paraId="27B8A551" w14:textId="77777777" w:rsidR="00634584" w:rsidRPr="0002624E" w:rsidRDefault="00634584" w:rsidP="00D328C2">
            <w:pPr>
              <w:pStyle w:val="pf0"/>
              <w:spacing w:before="0" w:beforeAutospacing="0" w:after="0" w:afterAutospacing="0"/>
              <w:rPr>
                <w:rStyle w:val="cf01"/>
                <w:rFonts w:asciiTheme="minorHAnsi" w:hAnsiTheme="minorHAnsi" w:cstheme="minorHAnsi"/>
                <w:sz w:val="22"/>
                <w:szCs w:val="22"/>
                <w:highlight w:val="yellow"/>
              </w:rPr>
            </w:pPr>
            <w:r w:rsidRPr="0002624E">
              <w:rPr>
                <w:rStyle w:val="cf01"/>
                <w:rFonts w:asciiTheme="minorHAnsi" w:hAnsiTheme="minorHAnsi" w:cstheme="minorHAnsi"/>
                <w:sz w:val="22"/>
                <w:szCs w:val="22"/>
                <w:highlight w:val="yellow"/>
              </w:rPr>
              <w:t>NEA website &gt; Our Services &gt; Hawker Management &gt; Tender Notices</w:t>
            </w:r>
          </w:p>
          <w:p w14:paraId="71AAD34A" w14:textId="77777777" w:rsidR="00634584" w:rsidRDefault="00000000" w:rsidP="00D328C2">
            <w:pPr>
              <w:pStyle w:val="ListParagraph"/>
              <w:ind w:left="0"/>
              <w:jc w:val="both"/>
              <w:rPr>
                <w:rFonts w:asciiTheme="minorHAnsi" w:hAnsiTheme="minorHAnsi" w:cstheme="minorHAnsi"/>
                <w:sz w:val="22"/>
                <w:szCs w:val="22"/>
              </w:rPr>
            </w:pPr>
            <w:hyperlink r:id="rId20" w:history="1">
              <w:r w:rsidR="00634584" w:rsidRPr="0014774B">
                <w:rPr>
                  <w:rStyle w:val="Hyperlink"/>
                  <w:rFonts w:asciiTheme="minorHAnsi" w:hAnsiTheme="minorHAnsi" w:cstheme="minorHAnsi"/>
                  <w:sz w:val="22"/>
                  <w:szCs w:val="22"/>
                </w:rPr>
                <w:t>https://go.gov.sg/tendernotice</w:t>
              </w:r>
            </w:hyperlink>
          </w:p>
        </w:tc>
      </w:tr>
    </w:tbl>
    <w:p w14:paraId="4CA8EBC6" w14:textId="77777777" w:rsidR="00634584" w:rsidRPr="008821DD" w:rsidRDefault="00634584" w:rsidP="00634584">
      <w:pPr>
        <w:jc w:val="both"/>
        <w:rPr>
          <w:rFonts w:asciiTheme="minorHAnsi" w:hAnsiTheme="minorHAnsi" w:cstheme="minorHAnsi"/>
          <w:strike/>
          <w:sz w:val="22"/>
          <w:szCs w:val="22"/>
        </w:rPr>
      </w:pPr>
    </w:p>
    <w:p w14:paraId="1E849323" w14:textId="77777777" w:rsidR="00FA1BF5" w:rsidRDefault="00C33E98" w:rsidP="00FA1BF5">
      <w:pPr>
        <w:pStyle w:val="ListParagraph"/>
        <w:numPr>
          <w:ilvl w:val="0"/>
          <w:numId w:val="4"/>
        </w:numPr>
        <w:ind w:left="426" w:hanging="426"/>
        <w:jc w:val="both"/>
        <w:rPr>
          <w:rFonts w:asciiTheme="minorHAnsi" w:hAnsiTheme="minorHAnsi" w:cstheme="minorHAnsi"/>
          <w:b/>
          <w:sz w:val="22"/>
          <w:szCs w:val="22"/>
        </w:rPr>
      </w:pPr>
      <w:r w:rsidRPr="00626DC9">
        <w:rPr>
          <w:rFonts w:asciiTheme="minorHAnsi" w:hAnsiTheme="minorHAnsi" w:cstheme="minorHAnsi"/>
          <w:b/>
          <w:sz w:val="22"/>
          <w:szCs w:val="22"/>
        </w:rPr>
        <w:t xml:space="preserve">How do I submit e-Tender via </w:t>
      </w:r>
      <w:proofErr w:type="spellStart"/>
      <w:r w:rsidRPr="00626DC9">
        <w:rPr>
          <w:rFonts w:asciiTheme="minorHAnsi" w:hAnsiTheme="minorHAnsi" w:cstheme="minorHAnsi"/>
          <w:b/>
          <w:sz w:val="22"/>
          <w:szCs w:val="22"/>
        </w:rPr>
        <w:t>FormSG</w:t>
      </w:r>
      <w:proofErr w:type="spellEnd"/>
      <w:r w:rsidRPr="00626DC9">
        <w:rPr>
          <w:rFonts w:asciiTheme="minorHAnsi" w:hAnsiTheme="minorHAnsi" w:cstheme="minorHAnsi"/>
          <w:b/>
          <w:sz w:val="22"/>
          <w:szCs w:val="22"/>
        </w:rPr>
        <w:t>?</w:t>
      </w:r>
    </w:p>
    <w:p w14:paraId="43EB8FEA" w14:textId="4F80E2AB" w:rsidR="00C33E98" w:rsidRPr="00FA1BF5" w:rsidRDefault="00F17165" w:rsidP="00FA1BF5">
      <w:pPr>
        <w:pStyle w:val="ListParagraph"/>
        <w:ind w:left="426"/>
        <w:jc w:val="both"/>
        <w:rPr>
          <w:rFonts w:asciiTheme="minorHAnsi" w:hAnsiTheme="minorHAnsi" w:cstheme="minorHAnsi"/>
          <w:b/>
          <w:sz w:val="22"/>
          <w:szCs w:val="22"/>
        </w:rPr>
      </w:pPr>
      <w:r w:rsidRPr="00FA1BF5">
        <w:rPr>
          <w:rFonts w:asciiTheme="minorHAnsi" w:hAnsiTheme="minorHAnsi" w:cstheme="minorBidi"/>
          <w:sz w:val="22"/>
          <w:szCs w:val="22"/>
        </w:rPr>
        <w:t>If you need assistance to submit an e-Tender bid, y</w:t>
      </w:r>
      <w:r w:rsidR="007678FC" w:rsidRPr="00FA1BF5">
        <w:rPr>
          <w:rFonts w:asciiTheme="minorHAnsi" w:hAnsiTheme="minorHAnsi" w:cstheme="minorBidi"/>
          <w:sz w:val="22"/>
          <w:szCs w:val="22"/>
        </w:rPr>
        <w:t xml:space="preserve">ou may refer to the </w:t>
      </w:r>
      <w:r w:rsidR="553C65CF" w:rsidRPr="00FA1BF5">
        <w:rPr>
          <w:rFonts w:asciiTheme="minorHAnsi" w:hAnsiTheme="minorHAnsi" w:cstheme="minorBidi"/>
          <w:sz w:val="22"/>
          <w:szCs w:val="22"/>
        </w:rPr>
        <w:t xml:space="preserve">brochure or video </w:t>
      </w:r>
      <w:r w:rsidR="007678FC" w:rsidRPr="00FA1BF5">
        <w:rPr>
          <w:rFonts w:asciiTheme="minorHAnsi" w:hAnsiTheme="minorHAnsi" w:cstheme="minorBidi"/>
          <w:sz w:val="22"/>
          <w:szCs w:val="22"/>
        </w:rPr>
        <w:t xml:space="preserve">on NEA website </w:t>
      </w:r>
      <w:r w:rsidR="00DA7C98" w:rsidRPr="00FA1BF5">
        <w:rPr>
          <w:rFonts w:asciiTheme="minorHAnsi" w:hAnsiTheme="minorHAnsi" w:cstheme="minorBidi"/>
          <w:sz w:val="22"/>
          <w:szCs w:val="22"/>
        </w:rPr>
        <w:t xml:space="preserve">at </w:t>
      </w:r>
      <w:hyperlink r:id="rId21">
        <w:r w:rsidR="00DA7C98" w:rsidRPr="00FA1BF5">
          <w:rPr>
            <w:rStyle w:val="Hyperlink"/>
            <w:rFonts w:asciiTheme="minorHAnsi" w:hAnsiTheme="minorHAnsi" w:cstheme="minorBidi"/>
            <w:color w:val="auto"/>
            <w:sz w:val="22"/>
            <w:szCs w:val="22"/>
            <w:lang w:val="en-US"/>
          </w:rPr>
          <w:t>go.gov.sg/</w:t>
        </w:r>
        <w:proofErr w:type="spellStart"/>
      </w:hyperlink>
      <w:hyperlink r:id="rId22">
        <w:r w:rsidR="00DA7C98" w:rsidRPr="00FA1BF5">
          <w:rPr>
            <w:rStyle w:val="Hyperlink"/>
            <w:rFonts w:asciiTheme="minorHAnsi" w:hAnsiTheme="minorHAnsi" w:cstheme="minorBidi"/>
            <w:color w:val="auto"/>
            <w:sz w:val="22"/>
            <w:szCs w:val="22"/>
            <w:lang w:val="en-US"/>
          </w:rPr>
          <w:t>tendernotice</w:t>
        </w:r>
        <w:proofErr w:type="spellEnd"/>
      </w:hyperlink>
      <w:r w:rsidR="007678FC" w:rsidRPr="00FA1BF5">
        <w:rPr>
          <w:rFonts w:asciiTheme="minorHAnsi" w:hAnsiTheme="minorHAnsi" w:cstheme="minorBidi"/>
          <w:sz w:val="22"/>
          <w:szCs w:val="22"/>
        </w:rPr>
        <w:t>.</w:t>
      </w:r>
    </w:p>
    <w:p w14:paraId="203CEA32" w14:textId="77777777" w:rsidR="007678FC" w:rsidRDefault="007678FC" w:rsidP="00F17165">
      <w:pPr>
        <w:jc w:val="both"/>
        <w:rPr>
          <w:rFonts w:asciiTheme="minorHAnsi" w:hAnsiTheme="minorHAnsi" w:cstheme="minorHAnsi"/>
          <w:bCs/>
          <w:sz w:val="22"/>
          <w:szCs w:val="22"/>
        </w:rPr>
      </w:pPr>
    </w:p>
    <w:p w14:paraId="73DE40F4" w14:textId="77777777" w:rsidR="00634584" w:rsidRDefault="00634584" w:rsidP="00F17165">
      <w:pPr>
        <w:jc w:val="both"/>
        <w:rPr>
          <w:rFonts w:asciiTheme="minorHAnsi" w:hAnsiTheme="minorHAnsi" w:cstheme="minorHAnsi"/>
          <w:bCs/>
          <w:sz w:val="22"/>
          <w:szCs w:val="22"/>
        </w:rPr>
      </w:pPr>
    </w:p>
    <w:p w14:paraId="2482D4E9" w14:textId="77777777" w:rsidR="00634584" w:rsidRDefault="00634584" w:rsidP="00F17165">
      <w:pPr>
        <w:jc w:val="both"/>
        <w:rPr>
          <w:rFonts w:asciiTheme="minorHAnsi" w:hAnsiTheme="minorHAnsi" w:cstheme="minorHAnsi"/>
          <w:bCs/>
          <w:sz w:val="22"/>
          <w:szCs w:val="22"/>
        </w:rPr>
      </w:pPr>
    </w:p>
    <w:p w14:paraId="7C1C5943" w14:textId="77777777" w:rsidR="00634584" w:rsidRPr="00F17165" w:rsidRDefault="00634584" w:rsidP="00F17165">
      <w:pPr>
        <w:jc w:val="both"/>
        <w:rPr>
          <w:rFonts w:asciiTheme="minorHAnsi" w:hAnsiTheme="minorHAnsi" w:cstheme="minorHAnsi"/>
          <w:bCs/>
          <w:sz w:val="22"/>
          <w:szCs w:val="22"/>
        </w:rPr>
      </w:pPr>
    </w:p>
    <w:p w14:paraId="18EBB864" w14:textId="77777777" w:rsidR="00FA1BF5" w:rsidRDefault="00DD7B13" w:rsidP="00FA1BF5">
      <w:pPr>
        <w:pStyle w:val="ListParagraph"/>
        <w:numPr>
          <w:ilvl w:val="0"/>
          <w:numId w:val="4"/>
        </w:numPr>
        <w:ind w:left="426" w:hanging="426"/>
        <w:jc w:val="both"/>
        <w:rPr>
          <w:rFonts w:asciiTheme="minorHAnsi" w:hAnsiTheme="minorHAnsi" w:cstheme="minorHAnsi"/>
          <w:b/>
          <w:bCs/>
          <w:color w:val="000000" w:themeColor="text1"/>
          <w:sz w:val="22"/>
          <w:szCs w:val="22"/>
        </w:rPr>
      </w:pPr>
      <w:r w:rsidRPr="008731A8">
        <w:rPr>
          <w:rFonts w:asciiTheme="minorHAnsi" w:hAnsiTheme="minorHAnsi" w:cstheme="minorHAnsi"/>
          <w:b/>
          <w:bCs/>
          <w:color w:val="000000" w:themeColor="text1"/>
          <w:sz w:val="22"/>
          <w:szCs w:val="22"/>
        </w:rPr>
        <w:lastRenderedPageBreak/>
        <w:t xml:space="preserve">How do I use </w:t>
      </w:r>
      <w:proofErr w:type="spellStart"/>
      <w:r w:rsidRPr="008731A8">
        <w:rPr>
          <w:rFonts w:asciiTheme="minorHAnsi" w:hAnsiTheme="minorHAnsi" w:cstheme="minorHAnsi"/>
          <w:b/>
          <w:bCs/>
          <w:color w:val="000000" w:themeColor="text1"/>
          <w:sz w:val="22"/>
          <w:szCs w:val="22"/>
        </w:rPr>
        <w:t>PayNow</w:t>
      </w:r>
      <w:proofErr w:type="spellEnd"/>
      <w:r w:rsidRPr="008731A8">
        <w:rPr>
          <w:rFonts w:asciiTheme="minorHAnsi" w:hAnsiTheme="minorHAnsi" w:cstheme="minorHAnsi"/>
          <w:b/>
          <w:bCs/>
          <w:color w:val="000000" w:themeColor="text1"/>
          <w:sz w:val="22"/>
          <w:szCs w:val="22"/>
        </w:rPr>
        <w:t xml:space="preserve"> to make payment?</w:t>
      </w:r>
    </w:p>
    <w:p w14:paraId="4A1B93F6" w14:textId="061CC62F" w:rsidR="00E37DE4" w:rsidRPr="00FA1BF5" w:rsidRDefault="00E37DE4" w:rsidP="00FA1BF5">
      <w:pPr>
        <w:pStyle w:val="ListParagraph"/>
        <w:ind w:left="426"/>
        <w:jc w:val="both"/>
        <w:rPr>
          <w:rFonts w:asciiTheme="minorHAnsi" w:hAnsiTheme="minorHAnsi" w:cstheme="minorHAnsi"/>
          <w:b/>
          <w:bCs/>
          <w:color w:val="000000" w:themeColor="text1"/>
          <w:sz w:val="22"/>
          <w:szCs w:val="22"/>
        </w:rPr>
      </w:pPr>
      <w:r w:rsidRPr="00FA1BF5">
        <w:rPr>
          <w:rFonts w:asciiTheme="minorHAnsi" w:hAnsiTheme="minorHAnsi" w:cstheme="minorHAnsi"/>
          <w:bCs/>
          <w:color w:val="000000" w:themeColor="text1"/>
          <w:sz w:val="22"/>
          <w:szCs w:val="22"/>
        </w:rPr>
        <w:t xml:space="preserve">You may follow the steps below to make payment via </w:t>
      </w:r>
      <w:proofErr w:type="spellStart"/>
      <w:r w:rsidRPr="00FA1BF5">
        <w:rPr>
          <w:rFonts w:asciiTheme="minorHAnsi" w:hAnsiTheme="minorHAnsi" w:cstheme="minorHAnsi"/>
          <w:bCs/>
          <w:color w:val="000000" w:themeColor="text1"/>
          <w:sz w:val="22"/>
          <w:szCs w:val="22"/>
        </w:rPr>
        <w:t>PayNow</w:t>
      </w:r>
      <w:proofErr w:type="spellEnd"/>
      <w:r w:rsidRPr="00FA1BF5">
        <w:rPr>
          <w:rFonts w:asciiTheme="minorHAnsi" w:hAnsiTheme="minorHAnsi" w:cstheme="minorHAnsi"/>
          <w:bCs/>
          <w:color w:val="000000" w:themeColor="text1"/>
          <w:sz w:val="22"/>
          <w:szCs w:val="22"/>
        </w:rPr>
        <w:t xml:space="preserve">: </w:t>
      </w:r>
    </w:p>
    <w:p w14:paraId="70501AC6" w14:textId="77777777" w:rsidR="00B701CA" w:rsidRPr="00322372" w:rsidRDefault="007F2F44"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On the </w:t>
      </w:r>
      <w:proofErr w:type="spellStart"/>
      <w:r w:rsidRPr="00322372">
        <w:rPr>
          <w:rFonts w:asciiTheme="minorHAnsi" w:hAnsiTheme="minorHAnsi" w:cstheme="minorHAnsi"/>
          <w:sz w:val="22"/>
          <w:szCs w:val="22"/>
        </w:rPr>
        <w:t>FormSG</w:t>
      </w:r>
      <w:proofErr w:type="spellEnd"/>
      <w:r w:rsidRPr="00322372">
        <w:rPr>
          <w:rFonts w:asciiTheme="minorHAnsi" w:hAnsiTheme="minorHAnsi" w:cstheme="minorHAnsi"/>
          <w:sz w:val="22"/>
          <w:szCs w:val="22"/>
        </w:rPr>
        <w:t xml:space="preserve"> payment page, select </w:t>
      </w:r>
      <w:proofErr w:type="spellStart"/>
      <w:r w:rsidRPr="00322372">
        <w:rPr>
          <w:rFonts w:asciiTheme="minorHAnsi" w:hAnsiTheme="minorHAnsi" w:cstheme="minorHAnsi"/>
          <w:sz w:val="22"/>
          <w:szCs w:val="22"/>
        </w:rPr>
        <w:t>PayNow</w:t>
      </w:r>
      <w:proofErr w:type="spellEnd"/>
      <w:r w:rsidRPr="00322372">
        <w:rPr>
          <w:rFonts w:asciiTheme="minorHAnsi" w:hAnsiTheme="minorHAnsi" w:cstheme="minorHAnsi"/>
          <w:sz w:val="22"/>
          <w:szCs w:val="22"/>
        </w:rPr>
        <w:t xml:space="preserve"> as the mode of payment</w:t>
      </w:r>
      <w:r w:rsidR="00DD7B13" w:rsidRPr="00322372">
        <w:rPr>
          <w:rFonts w:asciiTheme="minorHAnsi" w:hAnsiTheme="minorHAnsi" w:cstheme="minorHAnsi"/>
          <w:sz w:val="22"/>
          <w:szCs w:val="22"/>
        </w:rPr>
        <w:t>.</w:t>
      </w:r>
      <w:r w:rsidRPr="00322372">
        <w:rPr>
          <w:rFonts w:asciiTheme="minorHAnsi" w:hAnsiTheme="minorHAnsi" w:cstheme="minorHAnsi"/>
          <w:sz w:val="22"/>
          <w:szCs w:val="22"/>
        </w:rPr>
        <w:t xml:space="preserve"> You will be redirected to a page with a QR code. </w:t>
      </w:r>
    </w:p>
    <w:p w14:paraId="09AC4600" w14:textId="53D77023" w:rsidR="00B701CA" w:rsidRPr="00322372" w:rsidRDefault="007F2F44"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Save the QR code to your </w:t>
      </w:r>
      <w:r w:rsidR="00B701CA" w:rsidRPr="00322372">
        <w:rPr>
          <w:rFonts w:asciiTheme="minorHAnsi" w:hAnsiTheme="minorHAnsi" w:cstheme="minorHAnsi"/>
          <w:sz w:val="22"/>
          <w:szCs w:val="22"/>
        </w:rPr>
        <w:t xml:space="preserve">mobile phone’s photo library </w:t>
      </w:r>
      <w:r w:rsidRPr="00322372">
        <w:rPr>
          <w:rFonts w:asciiTheme="minorHAnsi" w:hAnsiTheme="minorHAnsi" w:cstheme="minorHAnsi"/>
          <w:sz w:val="22"/>
          <w:szCs w:val="22"/>
        </w:rPr>
        <w:t>or take a screenshot</w:t>
      </w:r>
      <w:r w:rsidR="003444EC" w:rsidRPr="00322372">
        <w:rPr>
          <w:rFonts w:asciiTheme="minorHAnsi" w:hAnsiTheme="minorHAnsi" w:cstheme="minorHAnsi"/>
          <w:sz w:val="22"/>
          <w:szCs w:val="22"/>
        </w:rPr>
        <w:t xml:space="preserve"> of the QR code</w:t>
      </w:r>
      <w:r w:rsidR="00B701CA" w:rsidRPr="00322372">
        <w:rPr>
          <w:rFonts w:asciiTheme="minorHAnsi" w:hAnsiTheme="minorHAnsi" w:cstheme="minorHAnsi"/>
          <w:sz w:val="22"/>
          <w:szCs w:val="22"/>
        </w:rPr>
        <w:t>.</w:t>
      </w:r>
    </w:p>
    <w:p w14:paraId="15045F7E" w14:textId="77777777" w:rsidR="00B701CA" w:rsidRPr="00322372" w:rsidRDefault="007F2F44"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Open your bank’s mobile banking app</w:t>
      </w:r>
      <w:r w:rsidR="00B701CA" w:rsidRPr="00322372">
        <w:rPr>
          <w:rFonts w:asciiTheme="minorHAnsi" w:hAnsiTheme="minorHAnsi" w:cstheme="minorHAnsi"/>
          <w:sz w:val="22"/>
          <w:szCs w:val="22"/>
        </w:rPr>
        <w:t xml:space="preserve">. </w:t>
      </w:r>
    </w:p>
    <w:p w14:paraId="40C94639" w14:textId="77777777" w:rsidR="00B701CA" w:rsidRPr="00322372" w:rsidRDefault="007F2F44"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Select the option to “Scan and Pay”. </w:t>
      </w:r>
    </w:p>
    <w:p w14:paraId="51B6DC89" w14:textId="77777777" w:rsidR="00B701CA" w:rsidRPr="00322372" w:rsidRDefault="007F2F44"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Upload the QR code that you have saved to your </w:t>
      </w:r>
      <w:r w:rsidR="0083211F" w:rsidRPr="00322372">
        <w:rPr>
          <w:rFonts w:asciiTheme="minorHAnsi" w:hAnsiTheme="minorHAnsi" w:cstheme="minorHAnsi"/>
          <w:sz w:val="22"/>
          <w:szCs w:val="22"/>
        </w:rPr>
        <w:t xml:space="preserve">mobile phone’s </w:t>
      </w:r>
      <w:r w:rsidRPr="00322372">
        <w:rPr>
          <w:rFonts w:asciiTheme="minorHAnsi" w:hAnsiTheme="minorHAnsi" w:cstheme="minorHAnsi"/>
          <w:sz w:val="22"/>
          <w:szCs w:val="22"/>
        </w:rPr>
        <w:t>photo library.</w:t>
      </w:r>
      <w:r w:rsidR="00013E22" w:rsidRPr="00322372">
        <w:rPr>
          <w:rFonts w:asciiTheme="minorHAnsi" w:hAnsiTheme="minorHAnsi" w:cstheme="minorHAnsi"/>
          <w:sz w:val="22"/>
          <w:szCs w:val="22"/>
        </w:rPr>
        <w:t xml:space="preserve"> </w:t>
      </w:r>
    </w:p>
    <w:p w14:paraId="00E9935D" w14:textId="79F7C058" w:rsidR="00014C61" w:rsidRPr="00322372" w:rsidRDefault="00013E22" w:rsidP="00DC3D18">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To proceed with payment, login </w:t>
      </w:r>
      <w:r w:rsidR="00B701CA" w:rsidRPr="00322372">
        <w:rPr>
          <w:rFonts w:asciiTheme="minorHAnsi" w:hAnsiTheme="minorHAnsi" w:cstheme="minorHAnsi"/>
          <w:sz w:val="22"/>
          <w:szCs w:val="22"/>
        </w:rPr>
        <w:t>u</w:t>
      </w:r>
      <w:r w:rsidRPr="00322372">
        <w:rPr>
          <w:rFonts w:asciiTheme="minorHAnsi" w:hAnsiTheme="minorHAnsi" w:cstheme="minorHAnsi"/>
          <w:sz w:val="22"/>
          <w:szCs w:val="22"/>
        </w:rPr>
        <w:t>sing your user ID and password</w:t>
      </w:r>
      <w:r w:rsidR="00CD11A5">
        <w:rPr>
          <w:rFonts w:asciiTheme="minorHAnsi" w:hAnsiTheme="minorHAnsi" w:cstheme="minorHAnsi"/>
          <w:sz w:val="22"/>
          <w:szCs w:val="22"/>
        </w:rPr>
        <w:t xml:space="preserve"> </w:t>
      </w:r>
      <w:r w:rsidRPr="00322372">
        <w:rPr>
          <w:rFonts w:asciiTheme="minorHAnsi" w:hAnsiTheme="minorHAnsi" w:cstheme="minorHAnsi"/>
          <w:sz w:val="22"/>
          <w:szCs w:val="22"/>
        </w:rPr>
        <w:t>/</w:t>
      </w:r>
      <w:r w:rsidR="00CD11A5">
        <w:rPr>
          <w:rFonts w:asciiTheme="minorHAnsi" w:hAnsiTheme="minorHAnsi" w:cstheme="minorHAnsi"/>
          <w:sz w:val="22"/>
          <w:szCs w:val="22"/>
        </w:rPr>
        <w:t xml:space="preserve"> </w:t>
      </w:r>
      <w:r w:rsidRPr="00322372">
        <w:rPr>
          <w:rFonts w:asciiTheme="minorHAnsi" w:hAnsiTheme="minorHAnsi" w:cstheme="minorHAnsi"/>
          <w:sz w:val="22"/>
          <w:szCs w:val="22"/>
        </w:rPr>
        <w:t xml:space="preserve">PIN. </w:t>
      </w:r>
    </w:p>
    <w:p w14:paraId="3FA15D80" w14:textId="77777777" w:rsidR="00014C61" w:rsidRPr="00322372" w:rsidRDefault="003444EC" w:rsidP="7F421CD1">
      <w:pPr>
        <w:pStyle w:val="ListParagraph"/>
        <w:numPr>
          <w:ilvl w:val="0"/>
          <w:numId w:val="5"/>
        </w:numPr>
        <w:ind w:left="709" w:hanging="283"/>
        <w:jc w:val="both"/>
        <w:rPr>
          <w:rFonts w:asciiTheme="minorHAnsi" w:hAnsiTheme="minorHAnsi" w:cstheme="minorHAnsi"/>
          <w:sz w:val="22"/>
          <w:szCs w:val="22"/>
        </w:rPr>
      </w:pPr>
      <w:r w:rsidRPr="00322372">
        <w:rPr>
          <w:rFonts w:asciiTheme="minorHAnsi" w:hAnsiTheme="minorHAnsi" w:cstheme="minorHAnsi"/>
          <w:sz w:val="22"/>
          <w:szCs w:val="22"/>
        </w:rPr>
        <w:t xml:space="preserve">Confirm the payment amount of $510 and proceed to make payment. </w:t>
      </w:r>
      <w:r w:rsidR="00013E22" w:rsidRPr="00322372">
        <w:rPr>
          <w:rFonts w:asciiTheme="minorHAnsi" w:hAnsiTheme="minorHAnsi" w:cstheme="minorHAnsi"/>
          <w:sz w:val="22"/>
          <w:szCs w:val="22"/>
        </w:rPr>
        <w:t xml:space="preserve">  </w:t>
      </w:r>
    </w:p>
    <w:p w14:paraId="1D6816C9" w14:textId="255E28C4" w:rsidR="231AF98E" w:rsidRPr="008731A8" w:rsidRDefault="231AF98E" w:rsidP="7F421CD1">
      <w:pPr>
        <w:pStyle w:val="ListParagraph"/>
        <w:numPr>
          <w:ilvl w:val="0"/>
          <w:numId w:val="5"/>
        </w:numPr>
        <w:ind w:left="709" w:hanging="283"/>
        <w:jc w:val="both"/>
        <w:rPr>
          <w:rFonts w:asciiTheme="minorHAnsi" w:hAnsiTheme="minorHAnsi" w:cstheme="minorBidi"/>
          <w:color w:val="000000" w:themeColor="text1"/>
          <w:sz w:val="22"/>
          <w:szCs w:val="22"/>
        </w:rPr>
      </w:pPr>
      <w:r w:rsidRPr="00322372">
        <w:rPr>
          <w:rFonts w:asciiTheme="minorHAnsi" w:hAnsiTheme="minorHAnsi" w:cstheme="minorHAnsi"/>
          <w:sz w:val="22"/>
          <w:szCs w:val="22"/>
        </w:rPr>
        <w:t>The payee</w:t>
      </w:r>
      <w:r w:rsidRPr="00295DF0">
        <w:rPr>
          <w:rFonts w:asciiTheme="minorHAnsi" w:hAnsiTheme="minorHAnsi" w:cstheme="minorBidi"/>
          <w:sz w:val="22"/>
          <w:szCs w:val="22"/>
        </w:rPr>
        <w:t xml:space="preserve"> </w:t>
      </w:r>
      <w:r w:rsidR="00F17165" w:rsidRPr="00295DF0">
        <w:rPr>
          <w:rFonts w:asciiTheme="minorHAnsi" w:hAnsiTheme="minorHAnsi" w:cstheme="minorBidi"/>
          <w:sz w:val="22"/>
          <w:szCs w:val="22"/>
        </w:rPr>
        <w:t xml:space="preserve">should </w:t>
      </w:r>
      <w:r w:rsidR="00CF540E" w:rsidRPr="00295DF0">
        <w:rPr>
          <w:rFonts w:asciiTheme="minorHAnsi" w:hAnsiTheme="minorHAnsi" w:cstheme="minorBidi"/>
          <w:sz w:val="22"/>
          <w:szCs w:val="22"/>
        </w:rPr>
        <w:t xml:space="preserve">indicate </w:t>
      </w:r>
      <w:r w:rsidRPr="00295DF0">
        <w:rPr>
          <w:rFonts w:asciiTheme="minorHAnsi" w:hAnsiTheme="minorHAnsi" w:cstheme="minorBidi"/>
          <w:sz w:val="22"/>
          <w:szCs w:val="22"/>
        </w:rPr>
        <w:t xml:space="preserve">‘Stripe Payments </w:t>
      </w:r>
      <w:r w:rsidRPr="54D3B8A6">
        <w:rPr>
          <w:rFonts w:asciiTheme="minorHAnsi" w:hAnsiTheme="minorHAnsi" w:cstheme="minorBidi"/>
          <w:color w:val="000000" w:themeColor="text1"/>
          <w:sz w:val="22"/>
          <w:szCs w:val="22"/>
        </w:rPr>
        <w:t>Singapore Pte Ltd’.</w:t>
      </w:r>
    </w:p>
    <w:p w14:paraId="062FB5CB" w14:textId="77777777" w:rsidR="00014C61" w:rsidRPr="008731A8" w:rsidRDefault="00014C61" w:rsidP="00014C61">
      <w:pPr>
        <w:jc w:val="both"/>
        <w:rPr>
          <w:rFonts w:asciiTheme="minorHAnsi" w:hAnsiTheme="minorHAnsi" w:cstheme="minorHAnsi"/>
          <w:bCs/>
          <w:color w:val="000000" w:themeColor="text1"/>
          <w:sz w:val="22"/>
          <w:szCs w:val="22"/>
        </w:rPr>
      </w:pPr>
    </w:p>
    <w:p w14:paraId="40779676" w14:textId="42DCF443" w:rsidR="00DD7B13" w:rsidRPr="008731A8" w:rsidRDefault="00014C61" w:rsidP="00DB1AD7">
      <w:pPr>
        <w:pStyle w:val="ListParagraph"/>
        <w:ind w:left="426"/>
        <w:jc w:val="both"/>
        <w:rPr>
          <w:rFonts w:asciiTheme="minorHAnsi" w:hAnsiTheme="minorHAnsi" w:cstheme="minorHAnsi"/>
          <w:bCs/>
          <w:color w:val="000000" w:themeColor="text1"/>
          <w:sz w:val="22"/>
          <w:szCs w:val="22"/>
        </w:rPr>
      </w:pPr>
      <w:r w:rsidRPr="008731A8">
        <w:rPr>
          <w:rFonts w:asciiTheme="minorHAnsi" w:hAnsiTheme="minorHAnsi" w:cstheme="minorHAnsi"/>
          <w:bCs/>
          <w:color w:val="000000" w:themeColor="text1"/>
          <w:sz w:val="22"/>
          <w:szCs w:val="22"/>
        </w:rPr>
        <w:t xml:space="preserve">The above steps may differ for different banks. Please refer to your bank's website for specific details on using </w:t>
      </w:r>
      <w:proofErr w:type="spellStart"/>
      <w:r w:rsidRPr="008731A8">
        <w:rPr>
          <w:rFonts w:asciiTheme="minorHAnsi" w:hAnsiTheme="minorHAnsi" w:cstheme="minorHAnsi"/>
          <w:bCs/>
          <w:color w:val="000000" w:themeColor="text1"/>
          <w:sz w:val="22"/>
          <w:szCs w:val="22"/>
        </w:rPr>
        <w:t>PayNow</w:t>
      </w:r>
      <w:proofErr w:type="spellEnd"/>
      <w:r w:rsidRPr="008731A8">
        <w:rPr>
          <w:rFonts w:asciiTheme="minorHAnsi" w:hAnsiTheme="minorHAnsi" w:cstheme="minorHAnsi"/>
          <w:bCs/>
          <w:color w:val="000000" w:themeColor="text1"/>
          <w:sz w:val="22"/>
          <w:szCs w:val="22"/>
        </w:rPr>
        <w:t xml:space="preserve"> to make payment</w:t>
      </w:r>
      <w:r w:rsidR="002A2F2A" w:rsidRPr="008731A8">
        <w:rPr>
          <w:rFonts w:asciiTheme="minorHAnsi" w:hAnsiTheme="minorHAnsi" w:cstheme="minorHAnsi"/>
          <w:bCs/>
          <w:color w:val="000000" w:themeColor="text1"/>
          <w:sz w:val="22"/>
          <w:szCs w:val="22"/>
        </w:rPr>
        <w:t>.</w:t>
      </w:r>
    </w:p>
    <w:p w14:paraId="387EF67D" w14:textId="77777777" w:rsidR="00DD7B13" w:rsidRPr="00DD7B13" w:rsidRDefault="00DD7B13" w:rsidP="00DD7B13">
      <w:pPr>
        <w:jc w:val="both"/>
        <w:rPr>
          <w:rFonts w:asciiTheme="minorHAnsi" w:hAnsiTheme="minorHAnsi" w:cstheme="minorHAnsi"/>
          <w:sz w:val="22"/>
          <w:szCs w:val="22"/>
        </w:rPr>
      </w:pPr>
    </w:p>
    <w:p w14:paraId="1F0F5CFC" w14:textId="77777777" w:rsidR="00364751" w:rsidRDefault="00AF445D" w:rsidP="00364751">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 xml:space="preserve">Can I use another person’s </w:t>
      </w:r>
      <w:proofErr w:type="spellStart"/>
      <w:r w:rsidRPr="00626DC9">
        <w:rPr>
          <w:rFonts w:asciiTheme="minorHAnsi" w:hAnsiTheme="minorHAnsi" w:cstheme="minorHAnsi"/>
          <w:b/>
          <w:bCs/>
          <w:sz w:val="22"/>
          <w:szCs w:val="22"/>
        </w:rPr>
        <w:t>Singpass</w:t>
      </w:r>
      <w:proofErr w:type="spellEnd"/>
      <w:r w:rsidRPr="00626DC9">
        <w:rPr>
          <w:rFonts w:asciiTheme="minorHAnsi" w:hAnsiTheme="minorHAnsi" w:cstheme="minorHAnsi"/>
          <w:b/>
          <w:bCs/>
          <w:sz w:val="22"/>
          <w:szCs w:val="22"/>
        </w:rPr>
        <w:t xml:space="preserve"> to login to </w:t>
      </w:r>
      <w:proofErr w:type="spellStart"/>
      <w:r w:rsidRPr="00626DC9">
        <w:rPr>
          <w:rFonts w:asciiTheme="minorHAnsi" w:hAnsiTheme="minorHAnsi" w:cstheme="minorHAnsi"/>
          <w:b/>
          <w:bCs/>
          <w:sz w:val="22"/>
          <w:szCs w:val="22"/>
        </w:rPr>
        <w:t>FormSG</w:t>
      </w:r>
      <w:proofErr w:type="spellEnd"/>
      <w:r w:rsidRPr="00626DC9">
        <w:rPr>
          <w:rFonts w:asciiTheme="minorHAnsi" w:hAnsiTheme="minorHAnsi" w:cstheme="minorHAnsi"/>
          <w:b/>
          <w:bCs/>
          <w:sz w:val="22"/>
          <w:szCs w:val="22"/>
        </w:rPr>
        <w:t xml:space="preserve"> and submit my tender bid?</w:t>
      </w:r>
    </w:p>
    <w:p w14:paraId="209882E3" w14:textId="00BFB55F" w:rsidR="00AF445D" w:rsidRPr="00364751" w:rsidRDefault="00F17165" w:rsidP="00364751">
      <w:pPr>
        <w:pStyle w:val="ListParagraph"/>
        <w:ind w:left="426"/>
        <w:jc w:val="both"/>
        <w:rPr>
          <w:rFonts w:asciiTheme="minorHAnsi" w:hAnsiTheme="minorHAnsi" w:cstheme="minorHAnsi"/>
          <w:b/>
          <w:bCs/>
          <w:sz w:val="22"/>
          <w:szCs w:val="22"/>
        </w:rPr>
      </w:pPr>
      <w:r w:rsidRPr="00364751">
        <w:rPr>
          <w:rStyle w:val="normaltextrun"/>
          <w:rFonts w:asciiTheme="minorHAnsi" w:hAnsiTheme="minorHAnsi" w:cstheme="minorHAnsi"/>
          <w:sz w:val="22"/>
          <w:szCs w:val="22"/>
          <w:lang w:val="en-US"/>
        </w:rPr>
        <w:t xml:space="preserve">Tenderers are required to access the </w:t>
      </w:r>
      <w:r w:rsidR="00E0717E" w:rsidRPr="00364751">
        <w:rPr>
          <w:rStyle w:val="normaltextrun"/>
          <w:rFonts w:asciiTheme="minorHAnsi" w:hAnsiTheme="minorHAnsi" w:cstheme="minorHAnsi"/>
          <w:sz w:val="22"/>
          <w:szCs w:val="22"/>
          <w:lang w:val="en-US"/>
        </w:rPr>
        <w:t>e</w:t>
      </w:r>
      <w:r w:rsidRPr="00364751">
        <w:rPr>
          <w:rStyle w:val="normaltextrun"/>
          <w:rFonts w:asciiTheme="minorHAnsi" w:hAnsiTheme="minorHAnsi" w:cstheme="minorHAnsi"/>
          <w:sz w:val="22"/>
          <w:szCs w:val="22"/>
          <w:lang w:val="en-US"/>
        </w:rPr>
        <w:t xml:space="preserve">-Tender system using their own </w:t>
      </w:r>
      <w:proofErr w:type="spellStart"/>
      <w:r w:rsidRPr="00364751">
        <w:rPr>
          <w:rStyle w:val="normaltextrun"/>
          <w:rFonts w:asciiTheme="minorHAnsi" w:hAnsiTheme="minorHAnsi" w:cstheme="minorHAnsi"/>
          <w:sz w:val="22"/>
          <w:szCs w:val="22"/>
          <w:lang w:val="en-US"/>
        </w:rPr>
        <w:t>SingPass</w:t>
      </w:r>
      <w:proofErr w:type="spellEnd"/>
      <w:r w:rsidRPr="00364751">
        <w:rPr>
          <w:rStyle w:val="normaltextrun"/>
          <w:rFonts w:asciiTheme="minorHAnsi" w:hAnsiTheme="minorHAnsi" w:cstheme="minorHAnsi"/>
          <w:sz w:val="22"/>
          <w:szCs w:val="22"/>
          <w:lang w:val="en-US"/>
        </w:rPr>
        <w:t xml:space="preserve"> credentials to</w:t>
      </w:r>
      <w:r w:rsidRPr="00364751">
        <w:rPr>
          <w:rStyle w:val="normaltextrun"/>
          <w:rFonts w:asciiTheme="minorHAnsi" w:hAnsiTheme="minorHAnsi" w:cstheme="minorHAnsi"/>
          <w:lang w:val="en-US"/>
        </w:rPr>
        <w:t xml:space="preserve"> </w:t>
      </w:r>
      <w:r w:rsidR="00CF449A" w:rsidRPr="00364751">
        <w:rPr>
          <w:rFonts w:asciiTheme="minorHAnsi" w:hAnsiTheme="minorHAnsi" w:cstheme="minorHAnsi"/>
          <w:sz w:val="22"/>
          <w:szCs w:val="22"/>
        </w:rPr>
        <w:t xml:space="preserve">submit tender bids through </w:t>
      </w:r>
      <w:proofErr w:type="spellStart"/>
      <w:r w:rsidR="00CF449A" w:rsidRPr="00364751">
        <w:rPr>
          <w:rFonts w:asciiTheme="minorHAnsi" w:hAnsiTheme="minorHAnsi" w:cstheme="minorHAnsi"/>
          <w:sz w:val="22"/>
          <w:szCs w:val="22"/>
        </w:rPr>
        <w:t>FormSG</w:t>
      </w:r>
      <w:proofErr w:type="spellEnd"/>
      <w:r w:rsidR="00E81C9B" w:rsidRPr="00364751">
        <w:rPr>
          <w:rFonts w:asciiTheme="minorHAnsi" w:hAnsiTheme="minorHAnsi" w:cstheme="minorHAnsi"/>
          <w:sz w:val="22"/>
          <w:szCs w:val="22"/>
        </w:rPr>
        <w:t xml:space="preserve">. </w:t>
      </w:r>
      <w:r w:rsidR="00AF445D" w:rsidRPr="00364751">
        <w:rPr>
          <w:rFonts w:asciiTheme="minorHAnsi" w:hAnsiTheme="minorHAnsi" w:cstheme="minorHAnsi"/>
          <w:sz w:val="22"/>
          <w:szCs w:val="22"/>
        </w:rPr>
        <w:t xml:space="preserve">The details submitted in </w:t>
      </w:r>
      <w:proofErr w:type="spellStart"/>
      <w:r w:rsidR="00AF445D" w:rsidRPr="00364751">
        <w:rPr>
          <w:rFonts w:asciiTheme="minorHAnsi" w:hAnsiTheme="minorHAnsi" w:cstheme="minorHAnsi"/>
          <w:sz w:val="22"/>
          <w:szCs w:val="22"/>
        </w:rPr>
        <w:t>FormSG</w:t>
      </w:r>
      <w:proofErr w:type="spellEnd"/>
      <w:r w:rsidR="00AF445D" w:rsidRPr="00364751">
        <w:rPr>
          <w:rFonts w:asciiTheme="minorHAnsi" w:hAnsiTheme="minorHAnsi" w:cstheme="minorHAnsi"/>
          <w:sz w:val="22"/>
          <w:szCs w:val="22"/>
        </w:rPr>
        <w:t xml:space="preserve"> will be used for the Tenancy Agreement </w:t>
      </w:r>
      <w:proofErr w:type="gramStart"/>
      <w:r w:rsidR="00E81C9B" w:rsidRPr="00364751">
        <w:rPr>
          <w:rFonts w:asciiTheme="minorHAnsi" w:hAnsiTheme="minorHAnsi" w:cstheme="minorHAnsi"/>
          <w:sz w:val="22"/>
          <w:szCs w:val="22"/>
        </w:rPr>
        <w:t>in the even</w:t>
      </w:r>
      <w:r w:rsidR="003A3709" w:rsidRPr="00364751">
        <w:rPr>
          <w:rFonts w:asciiTheme="minorHAnsi" w:hAnsiTheme="minorHAnsi" w:cstheme="minorHAnsi"/>
          <w:sz w:val="22"/>
          <w:szCs w:val="22"/>
        </w:rPr>
        <w:t>t</w:t>
      </w:r>
      <w:r w:rsidR="00E81C9B" w:rsidRPr="00364751">
        <w:rPr>
          <w:rFonts w:asciiTheme="minorHAnsi" w:hAnsiTheme="minorHAnsi" w:cstheme="minorHAnsi"/>
          <w:sz w:val="22"/>
          <w:szCs w:val="22"/>
        </w:rPr>
        <w:t xml:space="preserve"> </w:t>
      </w:r>
      <w:r w:rsidR="00E0717E" w:rsidRPr="00364751">
        <w:rPr>
          <w:rFonts w:asciiTheme="minorHAnsi" w:hAnsiTheme="minorHAnsi" w:cstheme="minorHAnsi"/>
          <w:sz w:val="22"/>
          <w:szCs w:val="22"/>
        </w:rPr>
        <w:t>that</w:t>
      </w:r>
      <w:proofErr w:type="gramEnd"/>
      <w:r w:rsidR="00E0717E" w:rsidRPr="00364751">
        <w:rPr>
          <w:rFonts w:asciiTheme="minorHAnsi" w:hAnsiTheme="minorHAnsi" w:cstheme="minorHAnsi"/>
          <w:sz w:val="22"/>
          <w:szCs w:val="22"/>
        </w:rPr>
        <w:t xml:space="preserve"> </w:t>
      </w:r>
      <w:r w:rsidR="00AF445D" w:rsidRPr="00364751">
        <w:rPr>
          <w:rFonts w:asciiTheme="minorHAnsi" w:hAnsiTheme="minorHAnsi" w:cstheme="minorHAnsi"/>
          <w:sz w:val="22"/>
          <w:szCs w:val="22"/>
        </w:rPr>
        <w:t>your tender bid is successful.</w:t>
      </w:r>
    </w:p>
    <w:p w14:paraId="392FEA7A" w14:textId="77777777" w:rsidR="00634584" w:rsidRDefault="00634584" w:rsidP="00634584">
      <w:pPr>
        <w:ind w:left="450"/>
        <w:jc w:val="both"/>
        <w:rPr>
          <w:rFonts w:asciiTheme="minorHAnsi" w:hAnsiTheme="minorHAnsi" w:cstheme="minorHAnsi"/>
          <w:sz w:val="22"/>
          <w:szCs w:val="22"/>
        </w:rPr>
      </w:pPr>
    </w:p>
    <w:tbl>
      <w:tblPr>
        <w:tblStyle w:val="TableGrid"/>
        <w:tblW w:w="0" w:type="auto"/>
        <w:tblInd w:w="450" w:type="dxa"/>
        <w:tblLook w:val="04A0" w:firstRow="1" w:lastRow="0" w:firstColumn="1" w:lastColumn="0" w:noHBand="0" w:noVBand="1"/>
      </w:tblPr>
      <w:tblGrid>
        <w:gridCol w:w="8566"/>
      </w:tblGrid>
      <w:tr w:rsidR="00634584" w14:paraId="11A60BFE" w14:textId="77777777" w:rsidTr="00D328C2">
        <w:tc>
          <w:tcPr>
            <w:tcW w:w="9016" w:type="dxa"/>
          </w:tcPr>
          <w:p w14:paraId="7E430D3A" w14:textId="77777777" w:rsidR="00634584" w:rsidRPr="0039466E" w:rsidRDefault="00634584" w:rsidP="00D328C2">
            <w:pPr>
              <w:pStyle w:val="ListParagraph"/>
              <w:ind w:left="0"/>
              <w:jc w:val="both"/>
              <w:rPr>
                <w:rFonts w:asciiTheme="minorHAnsi" w:hAnsiTheme="minorHAnsi" w:cstheme="minorHAnsi"/>
                <w:b/>
                <w:bCs/>
                <w:sz w:val="22"/>
                <w:szCs w:val="22"/>
                <w:highlight w:val="yellow"/>
                <w:u w:val="single"/>
              </w:rPr>
            </w:pPr>
            <w:r w:rsidRPr="0039466E">
              <w:rPr>
                <w:rFonts w:asciiTheme="minorHAnsi" w:hAnsiTheme="minorHAnsi" w:cstheme="minorHAnsi"/>
                <w:b/>
                <w:bCs/>
                <w:sz w:val="22"/>
                <w:szCs w:val="22"/>
                <w:highlight w:val="yellow"/>
                <w:u w:val="single"/>
              </w:rPr>
              <w:t>INTERNAL NOTES FOR CC:</w:t>
            </w:r>
          </w:p>
          <w:p w14:paraId="6D5F7223" w14:textId="77777777" w:rsidR="00634584" w:rsidRPr="0039466E" w:rsidRDefault="00634584" w:rsidP="00D328C2">
            <w:pPr>
              <w:jc w:val="both"/>
              <w:rPr>
                <w:rFonts w:asciiTheme="minorHAnsi" w:hAnsiTheme="minorHAnsi" w:cstheme="minorHAnsi"/>
                <w:sz w:val="22"/>
                <w:szCs w:val="22"/>
                <w:highlight w:val="yellow"/>
              </w:rPr>
            </w:pPr>
            <w:r w:rsidRPr="0039466E">
              <w:rPr>
                <w:rFonts w:asciiTheme="minorHAnsi" w:hAnsiTheme="minorHAnsi" w:cstheme="minorHAnsi"/>
                <w:sz w:val="22"/>
                <w:szCs w:val="22"/>
                <w:highlight w:val="yellow"/>
              </w:rPr>
              <w:t xml:space="preserve">For amendment of tenderer's particulars, tenderers may </w:t>
            </w:r>
            <w:r>
              <w:rPr>
                <w:rFonts w:asciiTheme="minorHAnsi" w:hAnsiTheme="minorHAnsi" w:cstheme="minorHAnsi"/>
                <w:sz w:val="22"/>
                <w:szCs w:val="22"/>
                <w:highlight w:val="yellow"/>
              </w:rPr>
              <w:t>submit through OFF with details</w:t>
            </w:r>
            <w:r w:rsidRPr="0039466E">
              <w:rPr>
                <w:rFonts w:asciiTheme="minorHAnsi" w:hAnsiTheme="minorHAnsi" w:cstheme="minorHAnsi"/>
                <w:sz w:val="22"/>
                <w:szCs w:val="22"/>
                <w:highlight w:val="yellow"/>
              </w:rPr>
              <w:t xml:space="preserve">. </w:t>
            </w:r>
          </w:p>
          <w:p w14:paraId="01AAA387" w14:textId="77777777" w:rsidR="00634584" w:rsidRPr="0039466E" w:rsidRDefault="00634584" w:rsidP="00D328C2">
            <w:pPr>
              <w:jc w:val="both"/>
              <w:rPr>
                <w:rFonts w:asciiTheme="minorHAnsi" w:hAnsiTheme="minorHAnsi" w:cstheme="minorHAnsi"/>
                <w:sz w:val="22"/>
                <w:szCs w:val="22"/>
                <w:highlight w:val="yellow"/>
              </w:rPr>
            </w:pPr>
          </w:p>
          <w:p w14:paraId="0A501A6F" w14:textId="77777777" w:rsidR="00634584" w:rsidRPr="0039466E" w:rsidRDefault="00634584" w:rsidP="00D328C2">
            <w:pPr>
              <w:jc w:val="both"/>
              <w:rPr>
                <w:rFonts w:asciiTheme="minorHAnsi" w:hAnsiTheme="minorHAnsi" w:cstheme="minorHAnsi"/>
                <w:sz w:val="22"/>
                <w:szCs w:val="22"/>
                <w:highlight w:val="yellow"/>
              </w:rPr>
            </w:pPr>
            <w:r w:rsidRPr="0039466E">
              <w:rPr>
                <w:rFonts w:asciiTheme="minorHAnsi" w:hAnsiTheme="minorHAnsi" w:cstheme="minorHAnsi"/>
                <w:sz w:val="22"/>
                <w:szCs w:val="22"/>
                <w:highlight w:val="yellow"/>
              </w:rPr>
              <w:t xml:space="preserve">For amendment of tender rent, tenderer may </w:t>
            </w:r>
            <w:r>
              <w:rPr>
                <w:rFonts w:asciiTheme="minorHAnsi" w:hAnsiTheme="minorHAnsi" w:cstheme="minorHAnsi"/>
                <w:sz w:val="22"/>
                <w:szCs w:val="22"/>
                <w:highlight w:val="yellow"/>
              </w:rPr>
              <w:t>submit through OFF</w:t>
            </w:r>
            <w:r w:rsidRPr="0039466E">
              <w:rPr>
                <w:rFonts w:asciiTheme="minorHAnsi" w:hAnsiTheme="minorHAnsi" w:cstheme="minorHAnsi"/>
                <w:sz w:val="22"/>
                <w:szCs w:val="22"/>
                <w:highlight w:val="yellow"/>
              </w:rPr>
              <w:t xml:space="preserve"> with the reasons. </w:t>
            </w:r>
          </w:p>
          <w:p w14:paraId="3E12C422" w14:textId="77777777" w:rsidR="00634584" w:rsidRPr="0039466E" w:rsidRDefault="00634584" w:rsidP="00D328C2">
            <w:pPr>
              <w:jc w:val="both"/>
              <w:rPr>
                <w:rFonts w:asciiTheme="minorHAnsi" w:hAnsiTheme="minorHAnsi" w:cstheme="minorHAnsi"/>
                <w:sz w:val="22"/>
                <w:szCs w:val="22"/>
                <w:highlight w:val="yellow"/>
              </w:rPr>
            </w:pPr>
          </w:p>
          <w:p w14:paraId="70FB1279" w14:textId="77777777" w:rsidR="00634584" w:rsidRPr="0039466E" w:rsidRDefault="00634584" w:rsidP="00D328C2">
            <w:pPr>
              <w:jc w:val="both"/>
              <w:rPr>
                <w:rFonts w:asciiTheme="minorHAnsi" w:hAnsiTheme="minorHAnsi" w:cstheme="minorHAnsi"/>
                <w:sz w:val="22"/>
                <w:szCs w:val="22"/>
                <w:highlight w:val="yellow"/>
              </w:rPr>
            </w:pPr>
            <w:r>
              <w:rPr>
                <w:rFonts w:asciiTheme="minorHAnsi" w:hAnsiTheme="minorHAnsi" w:cstheme="minorHAnsi"/>
                <w:sz w:val="22"/>
                <w:szCs w:val="22"/>
                <w:highlight w:val="yellow"/>
              </w:rPr>
              <w:t>To route such cases to</w:t>
            </w:r>
            <w:r w:rsidRPr="0039466E">
              <w:rPr>
                <w:rFonts w:asciiTheme="minorHAnsi" w:hAnsiTheme="minorHAnsi" w:cstheme="minorHAnsi"/>
                <w:sz w:val="22"/>
                <w:szCs w:val="22"/>
                <w:highlight w:val="yellow"/>
              </w:rPr>
              <w:t xml:space="preserve">: </w:t>
            </w:r>
          </w:p>
          <w:p w14:paraId="6B009D79" w14:textId="77777777" w:rsidR="00634584" w:rsidRPr="00377182" w:rsidRDefault="00634584" w:rsidP="00D328C2">
            <w:pPr>
              <w:jc w:val="both"/>
              <w:rPr>
                <w:rFonts w:asciiTheme="minorHAnsi" w:hAnsiTheme="minorHAnsi" w:cstheme="minorHAnsi"/>
                <w:sz w:val="22"/>
                <w:szCs w:val="22"/>
              </w:rPr>
            </w:pPr>
            <w:r w:rsidRPr="0039466E">
              <w:rPr>
                <w:rFonts w:asciiTheme="minorHAnsi" w:hAnsiTheme="minorHAnsi" w:cstheme="minorHAnsi"/>
                <w:sz w:val="22"/>
                <w:szCs w:val="22"/>
                <w:highlight w:val="yellow"/>
              </w:rPr>
              <w:t xml:space="preserve">Enquiry &gt; </w:t>
            </w:r>
            <w:proofErr w:type="gramStart"/>
            <w:r w:rsidRPr="0039466E">
              <w:rPr>
                <w:rFonts w:asciiTheme="minorHAnsi" w:hAnsiTheme="minorHAnsi" w:cstheme="minorHAnsi"/>
                <w:sz w:val="22"/>
                <w:szCs w:val="22"/>
                <w:highlight w:val="yellow"/>
              </w:rPr>
              <w:t>MHC(</w:t>
            </w:r>
            <w:proofErr w:type="gramEnd"/>
            <w:r w:rsidRPr="0039466E">
              <w:rPr>
                <w:rFonts w:asciiTheme="minorHAnsi" w:hAnsiTheme="minorHAnsi" w:cstheme="minorHAnsi"/>
                <w:sz w:val="22"/>
                <w:szCs w:val="22"/>
                <w:highlight w:val="yellow"/>
              </w:rPr>
              <w:t>Tenancy Management) &gt; Tender/Application For Hawker Stall</w:t>
            </w:r>
          </w:p>
        </w:tc>
      </w:tr>
    </w:tbl>
    <w:p w14:paraId="11B03941" w14:textId="77777777" w:rsidR="00B62708" w:rsidRPr="00626DC9" w:rsidRDefault="00B62708" w:rsidP="00634584">
      <w:pPr>
        <w:jc w:val="both"/>
        <w:rPr>
          <w:rFonts w:asciiTheme="minorHAnsi" w:hAnsiTheme="minorHAnsi" w:cstheme="minorHAnsi"/>
          <w:strike/>
          <w:sz w:val="22"/>
          <w:szCs w:val="22"/>
        </w:rPr>
      </w:pPr>
    </w:p>
    <w:p w14:paraId="3F96EB0E" w14:textId="77777777" w:rsidR="00757056" w:rsidRPr="00664DFA" w:rsidRDefault="00757056" w:rsidP="00757056">
      <w:pPr>
        <w:pStyle w:val="ListParagraph"/>
        <w:numPr>
          <w:ilvl w:val="0"/>
          <w:numId w:val="4"/>
        </w:numPr>
        <w:ind w:left="426" w:hanging="426"/>
        <w:jc w:val="both"/>
        <w:rPr>
          <w:rFonts w:asciiTheme="minorHAnsi" w:hAnsiTheme="minorHAnsi" w:cstheme="minorHAnsi"/>
          <w:b/>
          <w:bCs/>
          <w:sz w:val="22"/>
          <w:szCs w:val="22"/>
        </w:rPr>
      </w:pPr>
      <w:r w:rsidRPr="00664DFA">
        <w:rPr>
          <w:rFonts w:asciiTheme="minorHAnsi" w:hAnsiTheme="minorHAnsi" w:cstheme="minorHAnsi"/>
          <w:b/>
          <w:bCs/>
          <w:sz w:val="22"/>
          <w:szCs w:val="22"/>
        </w:rPr>
        <w:t xml:space="preserve">I have changed my mobile number. How do I update it in </w:t>
      </w:r>
      <w:proofErr w:type="spellStart"/>
      <w:r w:rsidRPr="00664DFA">
        <w:rPr>
          <w:rFonts w:asciiTheme="minorHAnsi" w:hAnsiTheme="minorHAnsi" w:cstheme="minorHAnsi"/>
          <w:b/>
          <w:bCs/>
          <w:sz w:val="22"/>
          <w:szCs w:val="22"/>
        </w:rPr>
        <w:t>Singpass</w:t>
      </w:r>
      <w:proofErr w:type="spellEnd"/>
      <w:r w:rsidRPr="00664DFA">
        <w:rPr>
          <w:rFonts w:asciiTheme="minorHAnsi" w:hAnsiTheme="minorHAnsi" w:cstheme="minorHAnsi"/>
          <w:b/>
          <w:bCs/>
          <w:sz w:val="22"/>
          <w:szCs w:val="22"/>
        </w:rPr>
        <w:t>?</w:t>
      </w:r>
    </w:p>
    <w:p w14:paraId="1BC442F1" w14:textId="79480623" w:rsidR="00757056" w:rsidRPr="00664DFA" w:rsidRDefault="00A863ED" w:rsidP="00757056">
      <w:pPr>
        <w:pStyle w:val="ListParagraph"/>
        <w:ind w:left="426"/>
        <w:jc w:val="both"/>
        <w:rPr>
          <w:rFonts w:asciiTheme="minorHAnsi" w:hAnsiTheme="minorHAnsi" w:cstheme="minorHAnsi"/>
          <w:sz w:val="22"/>
          <w:szCs w:val="22"/>
        </w:rPr>
      </w:pPr>
      <w:r w:rsidRPr="00664DFA">
        <w:rPr>
          <w:rFonts w:asciiTheme="minorHAnsi" w:hAnsiTheme="minorHAnsi" w:cstheme="minorHAnsi"/>
          <w:sz w:val="22"/>
          <w:szCs w:val="22"/>
        </w:rPr>
        <w:t xml:space="preserve">You may log in to your </w:t>
      </w:r>
      <w:proofErr w:type="spellStart"/>
      <w:r w:rsidRPr="00664DFA">
        <w:rPr>
          <w:rFonts w:asciiTheme="minorHAnsi" w:hAnsiTheme="minorHAnsi" w:cstheme="minorHAnsi"/>
          <w:sz w:val="22"/>
          <w:szCs w:val="22"/>
        </w:rPr>
        <w:t>Singpass</w:t>
      </w:r>
      <w:proofErr w:type="spellEnd"/>
      <w:r w:rsidRPr="00664DFA">
        <w:rPr>
          <w:rFonts w:asciiTheme="minorHAnsi" w:hAnsiTheme="minorHAnsi" w:cstheme="minorHAnsi"/>
          <w:sz w:val="22"/>
          <w:szCs w:val="22"/>
        </w:rPr>
        <w:t xml:space="preserve"> account at </w:t>
      </w:r>
      <w:hyperlink r:id="rId23" w:history="1">
        <w:r w:rsidR="00757056" w:rsidRPr="00664DFA">
          <w:rPr>
            <w:rStyle w:val="Hyperlink"/>
            <w:rFonts w:asciiTheme="minorHAnsi" w:hAnsiTheme="minorHAnsi" w:cstheme="minorHAnsi"/>
            <w:color w:val="auto"/>
            <w:sz w:val="22"/>
            <w:szCs w:val="22"/>
          </w:rPr>
          <w:t>https://www.singpass.gov.sg/home/ui/login</w:t>
        </w:r>
      </w:hyperlink>
      <w:r w:rsidRPr="00664DFA">
        <w:rPr>
          <w:rFonts w:asciiTheme="minorHAnsi" w:hAnsiTheme="minorHAnsi" w:cstheme="minorHAnsi"/>
          <w:sz w:val="22"/>
          <w:szCs w:val="22"/>
        </w:rPr>
        <w:t xml:space="preserve"> and select</w:t>
      </w:r>
      <w:r w:rsidR="00757056" w:rsidRPr="00664DFA">
        <w:rPr>
          <w:rFonts w:asciiTheme="minorHAnsi" w:hAnsiTheme="minorHAnsi" w:cstheme="minorHAnsi"/>
          <w:sz w:val="22"/>
          <w:szCs w:val="22"/>
        </w:rPr>
        <w:t xml:space="preserve"> ‘Update Profile’</w:t>
      </w:r>
      <w:r w:rsidRPr="00664DFA">
        <w:rPr>
          <w:rFonts w:asciiTheme="minorHAnsi" w:hAnsiTheme="minorHAnsi" w:cstheme="minorHAnsi"/>
          <w:sz w:val="22"/>
          <w:szCs w:val="22"/>
        </w:rPr>
        <w:t xml:space="preserve"> to update your mobile number</w:t>
      </w:r>
      <w:r w:rsidR="00757056" w:rsidRPr="00664DFA">
        <w:rPr>
          <w:rFonts w:asciiTheme="minorHAnsi" w:hAnsiTheme="minorHAnsi" w:cstheme="minorHAnsi"/>
          <w:sz w:val="22"/>
          <w:szCs w:val="22"/>
        </w:rPr>
        <w:t>.</w:t>
      </w:r>
    </w:p>
    <w:p w14:paraId="5348DCA2" w14:textId="77777777" w:rsidR="00757056" w:rsidRPr="00664DFA" w:rsidRDefault="00757056" w:rsidP="00757056">
      <w:pPr>
        <w:pStyle w:val="ListParagraph"/>
        <w:ind w:left="426"/>
        <w:jc w:val="both"/>
        <w:rPr>
          <w:rFonts w:asciiTheme="minorHAnsi" w:hAnsiTheme="minorHAnsi" w:cstheme="minorHAnsi"/>
          <w:sz w:val="22"/>
          <w:szCs w:val="22"/>
        </w:rPr>
      </w:pPr>
    </w:p>
    <w:p w14:paraId="2D451ED3" w14:textId="77777777" w:rsidR="00757056" w:rsidRPr="00664DFA" w:rsidRDefault="00757056" w:rsidP="00757056">
      <w:pPr>
        <w:pStyle w:val="ListParagraph"/>
        <w:numPr>
          <w:ilvl w:val="0"/>
          <w:numId w:val="4"/>
        </w:numPr>
        <w:ind w:left="426" w:hanging="426"/>
        <w:jc w:val="both"/>
        <w:rPr>
          <w:rFonts w:asciiTheme="minorHAnsi" w:hAnsiTheme="minorHAnsi" w:cstheme="minorHAnsi"/>
          <w:b/>
          <w:bCs/>
          <w:sz w:val="22"/>
          <w:szCs w:val="22"/>
        </w:rPr>
      </w:pPr>
      <w:r w:rsidRPr="00664DFA">
        <w:rPr>
          <w:rFonts w:asciiTheme="minorHAnsi" w:hAnsiTheme="minorHAnsi" w:cstheme="minorHAnsi"/>
          <w:b/>
          <w:bCs/>
          <w:sz w:val="22"/>
          <w:szCs w:val="22"/>
        </w:rPr>
        <w:t xml:space="preserve">I have changed my residential address. How do I update my address in </w:t>
      </w:r>
      <w:proofErr w:type="spellStart"/>
      <w:r w:rsidRPr="00664DFA">
        <w:rPr>
          <w:rFonts w:asciiTheme="minorHAnsi" w:hAnsiTheme="minorHAnsi" w:cstheme="minorHAnsi"/>
          <w:b/>
          <w:bCs/>
          <w:sz w:val="22"/>
          <w:szCs w:val="22"/>
        </w:rPr>
        <w:t>Singpass</w:t>
      </w:r>
      <w:proofErr w:type="spellEnd"/>
      <w:r w:rsidRPr="00664DFA">
        <w:rPr>
          <w:rFonts w:asciiTheme="minorHAnsi" w:hAnsiTheme="minorHAnsi" w:cstheme="minorHAnsi"/>
          <w:b/>
          <w:bCs/>
          <w:sz w:val="22"/>
          <w:szCs w:val="22"/>
        </w:rPr>
        <w:t>?</w:t>
      </w:r>
    </w:p>
    <w:p w14:paraId="07094A64" w14:textId="365C732E" w:rsidR="00757056" w:rsidRPr="00664DFA" w:rsidRDefault="00757056" w:rsidP="009E6C48">
      <w:pPr>
        <w:pStyle w:val="ListParagraph"/>
        <w:ind w:left="426"/>
        <w:jc w:val="both"/>
        <w:rPr>
          <w:rFonts w:asciiTheme="minorHAnsi" w:hAnsiTheme="minorHAnsi" w:cstheme="minorHAnsi"/>
          <w:sz w:val="22"/>
          <w:szCs w:val="22"/>
        </w:rPr>
      </w:pPr>
      <w:r w:rsidRPr="00664DFA">
        <w:rPr>
          <w:rFonts w:asciiTheme="minorHAnsi" w:hAnsiTheme="minorHAnsi" w:cstheme="minorHAnsi"/>
          <w:sz w:val="22"/>
          <w:szCs w:val="22"/>
        </w:rPr>
        <w:t xml:space="preserve">You </w:t>
      </w:r>
      <w:r w:rsidR="009E6C48" w:rsidRPr="00664DFA">
        <w:rPr>
          <w:rFonts w:asciiTheme="minorHAnsi" w:hAnsiTheme="minorHAnsi" w:cstheme="minorHAnsi"/>
          <w:sz w:val="22"/>
          <w:szCs w:val="22"/>
        </w:rPr>
        <w:t xml:space="preserve">may visit </w:t>
      </w:r>
      <w:r w:rsidRPr="00664DFA">
        <w:rPr>
          <w:rFonts w:asciiTheme="minorHAnsi" w:hAnsiTheme="minorHAnsi" w:cstheme="minorHAnsi"/>
          <w:sz w:val="22"/>
          <w:szCs w:val="22"/>
        </w:rPr>
        <w:t>Immigration &amp; Checkpoints Authority (ICA)</w:t>
      </w:r>
      <w:r w:rsidR="009E6C48" w:rsidRPr="00664DFA">
        <w:rPr>
          <w:rFonts w:asciiTheme="minorHAnsi" w:hAnsiTheme="minorHAnsi" w:cstheme="minorHAnsi"/>
          <w:sz w:val="22"/>
          <w:szCs w:val="22"/>
        </w:rPr>
        <w:t xml:space="preserve">’s website at </w:t>
      </w:r>
      <w:hyperlink r:id="rId24" w:history="1">
        <w:r w:rsidR="009E6C48" w:rsidRPr="00664DFA">
          <w:rPr>
            <w:rStyle w:val="Hyperlink"/>
            <w:rFonts w:asciiTheme="minorHAnsi" w:hAnsiTheme="minorHAnsi" w:cstheme="minorHAnsi"/>
            <w:color w:val="auto"/>
            <w:sz w:val="22"/>
            <w:szCs w:val="22"/>
          </w:rPr>
          <w:t>https://www.ica.gov.sg/documents/ic/update_residen</w:t>
        </w:r>
        <w:r w:rsidR="009E6C48" w:rsidRPr="00664DFA">
          <w:rPr>
            <w:rStyle w:val="Hyperlink"/>
            <w:rFonts w:asciiTheme="minorHAnsi" w:hAnsiTheme="minorHAnsi" w:cstheme="minorHAnsi"/>
            <w:color w:val="auto"/>
            <w:sz w:val="22"/>
            <w:szCs w:val="22"/>
          </w:rPr>
          <w:t>t</w:t>
        </w:r>
        <w:r w:rsidR="009E6C48" w:rsidRPr="00664DFA">
          <w:rPr>
            <w:rStyle w:val="Hyperlink"/>
            <w:rFonts w:asciiTheme="minorHAnsi" w:hAnsiTheme="minorHAnsi" w:cstheme="minorHAnsi"/>
            <w:color w:val="auto"/>
            <w:sz w:val="22"/>
            <w:szCs w:val="22"/>
          </w:rPr>
          <w:t>ial_address</w:t>
        </w:r>
      </w:hyperlink>
      <w:r w:rsidR="009E6C48" w:rsidRPr="00664DFA">
        <w:rPr>
          <w:rFonts w:asciiTheme="minorHAnsi" w:hAnsiTheme="minorHAnsi" w:cstheme="minorHAnsi"/>
          <w:sz w:val="22"/>
          <w:szCs w:val="22"/>
        </w:rPr>
        <w:t xml:space="preserve"> to update your residential address</w:t>
      </w:r>
      <w:r w:rsidRPr="00664DFA">
        <w:rPr>
          <w:rFonts w:asciiTheme="minorHAnsi" w:hAnsiTheme="minorHAnsi" w:cstheme="minorHAnsi"/>
          <w:sz w:val="22"/>
          <w:szCs w:val="22"/>
        </w:rPr>
        <w:t xml:space="preserve">. </w:t>
      </w:r>
      <w:r w:rsidR="009E6C48" w:rsidRPr="00664DFA">
        <w:rPr>
          <w:rFonts w:asciiTheme="minorHAnsi" w:hAnsiTheme="minorHAnsi" w:cstheme="minorHAnsi"/>
          <w:sz w:val="22"/>
          <w:szCs w:val="22"/>
        </w:rPr>
        <w:t xml:space="preserve">Once updated, your address registered with ICA will be automatically synced with </w:t>
      </w:r>
      <w:proofErr w:type="spellStart"/>
      <w:r w:rsidR="009E6C48" w:rsidRPr="00664DFA">
        <w:rPr>
          <w:rFonts w:asciiTheme="minorHAnsi" w:hAnsiTheme="minorHAnsi" w:cstheme="minorHAnsi"/>
          <w:sz w:val="22"/>
          <w:szCs w:val="22"/>
        </w:rPr>
        <w:t>Singpass</w:t>
      </w:r>
      <w:proofErr w:type="spellEnd"/>
      <w:r w:rsidR="009E6C48" w:rsidRPr="00664DFA">
        <w:rPr>
          <w:rFonts w:asciiTheme="minorHAnsi" w:hAnsiTheme="minorHAnsi" w:cstheme="minorHAnsi"/>
          <w:sz w:val="22"/>
          <w:szCs w:val="22"/>
        </w:rPr>
        <w:t>.</w:t>
      </w:r>
      <w:r w:rsidRPr="00664DFA">
        <w:rPr>
          <w:rFonts w:asciiTheme="minorHAnsi" w:hAnsiTheme="minorHAnsi" w:cstheme="minorHAnsi"/>
          <w:sz w:val="22"/>
          <w:szCs w:val="22"/>
        </w:rPr>
        <w:t xml:space="preserve"> </w:t>
      </w:r>
    </w:p>
    <w:p w14:paraId="2B29BFBC" w14:textId="77777777" w:rsidR="001D0D25" w:rsidRDefault="001D0D25" w:rsidP="00757056">
      <w:pPr>
        <w:pStyle w:val="ListParagraph"/>
        <w:ind w:left="426"/>
        <w:jc w:val="both"/>
        <w:rPr>
          <w:rFonts w:asciiTheme="minorHAnsi" w:hAnsiTheme="minorHAnsi" w:cstheme="minorHAnsi"/>
          <w:b/>
          <w:bCs/>
          <w:sz w:val="22"/>
          <w:szCs w:val="22"/>
        </w:rPr>
      </w:pPr>
    </w:p>
    <w:p w14:paraId="6AA141DE" w14:textId="2D04C5EC" w:rsidR="00364751" w:rsidRDefault="00B62708" w:rsidP="00364751">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t>I encountered error and am unable to submit my tender bid</w:t>
      </w:r>
      <w:r w:rsidR="00326D52" w:rsidRPr="00626DC9">
        <w:rPr>
          <w:rFonts w:asciiTheme="minorHAnsi" w:hAnsiTheme="minorHAnsi" w:cstheme="minorHAnsi"/>
          <w:b/>
          <w:bCs/>
          <w:sz w:val="22"/>
          <w:szCs w:val="22"/>
        </w:rPr>
        <w:t>.</w:t>
      </w:r>
      <w:r w:rsidRPr="00626DC9">
        <w:rPr>
          <w:rFonts w:asciiTheme="minorHAnsi" w:hAnsiTheme="minorHAnsi" w:cstheme="minorHAnsi"/>
          <w:b/>
          <w:bCs/>
          <w:sz w:val="22"/>
          <w:szCs w:val="22"/>
        </w:rPr>
        <w:t xml:space="preserve"> </w:t>
      </w:r>
      <w:r w:rsidR="00326D52" w:rsidRPr="00626DC9">
        <w:rPr>
          <w:rFonts w:asciiTheme="minorHAnsi" w:hAnsiTheme="minorHAnsi" w:cstheme="minorHAnsi"/>
          <w:b/>
          <w:bCs/>
          <w:sz w:val="22"/>
          <w:szCs w:val="22"/>
        </w:rPr>
        <w:t>What should I do?</w:t>
      </w:r>
    </w:p>
    <w:p w14:paraId="3282D112" w14:textId="6CF769C3" w:rsidR="00E0717E" w:rsidRPr="00364751" w:rsidRDefault="00E0717E" w:rsidP="00364751">
      <w:pPr>
        <w:pStyle w:val="ListParagraph"/>
        <w:ind w:left="426"/>
        <w:jc w:val="both"/>
        <w:rPr>
          <w:rFonts w:asciiTheme="minorHAnsi" w:hAnsiTheme="minorHAnsi" w:cstheme="minorHAnsi"/>
          <w:b/>
          <w:bCs/>
          <w:sz w:val="22"/>
          <w:szCs w:val="22"/>
        </w:rPr>
      </w:pPr>
      <w:proofErr w:type="spellStart"/>
      <w:r w:rsidRPr="00364751">
        <w:rPr>
          <w:rFonts w:asciiTheme="minorHAnsi" w:hAnsiTheme="minorHAnsi" w:cstheme="minorHAnsi"/>
          <w:sz w:val="22"/>
          <w:szCs w:val="22"/>
        </w:rPr>
        <w:t>FormSG</w:t>
      </w:r>
      <w:proofErr w:type="spellEnd"/>
      <w:r w:rsidRPr="00364751">
        <w:rPr>
          <w:rFonts w:asciiTheme="minorHAnsi" w:hAnsiTheme="minorHAnsi" w:cstheme="minorHAnsi"/>
          <w:sz w:val="22"/>
          <w:szCs w:val="22"/>
        </w:rPr>
        <w:t xml:space="preserve"> is compatible with most browsers and platforms, but the user experience may vary depending on the technical capabilities of your device, </w:t>
      </w:r>
      <w:proofErr w:type="gramStart"/>
      <w:r w:rsidRPr="00364751">
        <w:rPr>
          <w:rFonts w:asciiTheme="minorHAnsi" w:hAnsiTheme="minorHAnsi" w:cstheme="minorHAnsi"/>
          <w:sz w:val="22"/>
          <w:szCs w:val="22"/>
        </w:rPr>
        <w:t>platform</w:t>
      </w:r>
      <w:proofErr w:type="gramEnd"/>
      <w:r w:rsidRPr="00364751">
        <w:rPr>
          <w:rFonts w:asciiTheme="minorHAnsi" w:hAnsiTheme="minorHAnsi" w:cstheme="minorHAnsi"/>
          <w:sz w:val="22"/>
          <w:szCs w:val="22"/>
        </w:rPr>
        <w:t xml:space="preserve"> and browser. If you encounter any issues accessing or submitting </w:t>
      </w:r>
      <w:proofErr w:type="spellStart"/>
      <w:r w:rsidRPr="00364751">
        <w:rPr>
          <w:rFonts w:asciiTheme="minorHAnsi" w:hAnsiTheme="minorHAnsi" w:cstheme="minorHAnsi"/>
          <w:sz w:val="22"/>
          <w:szCs w:val="22"/>
        </w:rPr>
        <w:t>FormSG</w:t>
      </w:r>
      <w:proofErr w:type="spellEnd"/>
      <w:r w:rsidRPr="00364751">
        <w:rPr>
          <w:rFonts w:asciiTheme="minorHAnsi" w:hAnsiTheme="minorHAnsi" w:cstheme="minorHAnsi"/>
          <w:sz w:val="22"/>
          <w:szCs w:val="22"/>
        </w:rPr>
        <w:t xml:space="preserve">, you may visit our One-Stop Information and Service Centre (OSISC) located at HDB Hub (East Wing), 480 Lorong 6 Toa Payoh, #26-01. Our OSISC is open from Monday to Friday, 8.30am to 5.30pm (closed on Saturday, </w:t>
      </w:r>
      <w:proofErr w:type="gramStart"/>
      <w:r w:rsidRPr="00364751">
        <w:rPr>
          <w:rFonts w:asciiTheme="minorHAnsi" w:hAnsiTheme="minorHAnsi" w:cstheme="minorHAnsi"/>
          <w:sz w:val="22"/>
          <w:szCs w:val="22"/>
        </w:rPr>
        <w:t>Sunday</w:t>
      </w:r>
      <w:proofErr w:type="gramEnd"/>
      <w:r w:rsidRPr="00364751">
        <w:rPr>
          <w:rFonts w:asciiTheme="minorHAnsi" w:hAnsiTheme="minorHAnsi" w:cstheme="minorHAnsi"/>
          <w:sz w:val="22"/>
          <w:szCs w:val="22"/>
        </w:rPr>
        <w:t xml:space="preserve"> and Public Holidays).</w:t>
      </w:r>
    </w:p>
    <w:p w14:paraId="0AD6CDC3" w14:textId="77777777" w:rsidR="001F2E7E" w:rsidRPr="00626DC9" w:rsidRDefault="001F2E7E" w:rsidP="00B62708">
      <w:pPr>
        <w:pStyle w:val="ListParagraph"/>
        <w:ind w:left="426"/>
        <w:jc w:val="both"/>
        <w:rPr>
          <w:rFonts w:asciiTheme="minorHAnsi" w:hAnsiTheme="minorHAnsi" w:cstheme="minorHAnsi"/>
          <w:strike/>
          <w:sz w:val="22"/>
          <w:szCs w:val="22"/>
        </w:rPr>
      </w:pPr>
    </w:p>
    <w:p w14:paraId="1FDA6E6F" w14:textId="77777777" w:rsidR="00A85668" w:rsidRDefault="00D87326" w:rsidP="00A85668">
      <w:pPr>
        <w:pStyle w:val="ListParagraph"/>
        <w:numPr>
          <w:ilvl w:val="0"/>
          <w:numId w:val="4"/>
        </w:numPr>
        <w:ind w:left="426" w:hanging="426"/>
        <w:jc w:val="both"/>
        <w:rPr>
          <w:rFonts w:asciiTheme="minorHAnsi" w:hAnsiTheme="minorHAnsi" w:cstheme="minorHAnsi"/>
          <w:b/>
          <w:bCs/>
          <w:sz w:val="22"/>
          <w:szCs w:val="22"/>
        </w:rPr>
      </w:pPr>
      <w:r w:rsidRPr="009B784C">
        <w:rPr>
          <w:rFonts w:asciiTheme="minorHAnsi" w:hAnsiTheme="minorHAnsi" w:cstheme="minorHAnsi"/>
          <w:b/>
          <w:bCs/>
          <w:sz w:val="22"/>
          <w:szCs w:val="22"/>
        </w:rPr>
        <w:t xml:space="preserve">What </w:t>
      </w:r>
      <w:r w:rsidR="003A78CE" w:rsidRPr="009B784C">
        <w:rPr>
          <w:rFonts w:asciiTheme="minorHAnsi" w:hAnsiTheme="minorHAnsi" w:cstheme="minorHAnsi"/>
          <w:b/>
          <w:bCs/>
          <w:sz w:val="22"/>
          <w:szCs w:val="22"/>
        </w:rPr>
        <w:t xml:space="preserve">should </w:t>
      </w:r>
      <w:r w:rsidRPr="009B784C">
        <w:rPr>
          <w:rFonts w:asciiTheme="minorHAnsi" w:hAnsiTheme="minorHAnsi" w:cstheme="minorHAnsi"/>
          <w:b/>
          <w:bCs/>
          <w:sz w:val="22"/>
          <w:szCs w:val="22"/>
        </w:rPr>
        <w:t xml:space="preserve">I do if I keyed a wrong email address? </w:t>
      </w:r>
    </w:p>
    <w:p w14:paraId="208BD346" w14:textId="12E615AE" w:rsidR="00D87326" w:rsidRDefault="00D87326" w:rsidP="00A85668">
      <w:pPr>
        <w:pStyle w:val="ListParagraph"/>
        <w:ind w:left="426"/>
        <w:jc w:val="both"/>
        <w:rPr>
          <w:rFonts w:asciiTheme="minorHAnsi" w:hAnsiTheme="minorHAnsi" w:cstheme="minorBidi"/>
          <w:sz w:val="22"/>
          <w:szCs w:val="22"/>
        </w:rPr>
      </w:pPr>
      <w:r w:rsidRPr="00A85668">
        <w:rPr>
          <w:rFonts w:asciiTheme="minorHAnsi" w:hAnsiTheme="minorHAnsi" w:cstheme="minorBidi"/>
          <w:sz w:val="22"/>
          <w:szCs w:val="22"/>
        </w:rPr>
        <w:t xml:space="preserve">If you have keyed </w:t>
      </w:r>
      <w:r w:rsidR="00763DF7" w:rsidRPr="00A85668">
        <w:rPr>
          <w:rFonts w:asciiTheme="minorHAnsi" w:hAnsiTheme="minorHAnsi" w:cstheme="minorBidi"/>
          <w:sz w:val="22"/>
          <w:szCs w:val="22"/>
        </w:rPr>
        <w:t xml:space="preserve">in the </w:t>
      </w:r>
      <w:r w:rsidRPr="00A85668">
        <w:rPr>
          <w:rFonts w:asciiTheme="minorHAnsi" w:hAnsiTheme="minorHAnsi" w:cstheme="minorBidi"/>
          <w:sz w:val="22"/>
          <w:szCs w:val="22"/>
        </w:rPr>
        <w:t xml:space="preserve">wrong email address, you will not receive the </w:t>
      </w:r>
      <w:r w:rsidR="00A8156C" w:rsidRPr="00A85668">
        <w:rPr>
          <w:rFonts w:asciiTheme="minorHAnsi" w:hAnsiTheme="minorHAnsi" w:cstheme="minorBidi"/>
          <w:sz w:val="22"/>
          <w:szCs w:val="22"/>
        </w:rPr>
        <w:t>One-Time-Password (</w:t>
      </w:r>
      <w:r w:rsidRPr="00A85668">
        <w:rPr>
          <w:rFonts w:asciiTheme="minorHAnsi" w:hAnsiTheme="minorHAnsi" w:cstheme="minorBidi"/>
          <w:sz w:val="22"/>
          <w:szCs w:val="22"/>
        </w:rPr>
        <w:t>OTP</w:t>
      </w:r>
      <w:r w:rsidR="00A8156C" w:rsidRPr="00A85668">
        <w:rPr>
          <w:rFonts w:asciiTheme="minorHAnsi" w:hAnsiTheme="minorHAnsi" w:cstheme="minorBidi"/>
          <w:sz w:val="22"/>
          <w:szCs w:val="22"/>
        </w:rPr>
        <w:t>).</w:t>
      </w:r>
      <w:r w:rsidR="00ED3F73" w:rsidRPr="00A85668">
        <w:rPr>
          <w:rFonts w:asciiTheme="minorHAnsi" w:hAnsiTheme="minorHAnsi" w:cstheme="minorBidi"/>
          <w:sz w:val="22"/>
          <w:szCs w:val="22"/>
        </w:rPr>
        <w:t xml:space="preserve"> </w:t>
      </w:r>
      <w:r w:rsidR="00A8156C" w:rsidRPr="00A85668">
        <w:rPr>
          <w:rFonts w:asciiTheme="minorHAnsi" w:hAnsiTheme="minorHAnsi" w:cstheme="minorBidi"/>
          <w:sz w:val="22"/>
          <w:szCs w:val="22"/>
        </w:rPr>
        <w:t xml:space="preserve">Please </w:t>
      </w:r>
      <w:r w:rsidRPr="00A85668">
        <w:rPr>
          <w:rFonts w:asciiTheme="minorHAnsi" w:hAnsiTheme="minorHAnsi" w:cstheme="minorBidi"/>
          <w:sz w:val="22"/>
          <w:szCs w:val="22"/>
        </w:rPr>
        <w:t>key in your email address again</w:t>
      </w:r>
      <w:r w:rsidR="00A8156C" w:rsidRPr="00A85668">
        <w:rPr>
          <w:rFonts w:asciiTheme="minorHAnsi" w:hAnsiTheme="minorHAnsi" w:cstheme="minorBidi"/>
          <w:sz w:val="22"/>
          <w:szCs w:val="22"/>
        </w:rPr>
        <w:t xml:space="preserve"> and click ‘Verify’</w:t>
      </w:r>
      <w:r w:rsidRPr="00A85668">
        <w:rPr>
          <w:rFonts w:asciiTheme="minorHAnsi" w:hAnsiTheme="minorHAnsi" w:cstheme="minorBidi"/>
          <w:sz w:val="22"/>
          <w:szCs w:val="22"/>
        </w:rPr>
        <w:t>.</w:t>
      </w:r>
      <w:r w:rsidR="00A8156C" w:rsidRPr="00A85668">
        <w:rPr>
          <w:rFonts w:asciiTheme="minorHAnsi" w:hAnsiTheme="minorHAnsi" w:cstheme="minorBidi"/>
          <w:sz w:val="22"/>
          <w:szCs w:val="22"/>
        </w:rPr>
        <w:t xml:space="preserve"> </w:t>
      </w:r>
      <w:r w:rsidR="382B47AB" w:rsidRPr="00A85668">
        <w:rPr>
          <w:rFonts w:asciiTheme="minorHAnsi" w:hAnsiTheme="minorHAnsi" w:cstheme="minorBidi"/>
          <w:sz w:val="22"/>
          <w:szCs w:val="22"/>
        </w:rPr>
        <w:t xml:space="preserve">You will receive an OTP from </w:t>
      </w:r>
      <w:proofErr w:type="spellStart"/>
      <w:r w:rsidR="382B47AB" w:rsidRPr="00A85668">
        <w:rPr>
          <w:rFonts w:asciiTheme="minorHAnsi" w:hAnsiTheme="minorHAnsi" w:cstheme="minorBidi"/>
          <w:b/>
          <w:bCs/>
          <w:sz w:val="22"/>
          <w:szCs w:val="22"/>
        </w:rPr>
        <w:t>FormSG</w:t>
      </w:r>
      <w:proofErr w:type="spellEnd"/>
      <w:r w:rsidR="382B47AB" w:rsidRPr="00A85668">
        <w:rPr>
          <w:rFonts w:asciiTheme="minorHAnsi" w:hAnsiTheme="minorHAnsi" w:cstheme="minorBidi"/>
          <w:sz w:val="22"/>
          <w:szCs w:val="22"/>
        </w:rPr>
        <w:t xml:space="preserve"> </w:t>
      </w:r>
      <w:r w:rsidR="14D89A2C" w:rsidRPr="00A85668">
        <w:rPr>
          <w:rFonts w:asciiTheme="minorHAnsi" w:hAnsiTheme="minorHAnsi" w:cstheme="minorBidi"/>
          <w:sz w:val="22"/>
          <w:szCs w:val="22"/>
        </w:rPr>
        <w:t xml:space="preserve">which is </w:t>
      </w:r>
      <w:r w:rsidR="382B47AB" w:rsidRPr="00A85668">
        <w:rPr>
          <w:rFonts w:asciiTheme="minorHAnsi" w:hAnsiTheme="minorHAnsi" w:cstheme="minorBidi"/>
          <w:sz w:val="22"/>
          <w:szCs w:val="22"/>
        </w:rPr>
        <w:t>sent to the email a</w:t>
      </w:r>
      <w:r w:rsidR="4461BD45" w:rsidRPr="00A85668">
        <w:rPr>
          <w:rFonts w:asciiTheme="minorHAnsi" w:hAnsiTheme="minorHAnsi" w:cstheme="minorBidi"/>
          <w:sz w:val="22"/>
          <w:szCs w:val="22"/>
        </w:rPr>
        <w:t>d</w:t>
      </w:r>
      <w:r w:rsidR="382B47AB" w:rsidRPr="00A85668">
        <w:rPr>
          <w:rFonts w:asciiTheme="minorHAnsi" w:hAnsiTheme="minorHAnsi" w:cstheme="minorBidi"/>
          <w:sz w:val="22"/>
          <w:szCs w:val="22"/>
        </w:rPr>
        <w:t>dress you have provided.</w:t>
      </w:r>
      <w:r w:rsidR="544B9F26" w:rsidRPr="00A85668">
        <w:rPr>
          <w:rFonts w:asciiTheme="minorHAnsi" w:hAnsiTheme="minorHAnsi" w:cstheme="minorBidi"/>
          <w:sz w:val="22"/>
          <w:szCs w:val="22"/>
        </w:rPr>
        <w:t xml:space="preserve"> </w:t>
      </w:r>
      <w:r w:rsidR="00E0717E" w:rsidRPr="00A85668">
        <w:rPr>
          <w:rFonts w:asciiTheme="minorHAnsi" w:hAnsiTheme="minorHAnsi" w:cstheme="minorBidi"/>
          <w:sz w:val="22"/>
          <w:szCs w:val="22"/>
        </w:rPr>
        <w:t>If you did not receive any OTP,</w:t>
      </w:r>
      <w:r w:rsidR="797ADCC6" w:rsidRPr="00A85668">
        <w:rPr>
          <w:rFonts w:asciiTheme="minorHAnsi" w:hAnsiTheme="minorHAnsi" w:cstheme="minorBidi"/>
          <w:sz w:val="22"/>
          <w:szCs w:val="22"/>
        </w:rPr>
        <w:t xml:space="preserve"> </w:t>
      </w:r>
      <w:r w:rsidR="00763DF7" w:rsidRPr="00A85668">
        <w:rPr>
          <w:rFonts w:asciiTheme="minorHAnsi" w:hAnsiTheme="minorHAnsi" w:cstheme="minorBidi"/>
          <w:sz w:val="22"/>
          <w:szCs w:val="22"/>
        </w:rPr>
        <w:t xml:space="preserve">you may wish to </w:t>
      </w:r>
      <w:r w:rsidR="544B9F26" w:rsidRPr="00A85668">
        <w:rPr>
          <w:rFonts w:asciiTheme="minorHAnsi" w:hAnsiTheme="minorHAnsi" w:cstheme="minorBidi"/>
          <w:sz w:val="22"/>
          <w:szCs w:val="22"/>
        </w:rPr>
        <w:t xml:space="preserve">check </w:t>
      </w:r>
      <w:r w:rsidR="0FB2B1C6" w:rsidRPr="00A85668">
        <w:rPr>
          <w:rFonts w:asciiTheme="minorHAnsi" w:hAnsiTheme="minorHAnsi" w:cstheme="minorBidi"/>
          <w:sz w:val="22"/>
          <w:szCs w:val="22"/>
        </w:rPr>
        <w:t xml:space="preserve">your junk </w:t>
      </w:r>
      <w:r w:rsidR="6F9BB3E8" w:rsidRPr="00A85668">
        <w:rPr>
          <w:rFonts w:asciiTheme="minorHAnsi" w:hAnsiTheme="minorHAnsi" w:cstheme="minorBidi"/>
          <w:sz w:val="22"/>
          <w:szCs w:val="22"/>
        </w:rPr>
        <w:t xml:space="preserve">mail </w:t>
      </w:r>
      <w:r w:rsidR="0FB2B1C6" w:rsidRPr="00A85668">
        <w:rPr>
          <w:rFonts w:asciiTheme="minorHAnsi" w:hAnsiTheme="minorHAnsi" w:cstheme="minorBidi"/>
          <w:sz w:val="22"/>
          <w:szCs w:val="22"/>
        </w:rPr>
        <w:t>folder</w:t>
      </w:r>
      <w:r w:rsidR="00763DF7" w:rsidRPr="00A85668">
        <w:rPr>
          <w:rFonts w:asciiTheme="minorHAnsi" w:hAnsiTheme="minorHAnsi" w:cstheme="minorBidi"/>
          <w:sz w:val="22"/>
          <w:szCs w:val="22"/>
        </w:rPr>
        <w:t>, to verify that the email was not inadvertently directed to that folder</w:t>
      </w:r>
      <w:r w:rsidR="67AD2496" w:rsidRPr="00A85668">
        <w:rPr>
          <w:rFonts w:asciiTheme="minorHAnsi" w:hAnsiTheme="minorHAnsi" w:cstheme="minorBidi"/>
          <w:sz w:val="22"/>
          <w:szCs w:val="22"/>
        </w:rPr>
        <w:t>.</w:t>
      </w:r>
      <w:r w:rsidR="0FB2B1C6" w:rsidRPr="00A85668">
        <w:rPr>
          <w:rFonts w:asciiTheme="minorHAnsi" w:hAnsiTheme="minorHAnsi" w:cstheme="minorBidi"/>
          <w:sz w:val="22"/>
          <w:szCs w:val="22"/>
        </w:rPr>
        <w:t xml:space="preserve"> </w:t>
      </w:r>
    </w:p>
    <w:p w14:paraId="47707D21" w14:textId="7D70A0C5" w:rsidR="00461F3A" w:rsidRDefault="002752E7" w:rsidP="00461F3A">
      <w:pPr>
        <w:pStyle w:val="ListParagraph"/>
        <w:numPr>
          <w:ilvl w:val="0"/>
          <w:numId w:val="4"/>
        </w:numPr>
        <w:ind w:left="426" w:hanging="426"/>
        <w:jc w:val="both"/>
        <w:rPr>
          <w:rFonts w:asciiTheme="minorHAnsi" w:hAnsiTheme="minorHAnsi" w:cstheme="minorHAnsi"/>
          <w:b/>
          <w:bCs/>
          <w:sz w:val="22"/>
          <w:szCs w:val="22"/>
        </w:rPr>
      </w:pPr>
      <w:r w:rsidRPr="00626DC9">
        <w:rPr>
          <w:rFonts w:asciiTheme="minorHAnsi" w:hAnsiTheme="minorHAnsi" w:cstheme="minorHAnsi"/>
          <w:b/>
          <w:bCs/>
          <w:sz w:val="22"/>
          <w:szCs w:val="22"/>
        </w:rPr>
        <w:lastRenderedPageBreak/>
        <w:t xml:space="preserve">How do I know that I have submitted my bid successfully? </w:t>
      </w:r>
    </w:p>
    <w:p w14:paraId="1DDD0525" w14:textId="77777777" w:rsidR="00AF5897" w:rsidRDefault="00E0717E" w:rsidP="00AF5897">
      <w:pPr>
        <w:pStyle w:val="ListParagraph"/>
        <w:ind w:left="426"/>
        <w:jc w:val="both"/>
        <w:rPr>
          <w:rFonts w:asciiTheme="minorHAnsi" w:hAnsiTheme="minorHAnsi" w:cstheme="minorBidi"/>
          <w:sz w:val="22"/>
          <w:szCs w:val="22"/>
        </w:rPr>
      </w:pPr>
      <w:r w:rsidRPr="00461F3A">
        <w:rPr>
          <w:rFonts w:asciiTheme="minorHAnsi" w:hAnsiTheme="minorHAnsi" w:cstheme="minorBidi"/>
          <w:sz w:val="22"/>
          <w:szCs w:val="22"/>
        </w:rPr>
        <w:t xml:space="preserve">After successfully submitting your e-Tender bid through </w:t>
      </w:r>
      <w:proofErr w:type="spellStart"/>
      <w:r w:rsidRPr="00461F3A">
        <w:rPr>
          <w:rFonts w:asciiTheme="minorHAnsi" w:hAnsiTheme="minorHAnsi" w:cstheme="minorBidi"/>
          <w:sz w:val="22"/>
          <w:szCs w:val="22"/>
        </w:rPr>
        <w:t>FormSG</w:t>
      </w:r>
      <w:proofErr w:type="spellEnd"/>
      <w:r w:rsidRPr="00461F3A">
        <w:rPr>
          <w:rFonts w:asciiTheme="minorHAnsi" w:hAnsiTheme="minorHAnsi" w:cstheme="minorBidi"/>
          <w:sz w:val="22"/>
          <w:szCs w:val="22"/>
        </w:rPr>
        <w:t xml:space="preserve">, you will receive an acknowledgment email from </w:t>
      </w:r>
      <w:proofErr w:type="spellStart"/>
      <w:r w:rsidRPr="00461F3A">
        <w:rPr>
          <w:rFonts w:asciiTheme="minorHAnsi" w:hAnsiTheme="minorHAnsi" w:cstheme="minorBidi"/>
          <w:sz w:val="22"/>
          <w:szCs w:val="22"/>
        </w:rPr>
        <w:t>FormSG</w:t>
      </w:r>
      <w:proofErr w:type="spellEnd"/>
      <w:r w:rsidRPr="00461F3A">
        <w:rPr>
          <w:rFonts w:asciiTheme="minorHAnsi" w:hAnsiTheme="minorHAnsi" w:cstheme="minorBidi"/>
          <w:sz w:val="22"/>
          <w:szCs w:val="22"/>
        </w:rPr>
        <w:t xml:space="preserve"> confirming that your submission has been received and that the payment for the tender deposit of $500 and non-refundable processing fee of $10 has been </w:t>
      </w:r>
      <w:r w:rsidR="00E741F3" w:rsidRPr="00461F3A">
        <w:rPr>
          <w:rFonts w:asciiTheme="minorHAnsi" w:hAnsiTheme="minorHAnsi" w:cstheme="minorBidi"/>
          <w:sz w:val="22"/>
          <w:szCs w:val="22"/>
        </w:rPr>
        <w:t>successful.</w:t>
      </w:r>
    </w:p>
    <w:p w14:paraId="01976C87" w14:textId="77777777" w:rsidR="00AF5897" w:rsidRDefault="00AF5897" w:rsidP="00AF5897">
      <w:pPr>
        <w:pStyle w:val="ListParagraph"/>
        <w:ind w:left="426"/>
        <w:jc w:val="both"/>
        <w:rPr>
          <w:rFonts w:asciiTheme="minorHAnsi" w:hAnsiTheme="minorHAnsi" w:cstheme="minorBidi"/>
          <w:sz w:val="22"/>
          <w:szCs w:val="22"/>
        </w:rPr>
      </w:pPr>
    </w:p>
    <w:p w14:paraId="30CC32AB" w14:textId="77777777" w:rsidR="00020BA1" w:rsidRDefault="2058F3DC" w:rsidP="00020BA1">
      <w:pPr>
        <w:pStyle w:val="ListParagraph"/>
        <w:ind w:left="426"/>
        <w:jc w:val="both"/>
        <w:rPr>
          <w:rFonts w:asciiTheme="minorHAnsi" w:hAnsiTheme="minorHAnsi" w:cstheme="minorBidi"/>
          <w:sz w:val="22"/>
          <w:szCs w:val="22"/>
        </w:rPr>
      </w:pPr>
      <w:r w:rsidRPr="00AF5897">
        <w:rPr>
          <w:rFonts w:asciiTheme="minorHAnsi" w:hAnsiTheme="minorHAnsi" w:cstheme="minorBidi"/>
          <w:sz w:val="22"/>
          <w:szCs w:val="22"/>
        </w:rPr>
        <w:t xml:space="preserve">You will also receive </w:t>
      </w:r>
      <w:r w:rsidR="27FC1DFE" w:rsidRPr="00AF5897">
        <w:rPr>
          <w:rFonts w:asciiTheme="minorHAnsi" w:hAnsiTheme="minorHAnsi" w:cstheme="minorBidi"/>
          <w:sz w:val="22"/>
          <w:szCs w:val="22"/>
        </w:rPr>
        <w:t xml:space="preserve">an email </w:t>
      </w:r>
      <w:r w:rsidR="771301DD" w:rsidRPr="00AF5897">
        <w:rPr>
          <w:rFonts w:asciiTheme="minorHAnsi" w:hAnsiTheme="minorHAnsi" w:cstheme="minorBidi"/>
          <w:sz w:val="22"/>
          <w:szCs w:val="22"/>
        </w:rPr>
        <w:t>on</w:t>
      </w:r>
      <w:r w:rsidR="129AEB22" w:rsidRPr="00AF5897">
        <w:rPr>
          <w:rFonts w:asciiTheme="minorHAnsi" w:hAnsiTheme="minorHAnsi" w:cstheme="minorBidi"/>
          <w:sz w:val="22"/>
          <w:szCs w:val="22"/>
        </w:rPr>
        <w:t xml:space="preserve"> the payment receipt</w:t>
      </w:r>
      <w:r w:rsidR="6BCC2410" w:rsidRPr="00AF5897">
        <w:rPr>
          <w:rFonts w:asciiTheme="minorHAnsi" w:hAnsiTheme="minorHAnsi" w:cstheme="minorBidi"/>
          <w:sz w:val="22"/>
          <w:szCs w:val="22"/>
        </w:rPr>
        <w:t xml:space="preserve"> from </w:t>
      </w:r>
      <w:r w:rsidR="7FA1F66D" w:rsidRPr="00AF5897">
        <w:rPr>
          <w:rFonts w:asciiTheme="minorHAnsi" w:hAnsiTheme="minorHAnsi" w:cstheme="minorBidi"/>
          <w:b/>
          <w:bCs/>
          <w:sz w:val="22"/>
          <w:szCs w:val="22"/>
        </w:rPr>
        <w:t>S</w:t>
      </w:r>
      <w:r w:rsidR="6BCC2410" w:rsidRPr="00AF5897">
        <w:rPr>
          <w:rFonts w:asciiTheme="minorHAnsi" w:hAnsiTheme="minorHAnsi" w:cstheme="minorBidi"/>
          <w:b/>
          <w:bCs/>
          <w:sz w:val="22"/>
          <w:szCs w:val="22"/>
        </w:rPr>
        <w:t>tripe</w:t>
      </w:r>
      <w:r w:rsidR="6BCC2410" w:rsidRPr="00AF5897">
        <w:rPr>
          <w:rFonts w:asciiTheme="minorHAnsi" w:hAnsiTheme="minorHAnsi" w:cstheme="minorBidi"/>
          <w:sz w:val="22"/>
          <w:szCs w:val="22"/>
        </w:rPr>
        <w:t xml:space="preserve"> (</w:t>
      </w:r>
      <w:r w:rsidR="5EF46906" w:rsidRPr="00AF5897">
        <w:rPr>
          <w:rFonts w:asciiTheme="minorHAnsi" w:hAnsiTheme="minorHAnsi" w:cstheme="minorBidi"/>
          <w:sz w:val="22"/>
          <w:szCs w:val="22"/>
        </w:rPr>
        <w:t xml:space="preserve">NEA partners with </w:t>
      </w:r>
      <w:r w:rsidR="2C10FCEB" w:rsidRPr="00AF5897">
        <w:rPr>
          <w:rFonts w:asciiTheme="minorHAnsi" w:hAnsiTheme="minorHAnsi" w:cstheme="minorBidi"/>
          <w:sz w:val="22"/>
          <w:szCs w:val="22"/>
        </w:rPr>
        <w:t>S</w:t>
      </w:r>
      <w:r w:rsidR="6BCC2410" w:rsidRPr="00AF5897">
        <w:rPr>
          <w:rFonts w:asciiTheme="minorHAnsi" w:hAnsiTheme="minorHAnsi" w:cstheme="minorBidi"/>
          <w:sz w:val="22"/>
          <w:szCs w:val="22"/>
        </w:rPr>
        <w:t xml:space="preserve">tripe </w:t>
      </w:r>
      <w:r w:rsidR="5C41EE47" w:rsidRPr="00AF5897">
        <w:rPr>
          <w:rFonts w:asciiTheme="minorHAnsi" w:hAnsiTheme="minorHAnsi" w:cstheme="minorBidi"/>
          <w:sz w:val="22"/>
          <w:szCs w:val="22"/>
        </w:rPr>
        <w:t>to provide payment services)</w:t>
      </w:r>
      <w:r w:rsidR="129AEB22" w:rsidRPr="00AF5897">
        <w:rPr>
          <w:rFonts w:asciiTheme="minorHAnsi" w:hAnsiTheme="minorHAnsi" w:cstheme="minorBidi"/>
          <w:sz w:val="22"/>
          <w:szCs w:val="22"/>
        </w:rPr>
        <w:t>.</w:t>
      </w:r>
    </w:p>
    <w:p w14:paraId="0AD54345" w14:textId="77777777" w:rsidR="00020BA1" w:rsidRDefault="00020BA1" w:rsidP="00020BA1">
      <w:pPr>
        <w:pStyle w:val="ListParagraph"/>
        <w:ind w:left="426"/>
        <w:jc w:val="both"/>
        <w:rPr>
          <w:rFonts w:asciiTheme="minorHAnsi" w:hAnsiTheme="minorHAnsi" w:cstheme="minorBidi"/>
          <w:sz w:val="22"/>
          <w:szCs w:val="22"/>
        </w:rPr>
      </w:pPr>
    </w:p>
    <w:p w14:paraId="13506481" w14:textId="24C09307" w:rsidR="1A4A1588" w:rsidRPr="00020BA1" w:rsidRDefault="1A4A1588" w:rsidP="00020BA1">
      <w:pPr>
        <w:pStyle w:val="ListParagraph"/>
        <w:ind w:left="426"/>
        <w:jc w:val="both"/>
        <w:rPr>
          <w:rFonts w:asciiTheme="minorHAnsi" w:hAnsiTheme="minorHAnsi" w:cstheme="minorHAnsi"/>
          <w:b/>
          <w:bCs/>
          <w:sz w:val="22"/>
          <w:szCs w:val="22"/>
        </w:rPr>
      </w:pPr>
      <w:r w:rsidRPr="00020BA1">
        <w:rPr>
          <w:rFonts w:asciiTheme="minorHAnsi" w:hAnsiTheme="minorHAnsi" w:cstheme="minorBidi"/>
          <w:sz w:val="22"/>
          <w:szCs w:val="22"/>
        </w:rPr>
        <w:t>You can also refer to your bank statement to view the payment made which is reflected as:</w:t>
      </w:r>
    </w:p>
    <w:p w14:paraId="3D058E6C" w14:textId="559260FA" w:rsidR="1A4A1588" w:rsidRPr="009F2402" w:rsidRDefault="1A4A1588" w:rsidP="009F2402">
      <w:pPr>
        <w:pStyle w:val="ListParagraph"/>
        <w:numPr>
          <w:ilvl w:val="0"/>
          <w:numId w:val="26"/>
        </w:numPr>
        <w:ind w:left="709" w:hanging="283"/>
        <w:jc w:val="both"/>
        <w:rPr>
          <w:rFonts w:asciiTheme="minorHAnsi" w:hAnsiTheme="minorHAnsi" w:cstheme="minorHAnsi"/>
          <w:sz w:val="22"/>
          <w:szCs w:val="22"/>
        </w:rPr>
      </w:pPr>
      <w:r w:rsidRPr="009F2402">
        <w:rPr>
          <w:rFonts w:asciiTheme="minorHAnsi" w:hAnsiTheme="minorHAnsi" w:cstheme="minorHAnsi"/>
          <w:sz w:val="22"/>
          <w:szCs w:val="22"/>
        </w:rPr>
        <w:t>‘NEA-Hawker Tender’ for payment by debit</w:t>
      </w:r>
      <w:r w:rsidR="005E7B1B">
        <w:rPr>
          <w:rFonts w:asciiTheme="minorHAnsi" w:hAnsiTheme="minorHAnsi" w:cstheme="minorHAnsi"/>
          <w:sz w:val="22"/>
          <w:szCs w:val="22"/>
        </w:rPr>
        <w:t xml:space="preserve"> </w:t>
      </w:r>
      <w:r w:rsidRPr="009F2402">
        <w:rPr>
          <w:rFonts w:asciiTheme="minorHAnsi" w:hAnsiTheme="minorHAnsi" w:cstheme="minorHAnsi"/>
          <w:sz w:val="22"/>
          <w:szCs w:val="22"/>
        </w:rPr>
        <w:t>/</w:t>
      </w:r>
      <w:r w:rsidR="005E7B1B">
        <w:rPr>
          <w:rFonts w:asciiTheme="minorHAnsi" w:hAnsiTheme="minorHAnsi" w:cstheme="minorHAnsi"/>
          <w:sz w:val="22"/>
          <w:szCs w:val="22"/>
        </w:rPr>
        <w:t xml:space="preserve"> </w:t>
      </w:r>
      <w:r w:rsidRPr="009F2402">
        <w:rPr>
          <w:rFonts w:asciiTheme="minorHAnsi" w:hAnsiTheme="minorHAnsi" w:cstheme="minorHAnsi"/>
          <w:sz w:val="22"/>
          <w:szCs w:val="22"/>
        </w:rPr>
        <w:t xml:space="preserve">credit card </w:t>
      </w:r>
      <w:proofErr w:type="gramStart"/>
      <w:r w:rsidRPr="009F2402">
        <w:rPr>
          <w:rFonts w:asciiTheme="minorHAnsi" w:hAnsiTheme="minorHAnsi" w:cstheme="minorHAnsi"/>
          <w:sz w:val="22"/>
          <w:szCs w:val="22"/>
        </w:rPr>
        <w:t>payment;</w:t>
      </w:r>
      <w:proofErr w:type="gramEnd"/>
    </w:p>
    <w:p w14:paraId="417C6DA5" w14:textId="1E5964F3" w:rsidR="1A4A1588" w:rsidRPr="009F2402" w:rsidRDefault="1A4A1588" w:rsidP="009F2402">
      <w:pPr>
        <w:pStyle w:val="ListParagraph"/>
        <w:numPr>
          <w:ilvl w:val="0"/>
          <w:numId w:val="26"/>
        </w:numPr>
        <w:ind w:left="709" w:hanging="283"/>
        <w:jc w:val="both"/>
        <w:rPr>
          <w:rFonts w:asciiTheme="minorHAnsi" w:hAnsiTheme="minorHAnsi" w:cstheme="minorHAnsi"/>
          <w:sz w:val="22"/>
          <w:szCs w:val="22"/>
        </w:rPr>
      </w:pPr>
      <w:r w:rsidRPr="009F2402">
        <w:rPr>
          <w:rFonts w:asciiTheme="minorHAnsi" w:hAnsiTheme="minorHAnsi" w:cstheme="minorHAnsi"/>
          <w:sz w:val="22"/>
          <w:szCs w:val="22"/>
        </w:rPr>
        <w:t>‘Stripe Payments S</w:t>
      </w:r>
      <w:r w:rsidR="587901B1" w:rsidRPr="009F2402">
        <w:rPr>
          <w:rFonts w:asciiTheme="minorHAnsi" w:hAnsiTheme="minorHAnsi" w:cstheme="minorHAnsi"/>
          <w:sz w:val="22"/>
          <w:szCs w:val="22"/>
        </w:rPr>
        <w:t>i</w:t>
      </w:r>
      <w:r w:rsidRPr="009F2402">
        <w:rPr>
          <w:rFonts w:asciiTheme="minorHAnsi" w:hAnsiTheme="minorHAnsi" w:cstheme="minorHAnsi"/>
          <w:sz w:val="22"/>
          <w:szCs w:val="22"/>
        </w:rPr>
        <w:t>ngapore Pte Ltd</w:t>
      </w:r>
      <w:r w:rsidR="10B7507F" w:rsidRPr="009F2402">
        <w:rPr>
          <w:rFonts w:asciiTheme="minorHAnsi" w:hAnsiTheme="minorHAnsi" w:cstheme="minorHAnsi"/>
          <w:sz w:val="22"/>
          <w:szCs w:val="22"/>
        </w:rPr>
        <w:t>’ for payment</w:t>
      </w:r>
      <w:r w:rsidR="00E0717E" w:rsidRPr="009F2402">
        <w:rPr>
          <w:rFonts w:asciiTheme="minorHAnsi" w:hAnsiTheme="minorHAnsi" w:cstheme="minorHAnsi"/>
          <w:sz w:val="22"/>
          <w:szCs w:val="22"/>
        </w:rPr>
        <w:t xml:space="preserve"> </w:t>
      </w:r>
      <w:r w:rsidR="10B7507F" w:rsidRPr="009F2402">
        <w:rPr>
          <w:rFonts w:asciiTheme="minorHAnsi" w:hAnsiTheme="minorHAnsi" w:cstheme="minorHAnsi"/>
          <w:sz w:val="22"/>
          <w:szCs w:val="22"/>
        </w:rPr>
        <w:t xml:space="preserve">by </w:t>
      </w:r>
      <w:proofErr w:type="spellStart"/>
      <w:r w:rsidR="10B7507F" w:rsidRPr="009F2402">
        <w:rPr>
          <w:rFonts w:asciiTheme="minorHAnsi" w:hAnsiTheme="minorHAnsi" w:cstheme="minorHAnsi"/>
          <w:sz w:val="22"/>
          <w:szCs w:val="22"/>
        </w:rPr>
        <w:t>PayNow</w:t>
      </w:r>
      <w:proofErr w:type="spellEnd"/>
      <w:r w:rsidR="003E2A8D" w:rsidRPr="009F2402">
        <w:rPr>
          <w:rFonts w:asciiTheme="minorHAnsi" w:hAnsiTheme="minorHAnsi" w:cstheme="minorHAnsi"/>
          <w:sz w:val="22"/>
          <w:szCs w:val="22"/>
        </w:rPr>
        <w:t>.</w:t>
      </w:r>
      <w:r w:rsidRPr="009F2402">
        <w:rPr>
          <w:rFonts w:asciiTheme="minorHAnsi" w:hAnsiTheme="minorHAnsi" w:cstheme="minorHAnsi"/>
          <w:sz w:val="22"/>
          <w:szCs w:val="22"/>
        </w:rPr>
        <w:t xml:space="preserve"> </w:t>
      </w:r>
    </w:p>
    <w:p w14:paraId="64351F0E" w14:textId="098CD8B0" w:rsidR="54D3B8A6" w:rsidRDefault="54D3B8A6" w:rsidP="54D3B8A6">
      <w:pPr>
        <w:pStyle w:val="ListParagraph"/>
        <w:ind w:left="426"/>
        <w:jc w:val="both"/>
        <w:rPr>
          <w:rFonts w:asciiTheme="minorHAnsi" w:hAnsiTheme="minorHAnsi" w:cstheme="minorBidi"/>
          <w:b/>
          <w:bCs/>
          <w:sz w:val="22"/>
          <w:szCs w:val="22"/>
        </w:rPr>
      </w:pPr>
    </w:p>
    <w:p w14:paraId="6061B24A" w14:textId="77777777" w:rsidR="00430CAF" w:rsidRDefault="00150F20" w:rsidP="00430CAF">
      <w:pPr>
        <w:pStyle w:val="ListParagraph"/>
        <w:numPr>
          <w:ilvl w:val="0"/>
          <w:numId w:val="4"/>
        </w:numPr>
        <w:ind w:left="426" w:hanging="426"/>
        <w:jc w:val="both"/>
        <w:rPr>
          <w:rFonts w:asciiTheme="minorHAnsi" w:hAnsiTheme="minorHAnsi" w:cstheme="minorHAnsi"/>
          <w:b/>
          <w:bCs/>
          <w:sz w:val="22"/>
          <w:szCs w:val="22"/>
        </w:rPr>
      </w:pPr>
      <w:r w:rsidRPr="008565E4">
        <w:rPr>
          <w:rFonts w:asciiTheme="minorHAnsi" w:hAnsiTheme="minorHAnsi" w:cstheme="minorHAnsi"/>
          <w:b/>
          <w:bCs/>
          <w:sz w:val="22"/>
          <w:szCs w:val="22"/>
        </w:rPr>
        <w:t>What if my payment is unsuccessful?</w:t>
      </w:r>
    </w:p>
    <w:p w14:paraId="2E7E45C1" w14:textId="77777777" w:rsidR="00430CAF" w:rsidRDefault="00D77F0F" w:rsidP="00430CAF">
      <w:pPr>
        <w:pStyle w:val="ListParagraph"/>
        <w:ind w:left="426"/>
        <w:jc w:val="both"/>
        <w:rPr>
          <w:rFonts w:asciiTheme="minorHAnsi" w:hAnsiTheme="minorHAnsi" w:cstheme="minorHAnsi"/>
          <w:sz w:val="22"/>
          <w:szCs w:val="22"/>
        </w:rPr>
      </w:pPr>
      <w:r w:rsidRPr="00430CAF">
        <w:rPr>
          <w:rFonts w:asciiTheme="minorHAnsi" w:hAnsiTheme="minorHAnsi" w:cstheme="minorHAnsi"/>
          <w:sz w:val="22"/>
          <w:szCs w:val="22"/>
        </w:rPr>
        <w:t>Tenderers are required to pay a tender deposit of $500 and a non-refundable processing fee of $10 for each stall tendered for</w:t>
      </w:r>
      <w:r w:rsidR="004E4022" w:rsidRPr="00430CAF">
        <w:rPr>
          <w:rFonts w:asciiTheme="minorHAnsi" w:hAnsiTheme="minorHAnsi" w:cstheme="minorHAnsi"/>
          <w:sz w:val="22"/>
          <w:szCs w:val="22"/>
        </w:rPr>
        <w:t xml:space="preserve">, using debit card, credit card or </w:t>
      </w:r>
      <w:proofErr w:type="spellStart"/>
      <w:r w:rsidR="004E4022" w:rsidRPr="00430CAF">
        <w:rPr>
          <w:rFonts w:asciiTheme="minorHAnsi" w:hAnsiTheme="minorHAnsi" w:cstheme="minorHAnsi"/>
          <w:sz w:val="22"/>
          <w:szCs w:val="22"/>
        </w:rPr>
        <w:t>PayNow</w:t>
      </w:r>
      <w:proofErr w:type="spellEnd"/>
      <w:r w:rsidRPr="00430CAF">
        <w:rPr>
          <w:rFonts w:asciiTheme="minorHAnsi" w:hAnsiTheme="minorHAnsi" w:cstheme="minorHAnsi"/>
          <w:sz w:val="22"/>
          <w:szCs w:val="22"/>
        </w:rPr>
        <w:t xml:space="preserve">. </w:t>
      </w:r>
      <w:r w:rsidR="00150F20" w:rsidRPr="00430CAF">
        <w:rPr>
          <w:rFonts w:asciiTheme="minorHAnsi" w:hAnsiTheme="minorHAnsi" w:cstheme="minorHAnsi"/>
          <w:sz w:val="22"/>
          <w:szCs w:val="22"/>
        </w:rPr>
        <w:t>If your payment</w:t>
      </w:r>
      <w:r w:rsidRPr="00430CAF">
        <w:rPr>
          <w:rFonts w:asciiTheme="minorHAnsi" w:hAnsiTheme="minorHAnsi" w:cstheme="minorHAnsi"/>
          <w:sz w:val="22"/>
          <w:szCs w:val="22"/>
        </w:rPr>
        <w:t xml:space="preserve"> is unsuccessful</w:t>
      </w:r>
      <w:r w:rsidR="00150F20" w:rsidRPr="00430CAF">
        <w:rPr>
          <w:rFonts w:asciiTheme="minorHAnsi" w:hAnsiTheme="minorHAnsi" w:cstheme="minorHAnsi"/>
          <w:sz w:val="22"/>
          <w:szCs w:val="22"/>
        </w:rPr>
        <w:t>, you may need to</w:t>
      </w:r>
      <w:r w:rsidRPr="00430CAF">
        <w:rPr>
          <w:rFonts w:asciiTheme="minorHAnsi" w:hAnsiTheme="minorHAnsi" w:cstheme="minorHAnsi"/>
          <w:sz w:val="22"/>
          <w:szCs w:val="22"/>
        </w:rPr>
        <w:t xml:space="preserve"> choose a different payment method</w:t>
      </w:r>
      <w:r w:rsidR="00ED3F73" w:rsidRPr="00430CAF">
        <w:rPr>
          <w:rFonts w:asciiTheme="minorHAnsi" w:hAnsiTheme="minorHAnsi" w:cstheme="minorHAnsi"/>
          <w:sz w:val="22"/>
          <w:szCs w:val="22"/>
        </w:rPr>
        <w:t xml:space="preserve">. </w:t>
      </w:r>
      <w:r w:rsidR="004E4022" w:rsidRPr="00430CAF">
        <w:rPr>
          <w:rFonts w:asciiTheme="minorHAnsi" w:hAnsiTheme="minorHAnsi" w:cstheme="minorHAnsi"/>
          <w:sz w:val="22"/>
          <w:szCs w:val="22"/>
        </w:rPr>
        <w:t>If the payment is unsuccessful, your tender bid may be rejected.</w:t>
      </w:r>
    </w:p>
    <w:p w14:paraId="604130DD" w14:textId="77777777" w:rsidR="00430CAF" w:rsidRDefault="00430CAF" w:rsidP="00430CAF">
      <w:pPr>
        <w:pStyle w:val="ListParagraph"/>
        <w:ind w:left="426"/>
        <w:jc w:val="both"/>
        <w:rPr>
          <w:rFonts w:asciiTheme="minorHAnsi" w:hAnsiTheme="minorHAnsi" w:cstheme="minorHAnsi"/>
          <w:sz w:val="22"/>
          <w:szCs w:val="22"/>
        </w:rPr>
      </w:pPr>
    </w:p>
    <w:p w14:paraId="6C5A5333" w14:textId="3D46CD5D" w:rsidR="00150F20" w:rsidRPr="00430CAF" w:rsidRDefault="00FA6203" w:rsidP="00430CAF">
      <w:pPr>
        <w:pStyle w:val="ListParagraph"/>
        <w:ind w:left="426"/>
        <w:jc w:val="both"/>
        <w:rPr>
          <w:rFonts w:asciiTheme="minorHAnsi" w:hAnsiTheme="minorHAnsi" w:cstheme="minorHAnsi"/>
          <w:b/>
          <w:bCs/>
          <w:sz w:val="22"/>
          <w:szCs w:val="22"/>
        </w:rPr>
      </w:pPr>
      <w:r w:rsidRPr="004E4022">
        <w:rPr>
          <w:rFonts w:asciiTheme="minorHAnsi" w:hAnsiTheme="minorHAnsi" w:cstheme="minorHAnsi"/>
          <w:sz w:val="22"/>
          <w:szCs w:val="22"/>
        </w:rPr>
        <w:t xml:space="preserve">The payment for the tender deposit and processing fee must be approved before </w:t>
      </w:r>
      <w:proofErr w:type="spellStart"/>
      <w:r w:rsidRPr="004E4022">
        <w:rPr>
          <w:rFonts w:asciiTheme="minorHAnsi" w:hAnsiTheme="minorHAnsi" w:cstheme="minorHAnsi"/>
          <w:sz w:val="22"/>
          <w:szCs w:val="22"/>
        </w:rPr>
        <w:t>FormSG</w:t>
      </w:r>
      <w:proofErr w:type="spellEnd"/>
      <w:r w:rsidRPr="004E4022">
        <w:rPr>
          <w:rFonts w:asciiTheme="minorHAnsi" w:hAnsiTheme="minorHAnsi" w:cstheme="minorHAnsi"/>
          <w:sz w:val="22"/>
          <w:szCs w:val="22"/>
        </w:rPr>
        <w:t xml:space="preserve"> can </w:t>
      </w:r>
      <w:r w:rsidR="004E4022">
        <w:rPr>
          <w:rFonts w:asciiTheme="minorHAnsi" w:hAnsiTheme="minorHAnsi" w:cstheme="minorHAnsi"/>
          <w:sz w:val="22"/>
          <w:szCs w:val="22"/>
        </w:rPr>
        <w:t xml:space="preserve">be </w:t>
      </w:r>
      <w:r w:rsidRPr="004E4022">
        <w:rPr>
          <w:rFonts w:asciiTheme="minorHAnsi" w:hAnsiTheme="minorHAnsi" w:cstheme="minorHAnsi"/>
          <w:sz w:val="22"/>
          <w:szCs w:val="22"/>
        </w:rPr>
        <w:t xml:space="preserve">submitted successfully. Please note that the payment and </w:t>
      </w:r>
      <w:proofErr w:type="spellStart"/>
      <w:r w:rsidRPr="004E4022">
        <w:rPr>
          <w:rFonts w:asciiTheme="minorHAnsi" w:hAnsiTheme="minorHAnsi" w:cstheme="minorHAnsi"/>
          <w:sz w:val="22"/>
          <w:szCs w:val="22"/>
        </w:rPr>
        <w:t>FormSG</w:t>
      </w:r>
      <w:proofErr w:type="spellEnd"/>
      <w:r w:rsidRPr="004E4022">
        <w:rPr>
          <w:rFonts w:asciiTheme="minorHAnsi" w:hAnsiTheme="minorHAnsi" w:cstheme="minorHAnsi"/>
          <w:sz w:val="22"/>
          <w:szCs w:val="22"/>
        </w:rPr>
        <w:t xml:space="preserve"> must be submitted before the e-Tender closing date and time.</w:t>
      </w:r>
    </w:p>
    <w:p w14:paraId="2CD8C06B" w14:textId="77777777" w:rsidR="00ED3F73" w:rsidRDefault="00ED3F73" w:rsidP="00883C81">
      <w:pPr>
        <w:pStyle w:val="ListParagraph"/>
        <w:ind w:left="426"/>
        <w:jc w:val="both"/>
        <w:rPr>
          <w:rFonts w:asciiTheme="minorHAnsi" w:hAnsiTheme="minorHAnsi" w:cstheme="minorHAnsi"/>
          <w:b/>
          <w:bCs/>
          <w:sz w:val="22"/>
          <w:szCs w:val="22"/>
        </w:rPr>
      </w:pPr>
    </w:p>
    <w:p w14:paraId="7BAD7977" w14:textId="77777777" w:rsidR="00430CAF" w:rsidRDefault="00891B29" w:rsidP="00430CAF">
      <w:pPr>
        <w:pStyle w:val="ListParagraph"/>
        <w:numPr>
          <w:ilvl w:val="0"/>
          <w:numId w:val="4"/>
        </w:numPr>
        <w:ind w:left="426" w:hanging="426"/>
        <w:jc w:val="both"/>
        <w:rPr>
          <w:rFonts w:asciiTheme="minorHAnsi" w:hAnsiTheme="minorHAnsi" w:cstheme="minorHAnsi"/>
          <w:b/>
          <w:bCs/>
          <w:sz w:val="22"/>
          <w:szCs w:val="22"/>
        </w:rPr>
      </w:pPr>
      <w:r w:rsidRPr="00D953AA">
        <w:rPr>
          <w:rFonts w:asciiTheme="minorHAnsi" w:hAnsiTheme="minorHAnsi" w:cstheme="minorHAnsi"/>
          <w:b/>
          <w:bCs/>
          <w:sz w:val="22"/>
          <w:szCs w:val="22"/>
        </w:rPr>
        <w:t>Is there a maximum number of times I can submit my tender bid for each stall?</w:t>
      </w:r>
    </w:p>
    <w:p w14:paraId="7FE6B49C" w14:textId="513865FD" w:rsidR="00891B29" w:rsidRPr="00430CAF" w:rsidRDefault="00891B29" w:rsidP="00430CAF">
      <w:pPr>
        <w:pStyle w:val="ListParagraph"/>
        <w:ind w:left="426"/>
        <w:jc w:val="both"/>
        <w:rPr>
          <w:rFonts w:asciiTheme="minorHAnsi" w:hAnsiTheme="minorHAnsi" w:cstheme="minorHAnsi"/>
          <w:b/>
          <w:bCs/>
          <w:sz w:val="22"/>
          <w:szCs w:val="22"/>
        </w:rPr>
      </w:pPr>
      <w:r w:rsidRPr="00430CAF">
        <w:rPr>
          <w:rFonts w:asciiTheme="minorHAnsi" w:hAnsiTheme="minorHAnsi" w:cstheme="minorHAnsi"/>
          <w:sz w:val="22"/>
          <w:szCs w:val="22"/>
        </w:rPr>
        <w:t xml:space="preserve">Each tenderer is allowed to submit </w:t>
      </w:r>
      <w:r w:rsidRPr="00430CAF">
        <w:rPr>
          <w:rFonts w:asciiTheme="minorHAnsi" w:hAnsiTheme="minorHAnsi" w:cstheme="minorHAnsi"/>
          <w:b/>
          <w:bCs/>
          <w:sz w:val="22"/>
          <w:szCs w:val="22"/>
        </w:rPr>
        <w:t>only one (1) bid</w:t>
      </w:r>
      <w:r w:rsidR="00B25B58" w:rsidRPr="00430CAF">
        <w:rPr>
          <w:rFonts w:asciiTheme="minorHAnsi" w:hAnsiTheme="minorHAnsi" w:cstheme="minorHAnsi"/>
          <w:b/>
          <w:bCs/>
          <w:sz w:val="22"/>
          <w:szCs w:val="22"/>
        </w:rPr>
        <w:t xml:space="preserve"> for each stall</w:t>
      </w:r>
      <w:r w:rsidRPr="00430CAF">
        <w:rPr>
          <w:rFonts w:asciiTheme="minorHAnsi" w:hAnsiTheme="minorHAnsi" w:cstheme="minorHAnsi"/>
          <w:sz w:val="22"/>
          <w:szCs w:val="22"/>
        </w:rPr>
        <w:t xml:space="preserve">.  If the tenderer submits more than one (1) bid for the same stall, all his tender bids are liable to be </w:t>
      </w:r>
      <w:r w:rsidR="000A2D54" w:rsidRPr="00430CAF">
        <w:rPr>
          <w:rFonts w:asciiTheme="minorHAnsi" w:hAnsiTheme="minorHAnsi" w:cstheme="minorHAnsi"/>
          <w:sz w:val="22"/>
          <w:szCs w:val="22"/>
        </w:rPr>
        <w:t>rejected</w:t>
      </w:r>
      <w:r w:rsidRPr="00430CAF">
        <w:rPr>
          <w:rFonts w:asciiTheme="minorHAnsi" w:hAnsiTheme="minorHAnsi" w:cstheme="minorHAnsi"/>
          <w:sz w:val="22"/>
          <w:szCs w:val="22"/>
        </w:rPr>
        <w:t xml:space="preserve">. </w:t>
      </w:r>
    </w:p>
    <w:p w14:paraId="1CE05852" w14:textId="77777777" w:rsidR="007B734B" w:rsidRDefault="007B734B" w:rsidP="00883C81">
      <w:pPr>
        <w:pStyle w:val="ListParagraph"/>
        <w:ind w:left="426"/>
        <w:jc w:val="both"/>
        <w:rPr>
          <w:rFonts w:asciiTheme="minorHAnsi" w:hAnsiTheme="minorHAnsi" w:cstheme="minorHAnsi"/>
          <w:sz w:val="22"/>
          <w:szCs w:val="22"/>
        </w:rPr>
      </w:pPr>
    </w:p>
    <w:p w14:paraId="6E907256" w14:textId="77777777" w:rsidR="00430CAF" w:rsidRDefault="007B734B" w:rsidP="00430CAF">
      <w:pPr>
        <w:pStyle w:val="ListParagraph"/>
        <w:numPr>
          <w:ilvl w:val="0"/>
          <w:numId w:val="4"/>
        </w:numPr>
        <w:ind w:left="426" w:hanging="426"/>
        <w:jc w:val="both"/>
        <w:rPr>
          <w:rFonts w:asciiTheme="minorHAnsi" w:hAnsiTheme="minorHAnsi" w:cstheme="minorHAnsi"/>
          <w:b/>
          <w:bCs/>
          <w:sz w:val="22"/>
          <w:szCs w:val="22"/>
        </w:rPr>
      </w:pPr>
      <w:r w:rsidRPr="00102046">
        <w:rPr>
          <w:rFonts w:asciiTheme="minorHAnsi" w:hAnsiTheme="minorHAnsi" w:cstheme="minorHAnsi"/>
          <w:b/>
          <w:bCs/>
          <w:sz w:val="22"/>
          <w:szCs w:val="22"/>
        </w:rPr>
        <w:t>Can I discuss my tender bid with another person?</w:t>
      </w:r>
    </w:p>
    <w:p w14:paraId="56794D43" w14:textId="44403725" w:rsidR="007B734B" w:rsidRPr="00430CAF" w:rsidRDefault="004E4022" w:rsidP="00430CAF">
      <w:pPr>
        <w:pStyle w:val="ListParagraph"/>
        <w:ind w:left="426"/>
        <w:jc w:val="both"/>
        <w:rPr>
          <w:rFonts w:asciiTheme="minorHAnsi" w:hAnsiTheme="minorHAnsi" w:cstheme="minorHAnsi"/>
          <w:b/>
          <w:bCs/>
          <w:sz w:val="22"/>
          <w:szCs w:val="22"/>
        </w:rPr>
      </w:pPr>
      <w:r w:rsidRPr="00430CAF">
        <w:rPr>
          <w:rFonts w:asciiTheme="minorHAnsi" w:hAnsiTheme="minorHAnsi" w:cstheme="minorHAnsi"/>
          <w:sz w:val="22"/>
          <w:szCs w:val="22"/>
        </w:rPr>
        <w:t xml:space="preserve">When submitting your tender bid through </w:t>
      </w:r>
      <w:proofErr w:type="spellStart"/>
      <w:r w:rsidRPr="00430CAF">
        <w:rPr>
          <w:rFonts w:asciiTheme="minorHAnsi" w:hAnsiTheme="minorHAnsi" w:cstheme="minorHAnsi"/>
          <w:sz w:val="22"/>
          <w:szCs w:val="22"/>
        </w:rPr>
        <w:t>FormSG</w:t>
      </w:r>
      <w:proofErr w:type="spellEnd"/>
      <w:r w:rsidRPr="00430CAF">
        <w:rPr>
          <w:rFonts w:asciiTheme="minorHAnsi" w:hAnsiTheme="minorHAnsi" w:cstheme="minorHAnsi"/>
          <w:sz w:val="22"/>
          <w:szCs w:val="22"/>
        </w:rPr>
        <w:t xml:space="preserve">, it is important that you </w:t>
      </w:r>
      <w:r w:rsidR="00B1438F" w:rsidRPr="00430CAF">
        <w:rPr>
          <w:rFonts w:asciiTheme="minorHAnsi" w:hAnsiTheme="minorHAnsi" w:cstheme="minorHAnsi"/>
          <w:sz w:val="22"/>
          <w:szCs w:val="22"/>
        </w:rPr>
        <w:t xml:space="preserve">complete the Form of Tender by yourself. </w:t>
      </w:r>
      <w:r w:rsidRPr="00430CAF">
        <w:rPr>
          <w:rFonts w:asciiTheme="minorHAnsi" w:hAnsiTheme="minorHAnsi" w:cstheme="minorHAnsi"/>
          <w:sz w:val="22"/>
          <w:szCs w:val="22"/>
        </w:rPr>
        <w:t xml:space="preserve">Do not </w:t>
      </w:r>
      <w:r w:rsidR="00B1438F" w:rsidRPr="00430CAF">
        <w:rPr>
          <w:rFonts w:asciiTheme="minorHAnsi" w:hAnsiTheme="minorHAnsi" w:cstheme="minorHAnsi"/>
          <w:sz w:val="22"/>
          <w:szCs w:val="22"/>
        </w:rPr>
        <w:t>d</w:t>
      </w:r>
      <w:r w:rsidR="007B734B" w:rsidRPr="00430CAF">
        <w:rPr>
          <w:rFonts w:asciiTheme="minorHAnsi" w:hAnsiTheme="minorHAnsi" w:cstheme="minorHAnsi"/>
          <w:sz w:val="22"/>
          <w:szCs w:val="22"/>
        </w:rPr>
        <w:t>iscuss the bid prices or consult anyone else regarding the tender details</w:t>
      </w:r>
      <w:r w:rsidRPr="00430CAF">
        <w:rPr>
          <w:rFonts w:asciiTheme="minorHAnsi" w:hAnsiTheme="minorHAnsi" w:cstheme="minorHAnsi"/>
          <w:sz w:val="22"/>
          <w:szCs w:val="22"/>
        </w:rPr>
        <w:t>. This includes</w:t>
      </w:r>
      <w:r w:rsidR="007B734B" w:rsidRPr="00430CAF">
        <w:rPr>
          <w:rFonts w:asciiTheme="minorHAnsi" w:hAnsiTheme="minorHAnsi" w:cstheme="minorHAnsi"/>
          <w:sz w:val="22"/>
          <w:szCs w:val="22"/>
        </w:rPr>
        <w:t xml:space="preserve"> factors used to calculate bid prices</w:t>
      </w:r>
      <w:r w:rsidRPr="00430CAF">
        <w:rPr>
          <w:rFonts w:asciiTheme="minorHAnsi" w:hAnsiTheme="minorHAnsi" w:cstheme="minorHAnsi"/>
          <w:sz w:val="22"/>
          <w:szCs w:val="22"/>
        </w:rPr>
        <w:t xml:space="preserve"> and</w:t>
      </w:r>
      <w:r w:rsidR="007B734B" w:rsidRPr="00430CAF">
        <w:rPr>
          <w:rFonts w:asciiTheme="minorHAnsi" w:hAnsiTheme="minorHAnsi" w:cstheme="minorHAnsi"/>
          <w:sz w:val="22"/>
          <w:szCs w:val="22"/>
        </w:rPr>
        <w:t xml:space="preserve"> the decision to tender. If you </w:t>
      </w:r>
      <w:r w:rsidRPr="00430CAF">
        <w:rPr>
          <w:rFonts w:asciiTheme="minorHAnsi" w:hAnsiTheme="minorHAnsi" w:cstheme="minorHAnsi"/>
          <w:sz w:val="22"/>
          <w:szCs w:val="22"/>
        </w:rPr>
        <w:t xml:space="preserve">require assistance </w:t>
      </w:r>
      <w:r w:rsidR="007B734B" w:rsidRPr="00430CAF">
        <w:rPr>
          <w:rFonts w:asciiTheme="minorHAnsi" w:hAnsiTheme="minorHAnsi" w:cstheme="minorHAnsi"/>
          <w:sz w:val="22"/>
          <w:szCs w:val="22"/>
        </w:rPr>
        <w:t>from another person</w:t>
      </w:r>
      <w:r w:rsidRPr="00430CAF">
        <w:rPr>
          <w:rFonts w:asciiTheme="minorHAnsi" w:hAnsiTheme="minorHAnsi" w:cstheme="minorHAnsi"/>
          <w:sz w:val="22"/>
          <w:szCs w:val="22"/>
        </w:rPr>
        <w:t xml:space="preserve"> to fill in the </w:t>
      </w:r>
      <w:proofErr w:type="spellStart"/>
      <w:r w:rsidRPr="00430CAF">
        <w:rPr>
          <w:rFonts w:asciiTheme="minorHAnsi" w:hAnsiTheme="minorHAnsi" w:cstheme="minorHAnsi"/>
          <w:sz w:val="22"/>
          <w:szCs w:val="22"/>
        </w:rPr>
        <w:t>FormSG</w:t>
      </w:r>
      <w:proofErr w:type="spellEnd"/>
      <w:r w:rsidR="007B734B" w:rsidRPr="00430CAF">
        <w:rPr>
          <w:rFonts w:asciiTheme="minorHAnsi" w:hAnsiTheme="minorHAnsi" w:cstheme="minorHAnsi"/>
          <w:sz w:val="22"/>
          <w:szCs w:val="22"/>
        </w:rPr>
        <w:t xml:space="preserve">, please do not discuss the bid prices or consult that or any </w:t>
      </w:r>
      <w:r w:rsidR="00EC1C35" w:rsidRPr="00430CAF">
        <w:rPr>
          <w:rFonts w:asciiTheme="minorHAnsi" w:hAnsiTheme="minorHAnsi" w:cstheme="minorHAnsi"/>
          <w:sz w:val="22"/>
          <w:szCs w:val="22"/>
        </w:rPr>
        <w:t xml:space="preserve">other </w:t>
      </w:r>
      <w:r w:rsidR="007B734B" w:rsidRPr="00430CAF">
        <w:rPr>
          <w:rFonts w:asciiTheme="minorHAnsi" w:hAnsiTheme="minorHAnsi" w:cstheme="minorHAnsi"/>
          <w:sz w:val="22"/>
          <w:szCs w:val="22"/>
        </w:rPr>
        <w:t>person regarding the tender details.</w:t>
      </w:r>
    </w:p>
    <w:p w14:paraId="1580701E" w14:textId="44A0E5D9" w:rsidR="00687D88" w:rsidRDefault="00687D88" w:rsidP="00883C81">
      <w:pPr>
        <w:ind w:left="450"/>
        <w:jc w:val="both"/>
        <w:rPr>
          <w:rFonts w:asciiTheme="minorHAnsi" w:hAnsiTheme="minorHAnsi" w:cstheme="minorHAnsi"/>
          <w:sz w:val="22"/>
          <w:szCs w:val="22"/>
        </w:rPr>
      </w:pPr>
    </w:p>
    <w:p w14:paraId="393DF184" w14:textId="71936896" w:rsidR="00762ECD" w:rsidRPr="008731A8" w:rsidRDefault="00065A7C"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Amend</w:t>
      </w:r>
      <w:r w:rsidR="00362935" w:rsidRPr="008731A8">
        <w:rPr>
          <w:rFonts w:asciiTheme="minorHAnsi" w:hAnsiTheme="minorHAnsi" w:cstheme="minorHAnsi"/>
          <w:b/>
          <w:bCs/>
          <w:sz w:val="22"/>
          <w:szCs w:val="22"/>
        </w:rPr>
        <w:t xml:space="preserve"> Particulars or </w:t>
      </w:r>
      <w:r w:rsidRPr="008731A8">
        <w:rPr>
          <w:rFonts w:asciiTheme="minorHAnsi" w:hAnsiTheme="minorHAnsi" w:cstheme="minorHAnsi"/>
          <w:b/>
          <w:bCs/>
          <w:sz w:val="22"/>
          <w:szCs w:val="22"/>
        </w:rPr>
        <w:t>Tender</w:t>
      </w:r>
      <w:r w:rsidR="006222C5" w:rsidRPr="008731A8">
        <w:rPr>
          <w:rFonts w:asciiTheme="minorHAnsi" w:hAnsiTheme="minorHAnsi" w:cstheme="minorHAnsi"/>
          <w:b/>
          <w:bCs/>
          <w:sz w:val="22"/>
          <w:szCs w:val="22"/>
        </w:rPr>
        <w:t>ed</w:t>
      </w:r>
      <w:r w:rsidRPr="008731A8">
        <w:rPr>
          <w:rFonts w:asciiTheme="minorHAnsi" w:hAnsiTheme="minorHAnsi" w:cstheme="minorHAnsi"/>
          <w:b/>
          <w:bCs/>
          <w:sz w:val="22"/>
          <w:szCs w:val="22"/>
        </w:rPr>
        <w:t xml:space="preserve"> </w:t>
      </w:r>
      <w:r w:rsidR="006222C5" w:rsidRPr="008731A8">
        <w:rPr>
          <w:rFonts w:asciiTheme="minorHAnsi" w:hAnsiTheme="minorHAnsi" w:cstheme="minorHAnsi"/>
          <w:b/>
          <w:bCs/>
          <w:sz w:val="22"/>
          <w:szCs w:val="22"/>
        </w:rPr>
        <w:t>Rent</w:t>
      </w:r>
      <w:r w:rsidR="00362935" w:rsidRPr="008731A8">
        <w:rPr>
          <w:rFonts w:asciiTheme="minorHAnsi" w:hAnsiTheme="minorHAnsi" w:cstheme="minorHAnsi"/>
          <w:b/>
          <w:bCs/>
          <w:sz w:val="22"/>
          <w:szCs w:val="22"/>
        </w:rPr>
        <w:t xml:space="preserve"> After Submitting</w:t>
      </w:r>
      <w:r w:rsidR="00230FFA" w:rsidRPr="008731A8">
        <w:rPr>
          <w:rFonts w:asciiTheme="minorHAnsi" w:hAnsiTheme="minorHAnsi" w:cstheme="minorHAnsi"/>
          <w:b/>
          <w:bCs/>
          <w:sz w:val="22"/>
          <w:szCs w:val="22"/>
        </w:rPr>
        <w:t xml:space="preserve"> Form of Tender via</w:t>
      </w:r>
      <w:r w:rsidR="00362935" w:rsidRPr="008731A8">
        <w:rPr>
          <w:rFonts w:asciiTheme="minorHAnsi" w:hAnsiTheme="minorHAnsi" w:cstheme="minorHAnsi"/>
          <w:b/>
          <w:bCs/>
          <w:sz w:val="22"/>
          <w:szCs w:val="22"/>
        </w:rPr>
        <w:t xml:space="preserve"> </w:t>
      </w:r>
      <w:proofErr w:type="spellStart"/>
      <w:r w:rsidR="00362935" w:rsidRPr="008731A8">
        <w:rPr>
          <w:rFonts w:asciiTheme="minorHAnsi" w:hAnsiTheme="minorHAnsi" w:cstheme="minorHAnsi"/>
          <w:b/>
          <w:bCs/>
          <w:sz w:val="22"/>
          <w:szCs w:val="22"/>
        </w:rPr>
        <w:t>FormSG</w:t>
      </w:r>
      <w:proofErr w:type="spellEnd"/>
      <w:r w:rsidR="00743D3C" w:rsidRPr="008731A8">
        <w:rPr>
          <w:rFonts w:asciiTheme="minorHAnsi" w:hAnsiTheme="minorHAnsi" w:cstheme="minorHAnsi"/>
          <w:b/>
          <w:bCs/>
          <w:sz w:val="22"/>
          <w:szCs w:val="22"/>
        </w:rPr>
        <w:t xml:space="preserve"> </w:t>
      </w:r>
      <w:r w:rsidR="00362935" w:rsidRPr="008731A8">
        <w:rPr>
          <w:rFonts w:asciiTheme="minorHAnsi" w:hAnsiTheme="minorHAnsi" w:cstheme="minorHAnsi"/>
          <w:b/>
          <w:bCs/>
          <w:sz w:val="22"/>
          <w:szCs w:val="22"/>
        </w:rPr>
        <w:t xml:space="preserve"> </w:t>
      </w:r>
    </w:p>
    <w:p w14:paraId="4661971D" w14:textId="77777777" w:rsidR="00762ECD" w:rsidRPr="004C6661" w:rsidRDefault="00762ECD" w:rsidP="00883C81">
      <w:pPr>
        <w:ind w:left="450"/>
        <w:jc w:val="both"/>
        <w:rPr>
          <w:rFonts w:asciiTheme="minorHAnsi" w:hAnsiTheme="minorHAnsi" w:cstheme="minorHAnsi"/>
          <w:sz w:val="22"/>
          <w:szCs w:val="22"/>
        </w:rPr>
      </w:pPr>
    </w:p>
    <w:p w14:paraId="3ECC1A7F" w14:textId="77777777" w:rsidR="00F8784E" w:rsidRDefault="00687D88" w:rsidP="00F8784E">
      <w:pPr>
        <w:pStyle w:val="ListParagraph"/>
        <w:numPr>
          <w:ilvl w:val="0"/>
          <w:numId w:val="4"/>
        </w:numPr>
        <w:ind w:left="426" w:hanging="426"/>
        <w:jc w:val="both"/>
        <w:rPr>
          <w:rFonts w:asciiTheme="minorHAnsi" w:hAnsiTheme="minorHAnsi" w:cstheme="minorHAnsi"/>
          <w:b/>
          <w:bCs/>
          <w:sz w:val="22"/>
          <w:szCs w:val="22"/>
        </w:rPr>
      </w:pPr>
      <w:r w:rsidRPr="008565E4">
        <w:rPr>
          <w:rFonts w:asciiTheme="minorHAnsi" w:hAnsiTheme="minorHAnsi" w:cstheme="minorHAnsi"/>
          <w:b/>
          <w:bCs/>
          <w:sz w:val="22"/>
          <w:szCs w:val="22"/>
        </w:rPr>
        <w:t>Can I edit</w:t>
      </w:r>
      <w:r w:rsidR="00762ECD" w:rsidRPr="008565E4">
        <w:rPr>
          <w:rFonts w:asciiTheme="minorHAnsi" w:hAnsiTheme="minorHAnsi" w:cstheme="minorHAnsi"/>
          <w:b/>
          <w:bCs/>
          <w:sz w:val="22"/>
          <w:szCs w:val="22"/>
        </w:rPr>
        <w:t xml:space="preserve"> / amend / change</w:t>
      </w:r>
      <w:r w:rsidRPr="008565E4">
        <w:rPr>
          <w:rFonts w:asciiTheme="minorHAnsi" w:hAnsiTheme="minorHAnsi" w:cstheme="minorHAnsi"/>
          <w:b/>
          <w:bCs/>
          <w:sz w:val="22"/>
          <w:szCs w:val="22"/>
        </w:rPr>
        <w:t xml:space="preserve"> my </w:t>
      </w:r>
      <w:r w:rsidR="00362935" w:rsidRPr="008565E4">
        <w:rPr>
          <w:rFonts w:asciiTheme="minorHAnsi" w:hAnsiTheme="minorHAnsi" w:cstheme="minorHAnsi"/>
          <w:b/>
          <w:bCs/>
          <w:sz w:val="22"/>
          <w:szCs w:val="22"/>
        </w:rPr>
        <w:t xml:space="preserve">particulars or </w:t>
      </w:r>
      <w:r w:rsidR="00762ECD" w:rsidRPr="008565E4">
        <w:rPr>
          <w:rFonts w:asciiTheme="minorHAnsi" w:hAnsiTheme="minorHAnsi" w:cstheme="minorHAnsi"/>
          <w:b/>
          <w:bCs/>
          <w:sz w:val="22"/>
          <w:szCs w:val="22"/>
        </w:rPr>
        <w:t>tender</w:t>
      </w:r>
      <w:r w:rsidR="00C23783" w:rsidRPr="008565E4">
        <w:rPr>
          <w:rFonts w:asciiTheme="minorHAnsi" w:hAnsiTheme="minorHAnsi" w:cstheme="minorHAnsi"/>
          <w:b/>
          <w:bCs/>
          <w:sz w:val="22"/>
          <w:szCs w:val="22"/>
        </w:rPr>
        <w:t>ed rent</w:t>
      </w:r>
      <w:r w:rsidRPr="008565E4">
        <w:rPr>
          <w:rFonts w:asciiTheme="minorHAnsi" w:hAnsiTheme="minorHAnsi" w:cstheme="minorHAnsi"/>
          <w:b/>
          <w:bCs/>
          <w:sz w:val="22"/>
          <w:szCs w:val="22"/>
        </w:rPr>
        <w:t xml:space="preserve"> </w:t>
      </w:r>
      <w:r w:rsidR="00762ECD" w:rsidRPr="008565E4">
        <w:rPr>
          <w:rFonts w:asciiTheme="minorHAnsi" w:hAnsiTheme="minorHAnsi" w:cstheme="minorHAnsi"/>
          <w:b/>
          <w:bCs/>
          <w:sz w:val="22"/>
          <w:szCs w:val="22"/>
        </w:rPr>
        <w:t xml:space="preserve">after I have submitted via </w:t>
      </w:r>
      <w:proofErr w:type="spellStart"/>
      <w:r w:rsidR="00762ECD" w:rsidRPr="008565E4">
        <w:rPr>
          <w:rFonts w:asciiTheme="minorHAnsi" w:hAnsiTheme="minorHAnsi" w:cstheme="minorHAnsi"/>
          <w:b/>
          <w:bCs/>
          <w:sz w:val="22"/>
          <w:szCs w:val="22"/>
        </w:rPr>
        <w:t>FormSG</w:t>
      </w:r>
      <w:proofErr w:type="spellEnd"/>
      <w:r w:rsidRPr="008565E4">
        <w:rPr>
          <w:rFonts w:asciiTheme="minorHAnsi" w:hAnsiTheme="minorHAnsi" w:cstheme="minorHAnsi"/>
          <w:b/>
          <w:bCs/>
          <w:sz w:val="22"/>
          <w:szCs w:val="22"/>
        </w:rPr>
        <w:t>?</w:t>
      </w:r>
    </w:p>
    <w:p w14:paraId="3FB119AB" w14:textId="29125177" w:rsidR="00687D88" w:rsidRPr="00F8784E" w:rsidRDefault="00687D88" w:rsidP="00F8784E">
      <w:pPr>
        <w:pStyle w:val="ListParagraph"/>
        <w:ind w:left="426"/>
        <w:jc w:val="both"/>
        <w:rPr>
          <w:rFonts w:asciiTheme="minorHAnsi" w:hAnsiTheme="minorHAnsi" w:cstheme="minorHAnsi"/>
          <w:b/>
          <w:bCs/>
          <w:sz w:val="22"/>
          <w:szCs w:val="22"/>
        </w:rPr>
      </w:pPr>
      <w:r w:rsidRPr="00F8784E">
        <w:rPr>
          <w:rFonts w:asciiTheme="minorHAnsi" w:hAnsiTheme="minorHAnsi" w:cstheme="minorHAnsi"/>
          <w:sz w:val="22"/>
          <w:szCs w:val="22"/>
        </w:rPr>
        <w:t xml:space="preserve">You </w:t>
      </w:r>
      <w:r w:rsidR="004E4022" w:rsidRPr="00F8784E">
        <w:rPr>
          <w:rFonts w:asciiTheme="minorHAnsi" w:hAnsiTheme="minorHAnsi" w:cstheme="minorHAnsi"/>
          <w:sz w:val="22"/>
          <w:szCs w:val="22"/>
        </w:rPr>
        <w:t xml:space="preserve">are unable to </w:t>
      </w:r>
      <w:r w:rsidRPr="00F8784E">
        <w:rPr>
          <w:rFonts w:asciiTheme="minorHAnsi" w:hAnsiTheme="minorHAnsi" w:cstheme="minorHAnsi"/>
          <w:sz w:val="22"/>
          <w:szCs w:val="22"/>
        </w:rPr>
        <w:t xml:space="preserve">edit </w:t>
      </w:r>
      <w:r w:rsidR="00762ECD" w:rsidRPr="00F8784E">
        <w:rPr>
          <w:rFonts w:asciiTheme="minorHAnsi" w:hAnsiTheme="minorHAnsi" w:cstheme="minorHAnsi"/>
          <w:sz w:val="22"/>
          <w:szCs w:val="22"/>
        </w:rPr>
        <w:t xml:space="preserve">/ amend / change </w:t>
      </w:r>
      <w:r w:rsidR="00362935" w:rsidRPr="00F8784E">
        <w:rPr>
          <w:rFonts w:asciiTheme="minorHAnsi" w:hAnsiTheme="minorHAnsi" w:cstheme="minorHAnsi"/>
          <w:sz w:val="22"/>
          <w:szCs w:val="22"/>
        </w:rPr>
        <w:t xml:space="preserve">your particulars or </w:t>
      </w:r>
      <w:r w:rsidR="00762ECD" w:rsidRPr="00F8784E">
        <w:rPr>
          <w:rFonts w:asciiTheme="minorHAnsi" w:hAnsiTheme="minorHAnsi" w:cstheme="minorHAnsi"/>
          <w:sz w:val="22"/>
          <w:szCs w:val="22"/>
        </w:rPr>
        <w:t>tender</w:t>
      </w:r>
      <w:r w:rsidR="006222C5" w:rsidRPr="00F8784E">
        <w:rPr>
          <w:rFonts w:asciiTheme="minorHAnsi" w:hAnsiTheme="minorHAnsi" w:cstheme="minorHAnsi"/>
          <w:sz w:val="22"/>
          <w:szCs w:val="22"/>
        </w:rPr>
        <w:t>ed</w:t>
      </w:r>
      <w:r w:rsidR="00762ECD" w:rsidRPr="00F8784E">
        <w:rPr>
          <w:rFonts w:asciiTheme="minorHAnsi" w:hAnsiTheme="minorHAnsi" w:cstheme="minorHAnsi"/>
          <w:sz w:val="22"/>
          <w:szCs w:val="22"/>
        </w:rPr>
        <w:t xml:space="preserve"> </w:t>
      </w:r>
      <w:r w:rsidR="006222C5" w:rsidRPr="00F8784E">
        <w:rPr>
          <w:rFonts w:asciiTheme="minorHAnsi" w:hAnsiTheme="minorHAnsi" w:cstheme="minorHAnsi"/>
          <w:sz w:val="22"/>
          <w:szCs w:val="22"/>
        </w:rPr>
        <w:t>rent</w:t>
      </w:r>
      <w:r w:rsidR="00762ECD" w:rsidRPr="00F8784E">
        <w:rPr>
          <w:rFonts w:asciiTheme="minorHAnsi" w:hAnsiTheme="minorHAnsi" w:cstheme="minorHAnsi"/>
          <w:sz w:val="22"/>
          <w:szCs w:val="22"/>
        </w:rPr>
        <w:t xml:space="preserve"> in </w:t>
      </w:r>
      <w:proofErr w:type="spellStart"/>
      <w:r w:rsidRPr="00F8784E">
        <w:rPr>
          <w:rFonts w:asciiTheme="minorHAnsi" w:hAnsiTheme="minorHAnsi" w:cstheme="minorHAnsi"/>
          <w:sz w:val="22"/>
          <w:szCs w:val="22"/>
        </w:rPr>
        <w:t>FormSG</w:t>
      </w:r>
      <w:proofErr w:type="spellEnd"/>
      <w:r w:rsidRPr="00F8784E">
        <w:rPr>
          <w:rFonts w:asciiTheme="minorHAnsi" w:hAnsiTheme="minorHAnsi" w:cstheme="minorHAnsi"/>
          <w:sz w:val="22"/>
          <w:szCs w:val="22"/>
        </w:rPr>
        <w:t xml:space="preserve"> </w:t>
      </w:r>
      <w:r w:rsidR="00762ECD" w:rsidRPr="00F8784E">
        <w:rPr>
          <w:rFonts w:asciiTheme="minorHAnsi" w:hAnsiTheme="minorHAnsi" w:cstheme="minorHAnsi"/>
          <w:sz w:val="22"/>
          <w:szCs w:val="22"/>
        </w:rPr>
        <w:t>after submission</w:t>
      </w:r>
      <w:r w:rsidRPr="00F8784E">
        <w:rPr>
          <w:rFonts w:asciiTheme="minorHAnsi" w:hAnsiTheme="minorHAnsi" w:cstheme="minorHAnsi"/>
          <w:sz w:val="22"/>
          <w:szCs w:val="22"/>
        </w:rPr>
        <w:t xml:space="preserve">. </w:t>
      </w:r>
      <w:r w:rsidR="001A51D8" w:rsidRPr="00F8784E">
        <w:rPr>
          <w:rFonts w:asciiTheme="minorHAnsi" w:hAnsiTheme="minorHAnsi" w:cstheme="minorHAnsi"/>
          <w:sz w:val="22"/>
          <w:szCs w:val="22"/>
        </w:rPr>
        <w:t>All tender submission</w:t>
      </w:r>
      <w:r w:rsidR="00762ECD" w:rsidRPr="00F8784E">
        <w:rPr>
          <w:rFonts w:asciiTheme="minorHAnsi" w:hAnsiTheme="minorHAnsi" w:cstheme="minorHAnsi"/>
          <w:sz w:val="22"/>
          <w:szCs w:val="22"/>
        </w:rPr>
        <w:t>s</w:t>
      </w:r>
      <w:r w:rsidRPr="00F8784E">
        <w:rPr>
          <w:rFonts w:asciiTheme="minorHAnsi" w:hAnsiTheme="minorHAnsi" w:cstheme="minorHAnsi"/>
          <w:sz w:val="22"/>
          <w:szCs w:val="22"/>
        </w:rPr>
        <w:t xml:space="preserve"> </w:t>
      </w:r>
      <w:r w:rsidR="00762ECD" w:rsidRPr="00F8784E">
        <w:rPr>
          <w:rFonts w:asciiTheme="minorHAnsi" w:hAnsiTheme="minorHAnsi" w:cstheme="minorHAnsi"/>
          <w:sz w:val="22"/>
          <w:szCs w:val="22"/>
        </w:rPr>
        <w:t>are</w:t>
      </w:r>
      <w:r w:rsidRPr="00F8784E">
        <w:rPr>
          <w:rFonts w:asciiTheme="minorHAnsi" w:hAnsiTheme="minorHAnsi" w:cstheme="minorHAnsi"/>
          <w:sz w:val="22"/>
          <w:szCs w:val="22"/>
        </w:rPr>
        <w:t xml:space="preserve"> </w:t>
      </w:r>
      <w:r w:rsidR="00BF3FDB" w:rsidRPr="00F8784E">
        <w:rPr>
          <w:rFonts w:asciiTheme="minorHAnsi" w:hAnsiTheme="minorHAnsi" w:cstheme="minorHAnsi"/>
          <w:sz w:val="22"/>
          <w:szCs w:val="22"/>
        </w:rPr>
        <w:t xml:space="preserve">final and </w:t>
      </w:r>
      <w:r w:rsidRPr="00F8784E">
        <w:rPr>
          <w:rFonts w:asciiTheme="minorHAnsi" w:hAnsiTheme="minorHAnsi" w:cstheme="minorHAnsi"/>
          <w:sz w:val="22"/>
          <w:szCs w:val="22"/>
        </w:rPr>
        <w:t>irrevocable</w:t>
      </w:r>
      <w:r w:rsidR="00BF3FDB" w:rsidRPr="00F8784E">
        <w:rPr>
          <w:rFonts w:asciiTheme="minorHAnsi" w:hAnsiTheme="minorHAnsi" w:cstheme="minorHAnsi"/>
          <w:sz w:val="22"/>
          <w:szCs w:val="22"/>
        </w:rPr>
        <w:t xml:space="preserve">. </w:t>
      </w:r>
    </w:p>
    <w:p w14:paraId="649D0E32" w14:textId="77777777" w:rsidR="00634584" w:rsidRDefault="00634584" w:rsidP="00634584">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9016"/>
      </w:tblGrid>
      <w:tr w:rsidR="00634584" w14:paraId="01D3B2CF" w14:textId="77777777" w:rsidTr="00D328C2">
        <w:tc>
          <w:tcPr>
            <w:tcW w:w="9016" w:type="dxa"/>
          </w:tcPr>
          <w:p w14:paraId="7836818E" w14:textId="77777777" w:rsidR="00634584" w:rsidRPr="0039466E" w:rsidRDefault="00634584" w:rsidP="00D328C2">
            <w:pPr>
              <w:pStyle w:val="ListParagraph"/>
              <w:ind w:left="0"/>
              <w:jc w:val="both"/>
              <w:rPr>
                <w:rFonts w:asciiTheme="minorHAnsi" w:hAnsiTheme="minorHAnsi" w:cstheme="minorHAnsi"/>
                <w:b/>
                <w:bCs/>
                <w:sz w:val="22"/>
                <w:szCs w:val="22"/>
                <w:highlight w:val="yellow"/>
                <w:u w:val="single"/>
              </w:rPr>
            </w:pPr>
            <w:r w:rsidRPr="0039466E">
              <w:rPr>
                <w:rFonts w:asciiTheme="minorHAnsi" w:hAnsiTheme="minorHAnsi" w:cstheme="minorHAnsi"/>
                <w:b/>
                <w:bCs/>
                <w:sz w:val="22"/>
                <w:szCs w:val="22"/>
                <w:highlight w:val="yellow"/>
                <w:u w:val="single"/>
              </w:rPr>
              <w:t>INTERNAL NOTES FOR CC:</w:t>
            </w:r>
          </w:p>
          <w:p w14:paraId="5E152C48" w14:textId="77777777" w:rsidR="00634584" w:rsidRPr="0039466E" w:rsidRDefault="00634584" w:rsidP="00D328C2">
            <w:pPr>
              <w:jc w:val="both"/>
              <w:rPr>
                <w:rFonts w:asciiTheme="minorHAnsi" w:hAnsiTheme="minorHAnsi" w:cstheme="minorHAnsi"/>
                <w:sz w:val="22"/>
                <w:szCs w:val="22"/>
                <w:highlight w:val="yellow"/>
              </w:rPr>
            </w:pPr>
            <w:r w:rsidRPr="0039466E">
              <w:rPr>
                <w:rFonts w:asciiTheme="minorHAnsi" w:hAnsiTheme="minorHAnsi" w:cstheme="minorHAnsi"/>
                <w:sz w:val="22"/>
                <w:szCs w:val="22"/>
                <w:highlight w:val="yellow"/>
              </w:rPr>
              <w:t xml:space="preserve">For amendment of tenderer's particulars, tenderers may </w:t>
            </w:r>
            <w:r>
              <w:rPr>
                <w:rFonts w:asciiTheme="minorHAnsi" w:hAnsiTheme="minorHAnsi" w:cstheme="minorHAnsi"/>
                <w:sz w:val="22"/>
                <w:szCs w:val="22"/>
                <w:highlight w:val="yellow"/>
              </w:rPr>
              <w:t>submit through OFF with details</w:t>
            </w:r>
            <w:r w:rsidRPr="0039466E">
              <w:rPr>
                <w:rFonts w:asciiTheme="minorHAnsi" w:hAnsiTheme="minorHAnsi" w:cstheme="minorHAnsi"/>
                <w:sz w:val="22"/>
                <w:szCs w:val="22"/>
                <w:highlight w:val="yellow"/>
              </w:rPr>
              <w:t xml:space="preserve">. </w:t>
            </w:r>
          </w:p>
          <w:p w14:paraId="6D509E32" w14:textId="77777777" w:rsidR="00634584" w:rsidRPr="0039466E" w:rsidRDefault="00634584" w:rsidP="00D328C2">
            <w:pPr>
              <w:jc w:val="both"/>
              <w:rPr>
                <w:rFonts w:asciiTheme="minorHAnsi" w:hAnsiTheme="minorHAnsi" w:cstheme="minorHAnsi"/>
                <w:sz w:val="22"/>
                <w:szCs w:val="22"/>
                <w:highlight w:val="yellow"/>
              </w:rPr>
            </w:pPr>
          </w:p>
          <w:p w14:paraId="48D1CE6A" w14:textId="77777777" w:rsidR="00634584" w:rsidRPr="0039466E" w:rsidRDefault="00634584" w:rsidP="00D328C2">
            <w:pPr>
              <w:jc w:val="both"/>
              <w:rPr>
                <w:rFonts w:asciiTheme="minorHAnsi" w:hAnsiTheme="minorHAnsi" w:cstheme="minorHAnsi"/>
                <w:sz w:val="22"/>
                <w:szCs w:val="22"/>
                <w:highlight w:val="yellow"/>
              </w:rPr>
            </w:pPr>
            <w:r w:rsidRPr="0039466E">
              <w:rPr>
                <w:rFonts w:asciiTheme="minorHAnsi" w:hAnsiTheme="minorHAnsi" w:cstheme="minorHAnsi"/>
                <w:sz w:val="22"/>
                <w:szCs w:val="22"/>
                <w:highlight w:val="yellow"/>
              </w:rPr>
              <w:t xml:space="preserve">For amendment of tender rent, tenderer may </w:t>
            </w:r>
            <w:r>
              <w:rPr>
                <w:rFonts w:asciiTheme="minorHAnsi" w:hAnsiTheme="minorHAnsi" w:cstheme="minorHAnsi"/>
                <w:sz w:val="22"/>
                <w:szCs w:val="22"/>
                <w:highlight w:val="yellow"/>
              </w:rPr>
              <w:t>submit through OFF</w:t>
            </w:r>
            <w:r w:rsidRPr="0039466E">
              <w:rPr>
                <w:rFonts w:asciiTheme="minorHAnsi" w:hAnsiTheme="minorHAnsi" w:cstheme="minorHAnsi"/>
                <w:sz w:val="22"/>
                <w:szCs w:val="22"/>
                <w:highlight w:val="yellow"/>
              </w:rPr>
              <w:t xml:space="preserve"> with the reasons. </w:t>
            </w:r>
          </w:p>
          <w:p w14:paraId="33E881DD" w14:textId="77777777" w:rsidR="00634584" w:rsidRPr="0039466E" w:rsidRDefault="00634584" w:rsidP="00D328C2">
            <w:pPr>
              <w:jc w:val="both"/>
              <w:rPr>
                <w:rFonts w:asciiTheme="minorHAnsi" w:hAnsiTheme="minorHAnsi" w:cstheme="minorHAnsi"/>
                <w:sz w:val="22"/>
                <w:szCs w:val="22"/>
                <w:highlight w:val="yellow"/>
              </w:rPr>
            </w:pPr>
          </w:p>
          <w:p w14:paraId="79CACE74" w14:textId="77777777" w:rsidR="00634584" w:rsidRPr="0039466E" w:rsidRDefault="00634584" w:rsidP="00D328C2">
            <w:pPr>
              <w:jc w:val="both"/>
              <w:rPr>
                <w:rFonts w:asciiTheme="minorHAnsi" w:hAnsiTheme="minorHAnsi" w:cstheme="minorHAnsi"/>
                <w:sz w:val="22"/>
                <w:szCs w:val="22"/>
                <w:highlight w:val="yellow"/>
              </w:rPr>
            </w:pPr>
            <w:r>
              <w:rPr>
                <w:rFonts w:asciiTheme="minorHAnsi" w:hAnsiTheme="minorHAnsi" w:cstheme="minorHAnsi"/>
                <w:sz w:val="22"/>
                <w:szCs w:val="22"/>
                <w:highlight w:val="yellow"/>
              </w:rPr>
              <w:t>To route such cases to</w:t>
            </w:r>
            <w:r w:rsidRPr="0039466E">
              <w:rPr>
                <w:rFonts w:asciiTheme="minorHAnsi" w:hAnsiTheme="minorHAnsi" w:cstheme="minorHAnsi"/>
                <w:sz w:val="22"/>
                <w:szCs w:val="22"/>
                <w:highlight w:val="yellow"/>
              </w:rPr>
              <w:t xml:space="preserve">: </w:t>
            </w:r>
          </w:p>
          <w:p w14:paraId="745F29CE" w14:textId="77777777" w:rsidR="00634584" w:rsidRDefault="00634584" w:rsidP="00D328C2">
            <w:pPr>
              <w:jc w:val="both"/>
              <w:rPr>
                <w:rFonts w:asciiTheme="minorHAnsi" w:hAnsiTheme="minorHAnsi" w:cstheme="minorHAnsi"/>
                <w:sz w:val="22"/>
                <w:szCs w:val="22"/>
              </w:rPr>
            </w:pPr>
            <w:r w:rsidRPr="0039466E">
              <w:rPr>
                <w:rFonts w:asciiTheme="minorHAnsi" w:hAnsiTheme="minorHAnsi" w:cstheme="minorHAnsi"/>
                <w:sz w:val="22"/>
                <w:szCs w:val="22"/>
                <w:highlight w:val="yellow"/>
              </w:rPr>
              <w:t xml:space="preserve">Enquiry &gt; </w:t>
            </w:r>
            <w:proofErr w:type="gramStart"/>
            <w:r w:rsidRPr="0039466E">
              <w:rPr>
                <w:rFonts w:asciiTheme="minorHAnsi" w:hAnsiTheme="minorHAnsi" w:cstheme="minorHAnsi"/>
                <w:sz w:val="22"/>
                <w:szCs w:val="22"/>
                <w:highlight w:val="yellow"/>
              </w:rPr>
              <w:t>MHC(</w:t>
            </w:r>
            <w:proofErr w:type="gramEnd"/>
            <w:r w:rsidRPr="0039466E">
              <w:rPr>
                <w:rFonts w:asciiTheme="minorHAnsi" w:hAnsiTheme="minorHAnsi" w:cstheme="minorHAnsi"/>
                <w:sz w:val="22"/>
                <w:szCs w:val="22"/>
                <w:highlight w:val="yellow"/>
              </w:rPr>
              <w:t>Tenancy Management) &gt; Tender/Application For Hawker Stall</w:t>
            </w:r>
          </w:p>
        </w:tc>
      </w:tr>
    </w:tbl>
    <w:p w14:paraId="317F6320" w14:textId="77777777" w:rsidR="00634584" w:rsidRDefault="00634584" w:rsidP="00634584">
      <w:pPr>
        <w:jc w:val="both"/>
        <w:rPr>
          <w:rFonts w:asciiTheme="minorHAnsi" w:hAnsiTheme="minorHAnsi" w:cstheme="minorHAnsi"/>
          <w:sz w:val="22"/>
          <w:szCs w:val="22"/>
        </w:rPr>
      </w:pPr>
    </w:p>
    <w:p w14:paraId="2B7C6ECE" w14:textId="77777777" w:rsidR="00BE3E94" w:rsidRDefault="00BE3E94" w:rsidP="00883C81">
      <w:pPr>
        <w:jc w:val="both"/>
        <w:rPr>
          <w:rFonts w:asciiTheme="minorHAnsi" w:hAnsiTheme="minorHAnsi" w:cstheme="minorHAnsi"/>
          <w:sz w:val="22"/>
          <w:szCs w:val="22"/>
        </w:rPr>
      </w:pPr>
    </w:p>
    <w:p w14:paraId="1D664C18" w14:textId="77777777" w:rsidR="00634584" w:rsidRDefault="00634584" w:rsidP="00883C81">
      <w:pPr>
        <w:jc w:val="both"/>
        <w:rPr>
          <w:rFonts w:asciiTheme="minorHAnsi" w:hAnsiTheme="minorHAnsi" w:cstheme="minorHAnsi"/>
          <w:sz w:val="22"/>
          <w:szCs w:val="22"/>
        </w:rPr>
      </w:pPr>
    </w:p>
    <w:p w14:paraId="2B00547A" w14:textId="77777777" w:rsidR="00634584" w:rsidRDefault="00634584" w:rsidP="00883C81">
      <w:pPr>
        <w:jc w:val="both"/>
        <w:rPr>
          <w:rFonts w:asciiTheme="minorHAnsi" w:hAnsiTheme="minorHAnsi" w:cstheme="minorHAnsi"/>
          <w:sz w:val="22"/>
          <w:szCs w:val="22"/>
        </w:rPr>
      </w:pPr>
    </w:p>
    <w:p w14:paraId="6A795E5E" w14:textId="77777777" w:rsidR="00350E98" w:rsidRDefault="00350E98" w:rsidP="00883C81">
      <w:pPr>
        <w:jc w:val="both"/>
        <w:rPr>
          <w:rFonts w:asciiTheme="minorHAnsi" w:hAnsiTheme="minorHAnsi" w:cstheme="minorHAnsi"/>
          <w:sz w:val="22"/>
          <w:szCs w:val="22"/>
        </w:rPr>
      </w:pPr>
    </w:p>
    <w:p w14:paraId="2DD07281" w14:textId="6752E48E" w:rsidR="00065A7C" w:rsidRPr="008731A8" w:rsidRDefault="00065A7C"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lastRenderedPageBreak/>
        <w:t>Withdrawal of Tender Bids</w:t>
      </w:r>
    </w:p>
    <w:p w14:paraId="274685A7" w14:textId="77777777" w:rsidR="00065A7C" w:rsidRPr="002B43FD" w:rsidRDefault="00065A7C" w:rsidP="00883C81">
      <w:pPr>
        <w:ind w:left="450"/>
        <w:jc w:val="both"/>
        <w:rPr>
          <w:rFonts w:asciiTheme="minorHAnsi" w:hAnsiTheme="minorHAnsi" w:cstheme="minorHAnsi"/>
          <w:sz w:val="22"/>
          <w:szCs w:val="22"/>
        </w:rPr>
      </w:pPr>
    </w:p>
    <w:p w14:paraId="14BAC211" w14:textId="77777777" w:rsidR="00F8784E" w:rsidRDefault="00420CAB" w:rsidP="00F8784E">
      <w:pPr>
        <w:pStyle w:val="ListParagraph"/>
        <w:numPr>
          <w:ilvl w:val="0"/>
          <w:numId w:val="4"/>
        </w:numPr>
        <w:ind w:left="426" w:hanging="426"/>
        <w:jc w:val="both"/>
        <w:rPr>
          <w:rFonts w:asciiTheme="minorHAnsi" w:hAnsiTheme="minorHAnsi" w:cstheme="minorHAnsi"/>
          <w:b/>
          <w:bCs/>
          <w:sz w:val="22"/>
          <w:szCs w:val="22"/>
        </w:rPr>
      </w:pPr>
      <w:r w:rsidRPr="00762ECD">
        <w:rPr>
          <w:rFonts w:asciiTheme="minorHAnsi" w:hAnsiTheme="minorHAnsi" w:cstheme="minorHAnsi"/>
          <w:b/>
          <w:bCs/>
          <w:sz w:val="22"/>
          <w:szCs w:val="22"/>
        </w:rPr>
        <w:t>I want to withdraw my tender bid</w:t>
      </w:r>
      <w:r w:rsidR="00762ECD">
        <w:rPr>
          <w:rFonts w:asciiTheme="minorHAnsi" w:hAnsiTheme="minorHAnsi" w:cstheme="minorHAnsi"/>
          <w:b/>
          <w:bCs/>
          <w:sz w:val="22"/>
          <w:szCs w:val="22"/>
        </w:rPr>
        <w:t>s.  W</w:t>
      </w:r>
      <w:r w:rsidRPr="00762ECD">
        <w:rPr>
          <w:rFonts w:asciiTheme="minorHAnsi" w:hAnsiTheme="minorHAnsi" w:cstheme="minorHAnsi"/>
          <w:b/>
          <w:bCs/>
          <w:sz w:val="22"/>
          <w:szCs w:val="22"/>
        </w:rPr>
        <w:t>hat should I do?</w:t>
      </w:r>
    </w:p>
    <w:p w14:paraId="588E2AA6" w14:textId="62E82C81" w:rsidR="00420CAB" w:rsidRDefault="00127AF1" w:rsidP="00F8784E">
      <w:pPr>
        <w:pStyle w:val="ListParagraph"/>
        <w:ind w:left="426"/>
        <w:jc w:val="both"/>
        <w:rPr>
          <w:rFonts w:asciiTheme="minorHAnsi" w:hAnsiTheme="minorHAnsi" w:cstheme="minorHAnsi"/>
          <w:sz w:val="22"/>
          <w:szCs w:val="22"/>
        </w:rPr>
      </w:pPr>
      <w:r w:rsidRPr="00F8784E">
        <w:rPr>
          <w:rFonts w:asciiTheme="minorHAnsi" w:hAnsiTheme="minorHAnsi" w:cstheme="minorHAnsi"/>
          <w:sz w:val="22"/>
          <w:szCs w:val="22"/>
        </w:rPr>
        <w:t xml:space="preserve">Please </w:t>
      </w:r>
      <w:r w:rsidR="00B917D4" w:rsidRPr="00F8784E">
        <w:rPr>
          <w:rFonts w:asciiTheme="minorHAnsi" w:hAnsiTheme="minorHAnsi" w:cstheme="minorHAnsi"/>
          <w:sz w:val="22"/>
          <w:szCs w:val="22"/>
        </w:rPr>
        <w:t>submit your request</w:t>
      </w:r>
      <w:r w:rsidR="00B00438" w:rsidRPr="00F8784E">
        <w:rPr>
          <w:rFonts w:asciiTheme="minorHAnsi" w:hAnsiTheme="minorHAnsi" w:cstheme="minorHAnsi"/>
          <w:sz w:val="22"/>
          <w:szCs w:val="22"/>
        </w:rPr>
        <w:t xml:space="preserve"> to </w:t>
      </w:r>
      <w:r w:rsidR="00B00438" w:rsidRPr="00664DFA">
        <w:rPr>
          <w:rFonts w:asciiTheme="minorHAnsi" w:hAnsiTheme="minorHAnsi" w:cstheme="minorHAnsi"/>
          <w:sz w:val="22"/>
          <w:szCs w:val="22"/>
        </w:rPr>
        <w:t>withdraw your tender bids</w:t>
      </w:r>
      <w:r w:rsidR="00B917D4" w:rsidRPr="00664DFA">
        <w:rPr>
          <w:rFonts w:asciiTheme="minorHAnsi" w:hAnsiTheme="minorHAnsi" w:cstheme="minorHAnsi"/>
          <w:sz w:val="22"/>
          <w:szCs w:val="22"/>
        </w:rPr>
        <w:t xml:space="preserve"> at</w:t>
      </w:r>
      <w:r w:rsidR="00B917D4" w:rsidRPr="00664DFA">
        <w:rPr>
          <w:rFonts w:asciiTheme="minorHAnsi" w:hAnsiTheme="minorHAnsi" w:cstheme="minorHAnsi"/>
          <w:sz w:val="22"/>
          <w:szCs w:val="22"/>
          <w:shd w:val="clear" w:color="auto" w:fill="FFFFFF"/>
        </w:rPr>
        <w:t> </w:t>
      </w:r>
      <w:r w:rsidR="00B917D4" w:rsidRPr="00664DFA">
        <w:rPr>
          <w:rFonts w:asciiTheme="minorHAnsi" w:hAnsiTheme="minorHAnsi" w:cstheme="minorHAnsi"/>
          <w:bCs/>
          <w:sz w:val="22"/>
          <w:szCs w:val="22"/>
        </w:rPr>
        <w:t>NEA Online Feedback Form (</w:t>
      </w:r>
      <w:hyperlink r:id="rId25" w:history="1">
        <w:r w:rsidR="00B917D4" w:rsidRPr="00664DFA">
          <w:rPr>
            <w:rStyle w:val="Hyperlink"/>
            <w:rFonts w:asciiTheme="minorHAnsi" w:hAnsiTheme="minorHAnsi" w:cstheme="minorHAnsi"/>
            <w:color w:val="auto"/>
            <w:sz w:val="22"/>
            <w:szCs w:val="22"/>
            <w:lang w:eastAsia="en-SG"/>
          </w:rPr>
          <w:t>www.nea.gov.sg/feedback</w:t>
        </w:r>
      </w:hyperlink>
      <w:r w:rsidR="00B917D4" w:rsidRPr="00664DFA">
        <w:rPr>
          <w:rStyle w:val="Hyperlink"/>
          <w:rFonts w:asciiTheme="minorHAnsi" w:hAnsiTheme="minorHAnsi" w:cstheme="minorHAnsi"/>
          <w:color w:val="auto"/>
          <w:sz w:val="22"/>
          <w:szCs w:val="22"/>
          <w:lang w:eastAsia="en-SG"/>
        </w:rPr>
        <w:t>)</w:t>
      </w:r>
      <w:r w:rsidR="00133E55" w:rsidRPr="00664DFA">
        <w:rPr>
          <w:rStyle w:val="Hyperlink"/>
          <w:rFonts w:asciiTheme="minorHAnsi" w:hAnsiTheme="minorHAnsi" w:cstheme="minorHAnsi"/>
          <w:color w:val="auto"/>
          <w:sz w:val="22"/>
          <w:szCs w:val="22"/>
          <w:lang w:eastAsia="en-SG"/>
        </w:rPr>
        <w:t>.</w:t>
      </w:r>
      <w:r w:rsidR="00B00438" w:rsidRPr="00664DFA">
        <w:rPr>
          <w:rFonts w:asciiTheme="minorHAnsi" w:hAnsiTheme="minorHAnsi" w:cstheme="minorHAnsi"/>
          <w:b/>
          <w:bCs/>
          <w:sz w:val="22"/>
          <w:szCs w:val="22"/>
        </w:rPr>
        <w:t xml:space="preserve">  </w:t>
      </w:r>
      <w:r w:rsidR="00B00438" w:rsidRPr="00664DFA">
        <w:rPr>
          <w:rFonts w:asciiTheme="minorHAnsi" w:hAnsiTheme="minorHAnsi" w:cstheme="minorHAnsi"/>
          <w:sz w:val="22"/>
          <w:szCs w:val="22"/>
        </w:rPr>
        <w:t>Please provide your name, NRIC, contact number</w:t>
      </w:r>
      <w:r w:rsidR="00B155A6" w:rsidRPr="00664DFA">
        <w:rPr>
          <w:rFonts w:asciiTheme="minorHAnsi" w:hAnsiTheme="minorHAnsi" w:cstheme="minorHAnsi"/>
          <w:sz w:val="22"/>
          <w:szCs w:val="22"/>
        </w:rPr>
        <w:t xml:space="preserve">, hawker centre / market </w:t>
      </w:r>
      <w:r w:rsidR="00636691" w:rsidRPr="00664DFA">
        <w:rPr>
          <w:rFonts w:asciiTheme="minorHAnsi" w:hAnsiTheme="minorHAnsi" w:cstheme="minorHAnsi"/>
          <w:sz w:val="22"/>
          <w:szCs w:val="22"/>
        </w:rPr>
        <w:t xml:space="preserve">tendered, </w:t>
      </w:r>
      <w:r w:rsidR="00B155A6" w:rsidRPr="00664DFA">
        <w:rPr>
          <w:rFonts w:asciiTheme="minorHAnsi" w:hAnsiTheme="minorHAnsi" w:cstheme="minorHAnsi"/>
          <w:sz w:val="22"/>
          <w:szCs w:val="22"/>
        </w:rPr>
        <w:t>stall number tendered</w:t>
      </w:r>
      <w:r w:rsidR="00213B47" w:rsidRPr="00664DFA">
        <w:rPr>
          <w:rFonts w:asciiTheme="minorHAnsi" w:hAnsiTheme="minorHAnsi" w:cstheme="minorHAnsi"/>
          <w:sz w:val="22"/>
          <w:szCs w:val="22"/>
        </w:rPr>
        <w:t xml:space="preserve"> </w:t>
      </w:r>
      <w:r w:rsidR="008170C7" w:rsidRPr="00664DFA">
        <w:rPr>
          <w:rFonts w:asciiTheme="minorHAnsi" w:hAnsiTheme="minorHAnsi" w:cstheme="minorHAnsi"/>
          <w:sz w:val="22"/>
          <w:szCs w:val="22"/>
        </w:rPr>
        <w:t xml:space="preserve">and </w:t>
      </w:r>
      <w:r w:rsidR="00B00438" w:rsidRPr="00664DFA">
        <w:rPr>
          <w:rFonts w:asciiTheme="minorHAnsi" w:hAnsiTheme="minorHAnsi" w:cstheme="minorHAnsi"/>
          <w:sz w:val="22"/>
          <w:szCs w:val="22"/>
        </w:rPr>
        <w:t xml:space="preserve">Response ID </w:t>
      </w:r>
      <w:r w:rsidR="00636691" w:rsidRPr="00664DFA">
        <w:rPr>
          <w:rFonts w:asciiTheme="minorHAnsi" w:hAnsiTheme="minorHAnsi" w:cstheme="minorHAnsi"/>
          <w:sz w:val="22"/>
          <w:szCs w:val="22"/>
        </w:rPr>
        <w:t>from</w:t>
      </w:r>
      <w:r w:rsidR="00B17F96" w:rsidRPr="00664DFA">
        <w:rPr>
          <w:rFonts w:asciiTheme="minorHAnsi" w:hAnsiTheme="minorHAnsi" w:cstheme="minorHAnsi"/>
          <w:sz w:val="22"/>
          <w:szCs w:val="22"/>
        </w:rPr>
        <w:t xml:space="preserve"> the successful</w:t>
      </w:r>
      <w:r w:rsidR="00B00438" w:rsidRPr="00664DFA">
        <w:rPr>
          <w:rFonts w:asciiTheme="minorHAnsi" w:hAnsiTheme="minorHAnsi" w:cstheme="minorHAnsi"/>
          <w:sz w:val="22"/>
          <w:szCs w:val="22"/>
        </w:rPr>
        <w:t xml:space="preserve"> </w:t>
      </w:r>
      <w:proofErr w:type="spellStart"/>
      <w:r w:rsidR="00B00438" w:rsidRPr="00664DFA">
        <w:rPr>
          <w:rFonts w:asciiTheme="minorHAnsi" w:hAnsiTheme="minorHAnsi" w:cstheme="minorHAnsi"/>
          <w:sz w:val="22"/>
          <w:szCs w:val="22"/>
        </w:rPr>
        <w:t>FormSG</w:t>
      </w:r>
      <w:proofErr w:type="spellEnd"/>
      <w:r w:rsidR="00B17F96" w:rsidRPr="00664DFA">
        <w:rPr>
          <w:rFonts w:asciiTheme="minorHAnsi" w:hAnsiTheme="minorHAnsi" w:cstheme="minorHAnsi"/>
          <w:sz w:val="22"/>
          <w:szCs w:val="22"/>
        </w:rPr>
        <w:t xml:space="preserve"> submission</w:t>
      </w:r>
      <w:r w:rsidR="00A75CAE" w:rsidRPr="00664DFA">
        <w:rPr>
          <w:rFonts w:asciiTheme="minorHAnsi" w:hAnsiTheme="minorHAnsi" w:cstheme="minorHAnsi"/>
          <w:sz w:val="22"/>
          <w:szCs w:val="22"/>
        </w:rPr>
        <w:t>.</w:t>
      </w:r>
      <w:r w:rsidR="00B00438" w:rsidRPr="00664DFA">
        <w:rPr>
          <w:rFonts w:asciiTheme="minorHAnsi" w:hAnsiTheme="minorHAnsi" w:cstheme="minorHAnsi"/>
          <w:sz w:val="22"/>
          <w:szCs w:val="22"/>
        </w:rPr>
        <w:t xml:space="preserve"> </w:t>
      </w:r>
    </w:p>
    <w:p w14:paraId="13B913D1" w14:textId="77777777" w:rsidR="004435F8" w:rsidRDefault="004435F8" w:rsidP="00F8784E">
      <w:pPr>
        <w:pStyle w:val="ListParagraph"/>
        <w:ind w:left="426"/>
        <w:jc w:val="both"/>
        <w:rPr>
          <w:rFonts w:asciiTheme="minorHAnsi" w:hAnsiTheme="minorHAnsi" w:cstheme="minorHAnsi"/>
          <w:sz w:val="22"/>
          <w:szCs w:val="22"/>
        </w:rPr>
      </w:pPr>
    </w:p>
    <w:p w14:paraId="379B58A8" w14:textId="7B23637D" w:rsidR="0085789E" w:rsidRPr="0085789E" w:rsidRDefault="0085789E" w:rsidP="00F8784E">
      <w:pPr>
        <w:pStyle w:val="ListParagraph"/>
        <w:ind w:left="426"/>
        <w:jc w:val="both"/>
        <w:rPr>
          <w:rFonts w:ascii="Calibri" w:hAnsi="Calibri" w:cs="Calibri"/>
          <w:strike/>
          <w:sz w:val="22"/>
          <w:szCs w:val="22"/>
        </w:rPr>
      </w:pPr>
      <w:r w:rsidRPr="0085789E">
        <w:rPr>
          <w:rFonts w:ascii="Calibri" w:hAnsi="Calibri" w:cs="Calibri"/>
          <w:strike/>
          <w:sz w:val="22"/>
          <w:szCs w:val="22"/>
          <w:highlight w:val="cyan"/>
        </w:rPr>
        <w:t xml:space="preserve">Tenderers who withdraw their tender bids </w:t>
      </w:r>
      <w:r w:rsidRPr="0085789E">
        <w:rPr>
          <w:rFonts w:ascii="Calibri" w:hAnsi="Calibri" w:cs="Calibri"/>
          <w:b/>
          <w:bCs/>
          <w:strike/>
          <w:sz w:val="22"/>
          <w:szCs w:val="22"/>
          <w:highlight w:val="cyan"/>
        </w:rPr>
        <w:t>before tender closing</w:t>
      </w:r>
      <w:r w:rsidRPr="0085789E">
        <w:rPr>
          <w:rFonts w:ascii="Calibri" w:hAnsi="Calibri" w:cs="Calibri"/>
          <w:strike/>
          <w:sz w:val="22"/>
          <w:szCs w:val="22"/>
          <w:highlight w:val="cyan"/>
        </w:rPr>
        <w:t xml:space="preserve"> will have their tender deposit of $500 refunded via the same payment method the tenderer used to make the payment.</w:t>
      </w:r>
    </w:p>
    <w:p w14:paraId="2905FAF6" w14:textId="77777777" w:rsidR="0085789E" w:rsidRDefault="0085789E" w:rsidP="00F8784E">
      <w:pPr>
        <w:pStyle w:val="ListParagraph"/>
        <w:ind w:left="426"/>
        <w:jc w:val="both"/>
        <w:rPr>
          <w:rFonts w:asciiTheme="minorHAnsi" w:hAnsiTheme="minorHAnsi" w:cstheme="minorHAnsi"/>
          <w:sz w:val="22"/>
          <w:szCs w:val="22"/>
        </w:rPr>
      </w:pPr>
    </w:p>
    <w:p w14:paraId="72377B47" w14:textId="324EA47C" w:rsidR="007D1D4F" w:rsidRPr="00664DFA" w:rsidRDefault="00636691" w:rsidP="007D1D4F">
      <w:pPr>
        <w:pStyle w:val="paragraph"/>
        <w:spacing w:before="0" w:beforeAutospacing="0" w:after="0" w:afterAutospacing="0"/>
        <w:ind w:left="420"/>
        <w:jc w:val="both"/>
        <w:textAlignment w:val="baseline"/>
        <w:rPr>
          <w:rFonts w:asciiTheme="minorHAnsi" w:eastAsia="Times New Roman" w:hAnsiTheme="minorHAnsi" w:cstheme="minorHAnsi"/>
          <w:lang w:val="en-AU" w:eastAsia="en-AU"/>
        </w:rPr>
      </w:pPr>
      <w:r w:rsidRPr="00664DFA">
        <w:rPr>
          <w:rFonts w:asciiTheme="minorHAnsi" w:eastAsia="Times New Roman" w:hAnsiTheme="minorHAnsi" w:cstheme="minorHAnsi"/>
          <w:lang w:eastAsia="en-AU"/>
        </w:rPr>
        <w:t>T</w:t>
      </w:r>
      <w:r w:rsidR="007D1D4F" w:rsidRPr="00664DFA">
        <w:rPr>
          <w:rFonts w:asciiTheme="minorHAnsi" w:eastAsia="Times New Roman" w:hAnsiTheme="minorHAnsi" w:cstheme="minorHAnsi"/>
          <w:lang w:eastAsia="en-AU"/>
        </w:rPr>
        <w:t>enderer</w:t>
      </w:r>
      <w:r w:rsidRPr="00664DFA">
        <w:rPr>
          <w:rFonts w:asciiTheme="minorHAnsi" w:eastAsia="Times New Roman" w:hAnsiTheme="minorHAnsi" w:cstheme="minorHAnsi"/>
          <w:lang w:eastAsia="en-AU"/>
        </w:rPr>
        <w:t>s</w:t>
      </w:r>
      <w:r w:rsidR="007D1D4F" w:rsidRPr="00664DFA">
        <w:rPr>
          <w:rFonts w:asciiTheme="minorHAnsi" w:eastAsia="Times New Roman" w:hAnsiTheme="minorHAnsi" w:cstheme="minorHAnsi"/>
          <w:lang w:eastAsia="en-AU"/>
        </w:rPr>
        <w:t xml:space="preserve"> who withdraw the</w:t>
      </w:r>
      <w:r w:rsidRPr="00664DFA">
        <w:rPr>
          <w:rFonts w:asciiTheme="minorHAnsi" w:eastAsia="Times New Roman" w:hAnsiTheme="minorHAnsi" w:cstheme="minorHAnsi"/>
          <w:lang w:eastAsia="en-AU"/>
        </w:rPr>
        <w:t>ir</w:t>
      </w:r>
      <w:r w:rsidR="007D1D4F" w:rsidRPr="00664DFA">
        <w:rPr>
          <w:rFonts w:asciiTheme="minorHAnsi" w:eastAsia="Times New Roman" w:hAnsiTheme="minorHAnsi" w:cstheme="minorHAnsi"/>
          <w:lang w:eastAsia="en-AU"/>
        </w:rPr>
        <w:t xml:space="preserve"> tender </w:t>
      </w:r>
      <w:r w:rsidR="007D1D4F" w:rsidRPr="00664DFA">
        <w:rPr>
          <w:rFonts w:asciiTheme="minorHAnsi" w:eastAsia="Times New Roman" w:hAnsiTheme="minorHAnsi" w:cstheme="minorHAnsi"/>
          <w:b/>
          <w:bCs/>
          <w:lang w:eastAsia="en-AU"/>
        </w:rPr>
        <w:t>before the e-Tender closing date</w:t>
      </w:r>
      <w:r w:rsidR="007D1D4F" w:rsidRPr="00664DFA">
        <w:rPr>
          <w:rFonts w:asciiTheme="minorHAnsi" w:eastAsia="Times New Roman" w:hAnsiTheme="minorHAnsi" w:cstheme="minorHAnsi"/>
          <w:lang w:eastAsia="en-AU"/>
        </w:rPr>
        <w:t xml:space="preserve"> will </w:t>
      </w:r>
      <w:r w:rsidRPr="00664DFA">
        <w:rPr>
          <w:rFonts w:asciiTheme="minorHAnsi" w:eastAsia="Times New Roman" w:hAnsiTheme="minorHAnsi" w:cstheme="minorHAnsi"/>
          <w:lang w:eastAsia="en-AU"/>
        </w:rPr>
        <w:t xml:space="preserve">receive a refund of the $500 </w:t>
      </w:r>
      <w:r w:rsidR="007D1D4F" w:rsidRPr="00664DFA">
        <w:rPr>
          <w:rFonts w:asciiTheme="minorHAnsi" w:eastAsia="Times New Roman" w:hAnsiTheme="minorHAnsi" w:cstheme="minorHAnsi"/>
          <w:lang w:eastAsia="en-AU"/>
        </w:rPr>
        <w:t xml:space="preserve">tender deposit. </w:t>
      </w:r>
      <w:r w:rsidR="007D1D4F" w:rsidRPr="00664DFA">
        <w:rPr>
          <w:rFonts w:eastAsia="Times New Roman"/>
          <w:lang w:eastAsia="en-AU"/>
        </w:rPr>
        <w:t xml:space="preserve">The </w:t>
      </w:r>
      <w:r w:rsidR="007D1D4F" w:rsidRPr="00664DFA">
        <w:rPr>
          <w:rFonts w:asciiTheme="minorHAnsi" w:eastAsia="Times New Roman" w:hAnsiTheme="minorHAnsi" w:cstheme="minorHAnsi"/>
          <w:lang w:eastAsia="en-AU"/>
        </w:rPr>
        <w:t xml:space="preserve">refund will be processed </w:t>
      </w:r>
      <w:r w:rsidRPr="00664DFA">
        <w:rPr>
          <w:rFonts w:asciiTheme="minorHAnsi" w:eastAsia="Times New Roman" w:hAnsiTheme="minorHAnsi" w:cstheme="minorHAnsi"/>
          <w:lang w:eastAsia="en-AU"/>
        </w:rPr>
        <w:t xml:space="preserve">using </w:t>
      </w:r>
      <w:r w:rsidR="007D1D4F" w:rsidRPr="00664DFA">
        <w:rPr>
          <w:rFonts w:asciiTheme="minorHAnsi" w:eastAsia="Times New Roman" w:hAnsiTheme="minorHAnsi" w:cstheme="minorHAnsi"/>
          <w:lang w:eastAsia="en-AU"/>
        </w:rPr>
        <w:t xml:space="preserve">the same </w:t>
      </w:r>
      <w:r w:rsidRPr="00664DFA">
        <w:rPr>
          <w:rFonts w:asciiTheme="minorHAnsi" w:eastAsia="Times New Roman" w:hAnsiTheme="minorHAnsi" w:cstheme="minorHAnsi"/>
          <w:lang w:eastAsia="en-AU"/>
        </w:rPr>
        <w:t>payment method used</w:t>
      </w:r>
      <w:r w:rsidR="007D1D4F" w:rsidRPr="00664DFA">
        <w:rPr>
          <w:rFonts w:asciiTheme="minorHAnsi" w:eastAsia="Times New Roman" w:hAnsiTheme="minorHAnsi" w:cstheme="minorHAnsi"/>
          <w:lang w:eastAsia="en-AU"/>
        </w:rPr>
        <w:t xml:space="preserve"> for the e-Tender submission. For example, if payment was made with a credit card, the refund will also be </w:t>
      </w:r>
      <w:r w:rsidRPr="00664DFA">
        <w:rPr>
          <w:rFonts w:asciiTheme="minorHAnsi" w:eastAsia="Times New Roman" w:hAnsiTheme="minorHAnsi" w:cstheme="minorHAnsi"/>
          <w:lang w:eastAsia="en-AU"/>
        </w:rPr>
        <w:t>credited t</w:t>
      </w:r>
      <w:r w:rsidR="007D1D4F" w:rsidRPr="00664DFA">
        <w:rPr>
          <w:rFonts w:asciiTheme="minorHAnsi" w:eastAsia="Times New Roman" w:hAnsiTheme="minorHAnsi" w:cstheme="minorHAnsi"/>
          <w:lang w:eastAsia="en-AU"/>
        </w:rPr>
        <w:t>o the same credit card.</w:t>
      </w:r>
      <w:r w:rsidR="007D1D4F" w:rsidRPr="00664DFA">
        <w:rPr>
          <w:rFonts w:asciiTheme="minorHAnsi" w:eastAsia="Times New Roman" w:hAnsiTheme="minorHAnsi" w:cstheme="minorHAnsi"/>
          <w:lang w:val="en-AU" w:eastAsia="en-AU"/>
        </w:rPr>
        <w:t xml:space="preserve">  </w:t>
      </w:r>
    </w:p>
    <w:p w14:paraId="174CCCD1" w14:textId="42A24DE2" w:rsidR="00420CAB" w:rsidRPr="002B43FD" w:rsidRDefault="00420CAB" w:rsidP="00883C81">
      <w:pPr>
        <w:ind w:left="450"/>
        <w:jc w:val="both"/>
        <w:rPr>
          <w:rFonts w:asciiTheme="minorHAnsi" w:hAnsiTheme="minorHAnsi" w:cstheme="minorHAnsi"/>
          <w:sz w:val="22"/>
          <w:szCs w:val="22"/>
        </w:rPr>
      </w:pPr>
    </w:p>
    <w:p w14:paraId="78B6F9BC" w14:textId="77777777" w:rsidR="00B32879" w:rsidRPr="00664DFA" w:rsidRDefault="002871B7" w:rsidP="00B32879">
      <w:pPr>
        <w:pStyle w:val="ListParagraph"/>
        <w:numPr>
          <w:ilvl w:val="0"/>
          <w:numId w:val="4"/>
        </w:numPr>
        <w:ind w:left="426" w:hanging="426"/>
        <w:jc w:val="both"/>
        <w:rPr>
          <w:rFonts w:asciiTheme="minorHAnsi" w:hAnsiTheme="minorHAnsi" w:cstheme="minorHAnsi"/>
          <w:b/>
          <w:bCs/>
          <w:sz w:val="22"/>
          <w:szCs w:val="22"/>
        </w:rPr>
      </w:pPr>
      <w:r w:rsidRPr="00762ECD">
        <w:rPr>
          <w:rFonts w:asciiTheme="minorHAnsi" w:hAnsiTheme="minorHAnsi" w:cstheme="minorHAnsi"/>
          <w:b/>
          <w:bCs/>
          <w:sz w:val="22"/>
          <w:szCs w:val="22"/>
        </w:rPr>
        <w:t xml:space="preserve">Will my tender </w:t>
      </w:r>
      <w:r w:rsidRPr="00664DFA">
        <w:rPr>
          <w:rFonts w:asciiTheme="minorHAnsi" w:hAnsiTheme="minorHAnsi" w:cstheme="minorHAnsi"/>
          <w:b/>
          <w:bCs/>
          <w:sz w:val="22"/>
          <w:szCs w:val="22"/>
        </w:rPr>
        <w:t xml:space="preserve">deposit be forfeited if I withdraw my tender bids after tender closed? </w:t>
      </w:r>
    </w:p>
    <w:p w14:paraId="7B892FC0" w14:textId="433A1E13" w:rsidR="00763DF7" w:rsidRPr="00664DFA" w:rsidRDefault="00636691" w:rsidP="00B32879">
      <w:pPr>
        <w:pStyle w:val="ListParagraph"/>
        <w:ind w:left="426"/>
        <w:jc w:val="both"/>
        <w:rPr>
          <w:rFonts w:asciiTheme="minorHAnsi" w:hAnsiTheme="minorHAnsi" w:cstheme="minorHAnsi"/>
          <w:b/>
          <w:bCs/>
          <w:sz w:val="22"/>
          <w:szCs w:val="22"/>
        </w:rPr>
      </w:pPr>
      <w:r w:rsidRPr="00664DFA">
        <w:rPr>
          <w:rFonts w:asciiTheme="minorHAnsi" w:hAnsiTheme="minorHAnsi" w:cstheme="minorHAnsi"/>
          <w:sz w:val="22"/>
          <w:szCs w:val="22"/>
        </w:rPr>
        <w:t>T</w:t>
      </w:r>
      <w:r w:rsidR="002871B7" w:rsidRPr="00664DFA">
        <w:rPr>
          <w:rFonts w:asciiTheme="minorHAnsi" w:hAnsiTheme="minorHAnsi" w:cstheme="minorHAnsi"/>
          <w:sz w:val="22"/>
          <w:szCs w:val="22"/>
        </w:rPr>
        <w:t>enderer</w:t>
      </w:r>
      <w:r w:rsidRPr="00664DFA">
        <w:rPr>
          <w:rFonts w:asciiTheme="minorHAnsi" w:hAnsiTheme="minorHAnsi" w:cstheme="minorHAnsi"/>
          <w:sz w:val="22"/>
          <w:szCs w:val="22"/>
        </w:rPr>
        <w:t>s</w:t>
      </w:r>
      <w:r w:rsidR="002871B7" w:rsidRPr="00664DFA">
        <w:rPr>
          <w:rFonts w:asciiTheme="minorHAnsi" w:hAnsiTheme="minorHAnsi" w:cstheme="minorHAnsi"/>
          <w:sz w:val="22"/>
          <w:szCs w:val="22"/>
        </w:rPr>
        <w:t xml:space="preserve"> who withdraw the</w:t>
      </w:r>
      <w:r w:rsidR="00702E6F" w:rsidRPr="00664DFA">
        <w:rPr>
          <w:rFonts w:asciiTheme="minorHAnsi" w:hAnsiTheme="minorHAnsi" w:cstheme="minorHAnsi"/>
          <w:sz w:val="22"/>
          <w:szCs w:val="22"/>
        </w:rPr>
        <w:t>ir</w:t>
      </w:r>
      <w:r w:rsidR="002871B7" w:rsidRPr="00664DFA">
        <w:rPr>
          <w:rFonts w:asciiTheme="minorHAnsi" w:hAnsiTheme="minorHAnsi" w:cstheme="minorHAnsi"/>
          <w:sz w:val="22"/>
          <w:szCs w:val="22"/>
        </w:rPr>
        <w:t xml:space="preserve"> tender after the </w:t>
      </w:r>
      <w:r w:rsidR="006B7AE5" w:rsidRPr="00664DFA">
        <w:rPr>
          <w:rFonts w:asciiTheme="minorHAnsi" w:hAnsiTheme="minorHAnsi" w:cstheme="minorHAnsi"/>
          <w:sz w:val="22"/>
          <w:szCs w:val="22"/>
        </w:rPr>
        <w:t>e-T</w:t>
      </w:r>
      <w:r w:rsidR="002871B7" w:rsidRPr="00664DFA">
        <w:rPr>
          <w:rFonts w:asciiTheme="minorHAnsi" w:hAnsiTheme="minorHAnsi" w:cstheme="minorHAnsi"/>
          <w:sz w:val="22"/>
          <w:szCs w:val="22"/>
        </w:rPr>
        <w:t>ender closing date, but before the award of the tenancy</w:t>
      </w:r>
      <w:r w:rsidR="00702E6F" w:rsidRPr="00664DFA">
        <w:rPr>
          <w:rFonts w:asciiTheme="minorHAnsi" w:hAnsiTheme="minorHAnsi" w:cstheme="minorHAnsi"/>
          <w:sz w:val="22"/>
          <w:szCs w:val="22"/>
        </w:rPr>
        <w:t>,</w:t>
      </w:r>
      <w:r w:rsidR="002871B7" w:rsidRPr="00664DFA">
        <w:rPr>
          <w:rFonts w:asciiTheme="minorHAnsi" w:hAnsiTheme="minorHAnsi" w:cstheme="minorHAnsi"/>
          <w:sz w:val="22"/>
          <w:szCs w:val="22"/>
        </w:rPr>
        <w:t xml:space="preserve"> </w:t>
      </w:r>
      <w:r w:rsidR="00A75CAE" w:rsidRPr="00664DFA">
        <w:rPr>
          <w:rFonts w:asciiTheme="minorHAnsi" w:hAnsiTheme="minorHAnsi" w:cstheme="minorHAnsi"/>
          <w:sz w:val="22"/>
          <w:szCs w:val="22"/>
        </w:rPr>
        <w:t xml:space="preserve">will </w:t>
      </w:r>
      <w:r w:rsidR="00702E6F" w:rsidRPr="00664DFA">
        <w:rPr>
          <w:rFonts w:asciiTheme="minorHAnsi" w:hAnsiTheme="minorHAnsi" w:cstheme="minorHAnsi"/>
          <w:sz w:val="22"/>
          <w:szCs w:val="22"/>
        </w:rPr>
        <w:t xml:space="preserve">forfeit the $500 </w:t>
      </w:r>
      <w:r w:rsidR="002871B7" w:rsidRPr="00664DFA">
        <w:rPr>
          <w:rFonts w:asciiTheme="minorHAnsi" w:hAnsiTheme="minorHAnsi" w:cstheme="minorHAnsi"/>
          <w:sz w:val="22"/>
          <w:szCs w:val="22"/>
        </w:rPr>
        <w:t>tender deposit</w:t>
      </w:r>
      <w:r w:rsidR="006557BD" w:rsidRPr="00664DFA">
        <w:rPr>
          <w:rFonts w:asciiTheme="minorHAnsi" w:hAnsiTheme="minorHAnsi" w:cstheme="minorHAnsi"/>
          <w:sz w:val="22"/>
          <w:szCs w:val="22"/>
        </w:rPr>
        <w:t>.</w:t>
      </w:r>
      <w:r w:rsidR="002871B7" w:rsidRPr="00664DFA">
        <w:rPr>
          <w:rFonts w:asciiTheme="minorHAnsi" w:hAnsiTheme="minorHAnsi" w:cstheme="minorHAnsi"/>
          <w:sz w:val="22"/>
          <w:szCs w:val="22"/>
        </w:rPr>
        <w:t xml:space="preserve"> </w:t>
      </w:r>
    </w:p>
    <w:p w14:paraId="420424F4" w14:textId="3901C5FC" w:rsidR="00D6459F" w:rsidRDefault="00D6459F" w:rsidP="00883C81">
      <w:pPr>
        <w:ind w:left="450"/>
        <w:jc w:val="both"/>
        <w:rPr>
          <w:rFonts w:asciiTheme="minorHAnsi" w:hAnsiTheme="minorHAnsi" w:cstheme="minorHAnsi"/>
          <w:sz w:val="22"/>
          <w:szCs w:val="22"/>
        </w:rPr>
      </w:pPr>
    </w:p>
    <w:p w14:paraId="6DA9F2E0" w14:textId="7AAF3CE0" w:rsidR="00833F57" w:rsidRPr="008731A8" w:rsidRDefault="00833F57"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 xml:space="preserve">Tender </w:t>
      </w:r>
      <w:r w:rsidR="009F0428" w:rsidRPr="008731A8">
        <w:rPr>
          <w:rFonts w:asciiTheme="minorHAnsi" w:hAnsiTheme="minorHAnsi" w:cstheme="minorHAnsi"/>
          <w:b/>
          <w:bCs/>
          <w:sz w:val="22"/>
          <w:szCs w:val="22"/>
        </w:rPr>
        <w:t>R</w:t>
      </w:r>
      <w:r w:rsidRPr="008731A8">
        <w:rPr>
          <w:rFonts w:asciiTheme="minorHAnsi" w:hAnsiTheme="minorHAnsi" w:cstheme="minorHAnsi"/>
          <w:b/>
          <w:bCs/>
          <w:sz w:val="22"/>
          <w:szCs w:val="22"/>
        </w:rPr>
        <w:t>esults</w:t>
      </w:r>
    </w:p>
    <w:p w14:paraId="1A25FB17" w14:textId="77777777" w:rsidR="0059288E" w:rsidRDefault="0059288E" w:rsidP="00883C81">
      <w:pPr>
        <w:pStyle w:val="ListParagraph"/>
        <w:ind w:left="567"/>
        <w:jc w:val="both"/>
        <w:rPr>
          <w:rFonts w:asciiTheme="minorHAnsi" w:hAnsiTheme="minorHAnsi" w:cstheme="minorHAnsi"/>
          <w:sz w:val="22"/>
          <w:szCs w:val="22"/>
        </w:rPr>
      </w:pPr>
    </w:p>
    <w:p w14:paraId="709DBFC7" w14:textId="77777777" w:rsidR="00DA2906" w:rsidRDefault="0011148C" w:rsidP="00DA2906">
      <w:pPr>
        <w:pStyle w:val="ListParagraph"/>
        <w:numPr>
          <w:ilvl w:val="0"/>
          <w:numId w:val="4"/>
        </w:numPr>
        <w:ind w:left="426" w:hanging="426"/>
        <w:jc w:val="both"/>
        <w:rPr>
          <w:rFonts w:asciiTheme="minorHAnsi" w:hAnsiTheme="minorHAnsi" w:cstheme="minorHAnsi"/>
          <w:b/>
          <w:sz w:val="22"/>
          <w:szCs w:val="22"/>
        </w:rPr>
      </w:pPr>
      <w:r w:rsidRPr="004C6661">
        <w:rPr>
          <w:rFonts w:asciiTheme="minorHAnsi" w:hAnsiTheme="minorHAnsi" w:cstheme="minorHAnsi"/>
          <w:b/>
          <w:sz w:val="22"/>
          <w:szCs w:val="22"/>
        </w:rPr>
        <w:t xml:space="preserve">When </w:t>
      </w:r>
      <w:r w:rsidR="007101F9" w:rsidRPr="004C6661">
        <w:rPr>
          <w:rFonts w:asciiTheme="minorHAnsi" w:hAnsiTheme="minorHAnsi" w:cstheme="minorHAnsi"/>
          <w:b/>
          <w:sz w:val="22"/>
          <w:szCs w:val="22"/>
        </w:rPr>
        <w:t xml:space="preserve">and where </w:t>
      </w:r>
      <w:r w:rsidRPr="004C6661">
        <w:rPr>
          <w:rFonts w:asciiTheme="minorHAnsi" w:hAnsiTheme="minorHAnsi" w:cstheme="minorHAnsi"/>
          <w:b/>
          <w:sz w:val="22"/>
          <w:szCs w:val="22"/>
        </w:rPr>
        <w:t xml:space="preserve">will </w:t>
      </w:r>
      <w:r w:rsidR="00B174E0" w:rsidRPr="004C6661">
        <w:rPr>
          <w:rFonts w:asciiTheme="minorHAnsi" w:hAnsiTheme="minorHAnsi" w:cstheme="minorHAnsi"/>
          <w:b/>
          <w:sz w:val="22"/>
          <w:szCs w:val="22"/>
        </w:rPr>
        <w:t xml:space="preserve">the </w:t>
      </w:r>
      <w:r w:rsidRPr="004C6661">
        <w:rPr>
          <w:rFonts w:asciiTheme="minorHAnsi" w:hAnsiTheme="minorHAnsi" w:cstheme="minorHAnsi"/>
          <w:b/>
          <w:sz w:val="22"/>
          <w:szCs w:val="22"/>
        </w:rPr>
        <w:t>e-Tender results be published</w:t>
      </w:r>
      <w:r w:rsidR="006D1FE9" w:rsidRPr="004C6661">
        <w:rPr>
          <w:rFonts w:asciiTheme="minorHAnsi" w:hAnsiTheme="minorHAnsi" w:cstheme="minorHAnsi"/>
          <w:b/>
          <w:sz w:val="22"/>
          <w:szCs w:val="22"/>
        </w:rPr>
        <w:t>?</w:t>
      </w:r>
      <w:r w:rsidRPr="004C6661">
        <w:rPr>
          <w:rFonts w:asciiTheme="minorHAnsi" w:hAnsiTheme="minorHAnsi" w:cstheme="minorHAnsi"/>
          <w:b/>
          <w:sz w:val="22"/>
          <w:szCs w:val="22"/>
        </w:rPr>
        <w:t xml:space="preserve"> </w:t>
      </w:r>
    </w:p>
    <w:p w14:paraId="7F378D22" w14:textId="77777777" w:rsidR="003E611B" w:rsidRDefault="00BE1729" w:rsidP="003E611B">
      <w:pPr>
        <w:pStyle w:val="ListParagraph"/>
        <w:ind w:left="426"/>
        <w:jc w:val="both"/>
        <w:rPr>
          <w:rFonts w:asciiTheme="minorHAnsi" w:hAnsiTheme="minorHAnsi" w:cstheme="minorHAnsi"/>
          <w:sz w:val="22"/>
          <w:szCs w:val="22"/>
        </w:rPr>
      </w:pPr>
      <w:r w:rsidRPr="00DA2906">
        <w:rPr>
          <w:rFonts w:asciiTheme="minorHAnsi" w:hAnsiTheme="minorHAnsi" w:cstheme="minorHAnsi"/>
          <w:sz w:val="22"/>
          <w:szCs w:val="22"/>
        </w:rPr>
        <w:t>T</w:t>
      </w:r>
      <w:r w:rsidR="0011148C" w:rsidRPr="00DA2906">
        <w:rPr>
          <w:rFonts w:asciiTheme="minorHAnsi" w:hAnsiTheme="minorHAnsi" w:cstheme="minorHAnsi"/>
          <w:sz w:val="22"/>
          <w:szCs w:val="22"/>
        </w:rPr>
        <w:t>he 5 highest tender bids may be released within 1 week after</w:t>
      </w:r>
      <w:r w:rsidR="00AD5F23" w:rsidRPr="00DA2906">
        <w:rPr>
          <w:rFonts w:asciiTheme="minorHAnsi" w:hAnsiTheme="minorHAnsi" w:cstheme="minorHAnsi"/>
          <w:sz w:val="22"/>
          <w:szCs w:val="22"/>
        </w:rPr>
        <w:t xml:space="preserve"> </w:t>
      </w:r>
      <w:r w:rsidR="003C3CEB" w:rsidRPr="00DA2906">
        <w:rPr>
          <w:rFonts w:asciiTheme="minorHAnsi" w:hAnsiTheme="minorHAnsi" w:cstheme="minorHAnsi"/>
          <w:sz w:val="22"/>
          <w:szCs w:val="22"/>
        </w:rPr>
        <w:t xml:space="preserve">e-Tender </w:t>
      </w:r>
      <w:r w:rsidR="00AD5F23" w:rsidRPr="00DA2906">
        <w:rPr>
          <w:rFonts w:asciiTheme="minorHAnsi" w:hAnsiTheme="minorHAnsi" w:cstheme="minorHAnsi"/>
          <w:sz w:val="22"/>
          <w:szCs w:val="22"/>
        </w:rPr>
        <w:t>is closed.</w:t>
      </w:r>
      <w:r w:rsidR="0011148C" w:rsidRPr="00DA2906">
        <w:rPr>
          <w:rFonts w:asciiTheme="minorHAnsi" w:hAnsiTheme="minorHAnsi" w:cstheme="minorHAnsi"/>
          <w:sz w:val="22"/>
          <w:szCs w:val="22"/>
        </w:rPr>
        <w:t xml:space="preserve"> </w:t>
      </w:r>
      <w:r w:rsidR="00AD5F23" w:rsidRPr="00DA2906">
        <w:rPr>
          <w:rFonts w:asciiTheme="minorHAnsi" w:hAnsiTheme="minorHAnsi" w:cstheme="minorHAnsi"/>
          <w:sz w:val="22"/>
          <w:szCs w:val="22"/>
        </w:rPr>
        <w:t xml:space="preserve">The </w:t>
      </w:r>
      <w:proofErr w:type="gramStart"/>
      <w:r w:rsidR="00AD5F23" w:rsidRPr="00DA2906">
        <w:rPr>
          <w:rFonts w:asciiTheme="minorHAnsi" w:hAnsiTheme="minorHAnsi" w:cstheme="minorHAnsi"/>
          <w:sz w:val="22"/>
          <w:szCs w:val="22"/>
        </w:rPr>
        <w:t>final results</w:t>
      </w:r>
      <w:proofErr w:type="gramEnd"/>
      <w:r w:rsidR="00AD5F23" w:rsidRPr="00DA2906">
        <w:rPr>
          <w:rFonts w:asciiTheme="minorHAnsi" w:hAnsiTheme="minorHAnsi" w:cstheme="minorHAnsi"/>
          <w:sz w:val="22"/>
          <w:szCs w:val="22"/>
        </w:rPr>
        <w:t xml:space="preserve"> may be released </w:t>
      </w:r>
      <w:r w:rsidR="0011148C" w:rsidRPr="00DA2906">
        <w:rPr>
          <w:rFonts w:asciiTheme="minorHAnsi" w:hAnsiTheme="minorHAnsi" w:cstheme="minorHAnsi"/>
          <w:sz w:val="22"/>
          <w:szCs w:val="22"/>
        </w:rPr>
        <w:t>5 to 7 weeks</w:t>
      </w:r>
      <w:r w:rsidR="00AD5F23" w:rsidRPr="00DA2906">
        <w:rPr>
          <w:rFonts w:asciiTheme="minorHAnsi" w:hAnsiTheme="minorHAnsi" w:cstheme="minorHAnsi"/>
          <w:sz w:val="22"/>
          <w:szCs w:val="22"/>
        </w:rPr>
        <w:t xml:space="preserve"> after e-tender is closed</w:t>
      </w:r>
      <w:r w:rsidR="0011148C" w:rsidRPr="00DA2906">
        <w:rPr>
          <w:rFonts w:asciiTheme="minorHAnsi" w:hAnsiTheme="minorHAnsi" w:cstheme="minorHAnsi"/>
          <w:sz w:val="22"/>
          <w:szCs w:val="22"/>
        </w:rPr>
        <w:t xml:space="preserve">, depending on the tender bids and complexity of the evaluation process.  </w:t>
      </w:r>
    </w:p>
    <w:p w14:paraId="3ACA5170" w14:textId="77777777" w:rsidR="003E611B" w:rsidRDefault="003E611B" w:rsidP="003E611B">
      <w:pPr>
        <w:pStyle w:val="ListParagraph"/>
        <w:ind w:left="426"/>
        <w:jc w:val="both"/>
        <w:rPr>
          <w:rFonts w:asciiTheme="minorHAnsi" w:hAnsiTheme="minorHAnsi" w:cstheme="minorHAnsi"/>
          <w:sz w:val="22"/>
          <w:szCs w:val="22"/>
        </w:rPr>
      </w:pPr>
    </w:p>
    <w:p w14:paraId="413E0021" w14:textId="77777777" w:rsidR="00D83253" w:rsidRDefault="00AD5F23" w:rsidP="00D83253">
      <w:pPr>
        <w:pStyle w:val="ListParagraph"/>
        <w:ind w:left="426"/>
        <w:jc w:val="both"/>
        <w:rPr>
          <w:rFonts w:asciiTheme="minorHAnsi" w:hAnsiTheme="minorHAnsi" w:cstheme="minorHAnsi"/>
          <w:sz w:val="22"/>
          <w:szCs w:val="22"/>
        </w:rPr>
      </w:pPr>
      <w:r w:rsidRPr="004C6661">
        <w:rPr>
          <w:rFonts w:asciiTheme="minorHAnsi" w:hAnsiTheme="minorHAnsi" w:cstheme="minorHAnsi"/>
          <w:sz w:val="22"/>
          <w:szCs w:val="22"/>
        </w:rPr>
        <w:t>T</w:t>
      </w:r>
      <w:r w:rsidR="00833F57" w:rsidRPr="004C6661">
        <w:rPr>
          <w:rFonts w:asciiTheme="minorHAnsi" w:hAnsiTheme="minorHAnsi" w:cstheme="minorHAnsi"/>
          <w:sz w:val="22"/>
          <w:szCs w:val="22"/>
        </w:rPr>
        <w:t>he Tenancy Agreement (TA) shall commence on the 1</w:t>
      </w:r>
      <w:r w:rsidR="00833F57" w:rsidRPr="004C6661">
        <w:rPr>
          <w:rFonts w:asciiTheme="minorHAnsi" w:hAnsiTheme="minorHAnsi" w:cstheme="minorHAnsi"/>
          <w:sz w:val="22"/>
          <w:szCs w:val="22"/>
          <w:vertAlign w:val="superscript"/>
        </w:rPr>
        <w:t>st</w:t>
      </w:r>
      <w:r w:rsidR="00833F57" w:rsidRPr="004C6661">
        <w:rPr>
          <w:rFonts w:asciiTheme="minorHAnsi" w:hAnsiTheme="minorHAnsi" w:cstheme="minorHAnsi"/>
          <w:sz w:val="22"/>
          <w:szCs w:val="22"/>
        </w:rPr>
        <w:t xml:space="preserve"> of the following month after </w:t>
      </w:r>
      <w:r w:rsidR="00DE6179" w:rsidRPr="004C6661">
        <w:rPr>
          <w:rFonts w:asciiTheme="minorHAnsi" w:hAnsiTheme="minorHAnsi" w:cstheme="minorHAnsi"/>
          <w:sz w:val="22"/>
          <w:szCs w:val="22"/>
        </w:rPr>
        <w:t xml:space="preserve">the </w:t>
      </w:r>
      <w:r w:rsidR="00833F57" w:rsidRPr="004C6661">
        <w:rPr>
          <w:rFonts w:asciiTheme="minorHAnsi" w:hAnsiTheme="minorHAnsi" w:cstheme="minorHAnsi"/>
          <w:sz w:val="22"/>
          <w:szCs w:val="22"/>
        </w:rPr>
        <w:t xml:space="preserve">release of the e-Tender results. </w:t>
      </w:r>
      <w:r w:rsidR="0011148C" w:rsidRPr="004C6661">
        <w:rPr>
          <w:rFonts w:asciiTheme="minorHAnsi" w:hAnsiTheme="minorHAnsi" w:cstheme="minorHAnsi"/>
          <w:sz w:val="22"/>
          <w:szCs w:val="22"/>
        </w:rPr>
        <w:t xml:space="preserve">The estimated timelines herein serve as a guide and are </w:t>
      </w:r>
      <w:r w:rsidR="00833F57" w:rsidRPr="004C6661">
        <w:rPr>
          <w:rFonts w:asciiTheme="minorHAnsi" w:hAnsiTheme="minorHAnsi" w:cstheme="minorHAnsi"/>
          <w:sz w:val="22"/>
          <w:szCs w:val="22"/>
        </w:rPr>
        <w:t xml:space="preserve">subject to confirmation by </w:t>
      </w:r>
      <w:r w:rsidR="0011148C" w:rsidRPr="004C6661">
        <w:rPr>
          <w:rFonts w:asciiTheme="minorHAnsi" w:hAnsiTheme="minorHAnsi" w:cstheme="minorHAnsi"/>
          <w:sz w:val="22"/>
          <w:szCs w:val="22"/>
        </w:rPr>
        <w:t>NEA.</w:t>
      </w:r>
      <w:r w:rsidR="007101F9" w:rsidRPr="004C6661">
        <w:rPr>
          <w:rFonts w:asciiTheme="minorHAnsi" w:hAnsiTheme="minorHAnsi" w:cstheme="minorHAnsi"/>
          <w:sz w:val="22"/>
          <w:szCs w:val="22"/>
        </w:rPr>
        <w:t xml:space="preserve"> </w:t>
      </w:r>
    </w:p>
    <w:p w14:paraId="1370A154" w14:textId="77777777" w:rsidR="00D83253" w:rsidRDefault="00D83253" w:rsidP="00D83253">
      <w:pPr>
        <w:pStyle w:val="ListParagraph"/>
        <w:ind w:left="426"/>
        <w:jc w:val="both"/>
        <w:rPr>
          <w:rFonts w:asciiTheme="minorHAnsi" w:hAnsiTheme="minorHAnsi" w:cstheme="minorHAnsi"/>
          <w:sz w:val="22"/>
          <w:szCs w:val="22"/>
        </w:rPr>
      </w:pPr>
    </w:p>
    <w:p w14:paraId="11300347" w14:textId="0297C516" w:rsidR="007101F9" w:rsidRPr="00D83253" w:rsidRDefault="007101F9" w:rsidP="00D83253">
      <w:pPr>
        <w:pStyle w:val="ListParagraph"/>
        <w:ind w:left="426"/>
        <w:jc w:val="both"/>
        <w:rPr>
          <w:rFonts w:asciiTheme="minorHAnsi" w:hAnsiTheme="minorHAnsi" w:cstheme="minorHAnsi"/>
          <w:b/>
          <w:sz w:val="22"/>
          <w:szCs w:val="22"/>
        </w:rPr>
      </w:pPr>
      <w:r w:rsidRPr="004C6661">
        <w:rPr>
          <w:rFonts w:asciiTheme="minorHAnsi" w:hAnsiTheme="minorHAnsi" w:cstheme="minorHAnsi"/>
          <w:sz w:val="22"/>
          <w:szCs w:val="22"/>
        </w:rPr>
        <w:t>The above results will be posted on NEA</w:t>
      </w:r>
      <w:r w:rsidR="00F77746">
        <w:rPr>
          <w:rFonts w:asciiTheme="minorHAnsi" w:hAnsiTheme="minorHAnsi" w:cstheme="minorHAnsi"/>
          <w:sz w:val="22"/>
          <w:szCs w:val="22"/>
        </w:rPr>
        <w:t xml:space="preserve"> </w:t>
      </w:r>
      <w:r w:rsidR="00F77746" w:rsidRPr="00F77746">
        <w:rPr>
          <w:rFonts w:asciiTheme="minorHAnsi" w:hAnsiTheme="minorHAnsi" w:cstheme="minorHAnsi"/>
          <w:sz w:val="22"/>
          <w:szCs w:val="22"/>
        </w:rPr>
        <w:t>we</w:t>
      </w:r>
      <w:r w:rsidRPr="00F77746">
        <w:rPr>
          <w:rFonts w:asciiTheme="minorHAnsi" w:hAnsiTheme="minorHAnsi" w:cstheme="minorHAnsi"/>
          <w:sz w:val="22"/>
          <w:szCs w:val="22"/>
        </w:rPr>
        <w:t xml:space="preserve">bsite at </w:t>
      </w:r>
      <w:hyperlink r:id="rId26" w:history="1">
        <w:r w:rsidR="00F77746" w:rsidRPr="00F77746">
          <w:rPr>
            <w:rStyle w:val="Hyperlink"/>
            <w:rFonts w:asciiTheme="minorHAnsi" w:hAnsiTheme="minorHAnsi" w:cstheme="minorHAnsi"/>
            <w:color w:val="auto"/>
            <w:sz w:val="22"/>
            <w:szCs w:val="22"/>
            <w:lang w:val="en-US"/>
          </w:rPr>
          <w:t>go.gov.sg/</w:t>
        </w:r>
        <w:proofErr w:type="spellStart"/>
      </w:hyperlink>
      <w:hyperlink r:id="rId27" w:history="1">
        <w:r w:rsidR="00F77746" w:rsidRPr="00F77746">
          <w:rPr>
            <w:rStyle w:val="Hyperlink"/>
            <w:rFonts w:asciiTheme="minorHAnsi" w:hAnsiTheme="minorHAnsi" w:cstheme="minorHAnsi"/>
            <w:color w:val="auto"/>
            <w:sz w:val="22"/>
            <w:szCs w:val="22"/>
            <w:lang w:val="en-US"/>
          </w:rPr>
          <w:t>tendernotice</w:t>
        </w:r>
        <w:proofErr w:type="spellEnd"/>
      </w:hyperlink>
      <w:r w:rsidRPr="00F77746">
        <w:rPr>
          <w:rFonts w:asciiTheme="minorHAnsi" w:hAnsiTheme="minorHAnsi" w:cstheme="minorHAnsi"/>
          <w:sz w:val="22"/>
          <w:szCs w:val="22"/>
        </w:rPr>
        <w:t xml:space="preserve"> and </w:t>
      </w:r>
      <w:r w:rsidRPr="004C6661">
        <w:rPr>
          <w:rFonts w:asciiTheme="minorHAnsi" w:hAnsiTheme="minorHAnsi" w:cstheme="minorHAnsi"/>
          <w:sz w:val="22"/>
          <w:szCs w:val="22"/>
        </w:rPr>
        <w:t>displayed on the notice board at our One-Stop Information and Service Centre located at HDB Hub (East Wing), 480 Lorong 6 Toa Payoh, #26-01, Singapore 310480.</w:t>
      </w:r>
    </w:p>
    <w:p w14:paraId="05096178" w14:textId="79FA6BB8" w:rsidR="0011148C" w:rsidRPr="00833F57" w:rsidRDefault="0011148C" w:rsidP="00883C81">
      <w:pPr>
        <w:suppressAutoHyphens/>
        <w:ind w:left="426"/>
        <w:jc w:val="both"/>
        <w:rPr>
          <w:rFonts w:asciiTheme="minorHAnsi" w:hAnsiTheme="minorHAnsi" w:cstheme="minorHAnsi"/>
          <w:b/>
          <w:spacing w:val="-2"/>
          <w:sz w:val="22"/>
          <w:szCs w:val="22"/>
        </w:rPr>
      </w:pPr>
    </w:p>
    <w:p w14:paraId="6AD30591" w14:textId="77777777" w:rsidR="00F021BD" w:rsidRDefault="0011148C" w:rsidP="00F021BD">
      <w:pPr>
        <w:pStyle w:val="ListParagraph"/>
        <w:numPr>
          <w:ilvl w:val="0"/>
          <w:numId w:val="4"/>
        </w:numPr>
        <w:ind w:left="426" w:hanging="426"/>
        <w:jc w:val="both"/>
        <w:rPr>
          <w:rFonts w:asciiTheme="minorHAnsi" w:hAnsiTheme="minorHAnsi" w:cstheme="minorHAnsi"/>
          <w:b/>
          <w:sz w:val="22"/>
          <w:szCs w:val="22"/>
        </w:rPr>
      </w:pPr>
      <w:r w:rsidRPr="0039733A">
        <w:rPr>
          <w:rFonts w:asciiTheme="minorHAnsi" w:hAnsiTheme="minorHAnsi" w:cstheme="minorHAnsi"/>
          <w:b/>
          <w:sz w:val="22"/>
          <w:szCs w:val="22"/>
        </w:rPr>
        <w:t>How will I know if I have been awarded the stall?</w:t>
      </w:r>
    </w:p>
    <w:p w14:paraId="2E059087" w14:textId="77777777" w:rsidR="00F021BD" w:rsidRDefault="00EF2C97" w:rsidP="00F021BD">
      <w:pPr>
        <w:pStyle w:val="ListParagraph"/>
        <w:ind w:left="426"/>
        <w:jc w:val="both"/>
        <w:rPr>
          <w:rFonts w:asciiTheme="minorHAnsi" w:hAnsiTheme="minorHAnsi" w:cstheme="minorHAnsi"/>
          <w:sz w:val="22"/>
          <w:szCs w:val="22"/>
        </w:rPr>
      </w:pPr>
      <w:r w:rsidRPr="00F021BD">
        <w:rPr>
          <w:rFonts w:asciiTheme="minorHAnsi" w:hAnsiTheme="minorHAnsi" w:cstheme="minorHAnsi"/>
          <w:sz w:val="22"/>
          <w:szCs w:val="22"/>
        </w:rPr>
        <w:t xml:space="preserve">NEA will send </w:t>
      </w:r>
      <w:r w:rsidR="0011148C" w:rsidRPr="00F021BD">
        <w:rPr>
          <w:rFonts w:asciiTheme="minorHAnsi" w:hAnsiTheme="minorHAnsi" w:cstheme="minorHAnsi"/>
          <w:sz w:val="22"/>
          <w:szCs w:val="22"/>
        </w:rPr>
        <w:t>you a Letter of Offer</w:t>
      </w:r>
      <w:r w:rsidR="00A75CAE" w:rsidRPr="00F021BD">
        <w:rPr>
          <w:rFonts w:asciiTheme="minorHAnsi" w:hAnsiTheme="minorHAnsi" w:cstheme="minorHAnsi"/>
          <w:sz w:val="22"/>
          <w:szCs w:val="22"/>
        </w:rPr>
        <w:t xml:space="preserve">. You will be required </w:t>
      </w:r>
      <w:r w:rsidR="0011148C" w:rsidRPr="00F021BD">
        <w:rPr>
          <w:rFonts w:asciiTheme="minorHAnsi" w:hAnsiTheme="minorHAnsi" w:cstheme="minorHAnsi"/>
          <w:sz w:val="22"/>
          <w:szCs w:val="22"/>
        </w:rPr>
        <w:t xml:space="preserve">to </w:t>
      </w:r>
      <w:r w:rsidR="00250F94" w:rsidRPr="00F021BD">
        <w:rPr>
          <w:rFonts w:asciiTheme="minorHAnsi" w:hAnsiTheme="minorHAnsi" w:cstheme="minorHAnsi"/>
          <w:sz w:val="22"/>
          <w:szCs w:val="22"/>
          <w:lang w:val="en-GB" w:eastAsia="en-SG"/>
        </w:rPr>
        <w:t xml:space="preserve">digitally </w:t>
      </w:r>
      <w:r w:rsidR="0011148C" w:rsidRPr="00F021BD">
        <w:rPr>
          <w:rFonts w:asciiTheme="minorHAnsi" w:hAnsiTheme="minorHAnsi" w:cstheme="minorHAnsi"/>
          <w:sz w:val="22"/>
          <w:szCs w:val="22"/>
          <w:lang w:val="en-GB" w:eastAsia="en-SG"/>
        </w:rPr>
        <w:t>sign the Tenancy Agreement via the Hawkers Online portal</w:t>
      </w:r>
      <w:r w:rsidR="0011148C" w:rsidRPr="00F021BD">
        <w:rPr>
          <w:rFonts w:asciiTheme="minorHAnsi" w:hAnsiTheme="minorHAnsi" w:cstheme="minorHAnsi"/>
          <w:sz w:val="22"/>
          <w:szCs w:val="22"/>
        </w:rPr>
        <w:t>.</w:t>
      </w:r>
      <w:r w:rsidR="00403C26" w:rsidRPr="00F021BD">
        <w:rPr>
          <w:rFonts w:asciiTheme="minorHAnsi" w:hAnsiTheme="minorHAnsi" w:cstheme="minorHAnsi"/>
          <w:sz w:val="22"/>
          <w:szCs w:val="22"/>
        </w:rPr>
        <w:t xml:space="preserve"> </w:t>
      </w:r>
    </w:p>
    <w:p w14:paraId="0BD64F6B" w14:textId="77777777" w:rsidR="00F021BD" w:rsidRPr="00664DFA" w:rsidRDefault="00F021BD" w:rsidP="00F021BD">
      <w:pPr>
        <w:pStyle w:val="ListParagraph"/>
        <w:ind w:left="426"/>
        <w:jc w:val="both"/>
        <w:rPr>
          <w:rFonts w:asciiTheme="minorHAnsi" w:hAnsiTheme="minorHAnsi" w:cstheme="minorHAnsi"/>
          <w:sz w:val="22"/>
          <w:szCs w:val="22"/>
        </w:rPr>
      </w:pPr>
    </w:p>
    <w:p w14:paraId="7EF7C2D2" w14:textId="7BF5B5B9" w:rsidR="008250FF" w:rsidRPr="00664DFA" w:rsidRDefault="00403C26" w:rsidP="008250FF">
      <w:pPr>
        <w:pStyle w:val="ListParagraph"/>
        <w:ind w:left="426"/>
        <w:jc w:val="both"/>
        <w:rPr>
          <w:rFonts w:asciiTheme="minorHAnsi" w:hAnsiTheme="minorHAnsi" w:cstheme="minorHAnsi"/>
          <w:spacing w:val="-2"/>
          <w:sz w:val="22"/>
          <w:szCs w:val="22"/>
          <w:lang w:val="en-US"/>
        </w:rPr>
      </w:pPr>
      <w:r w:rsidRPr="00664DFA">
        <w:rPr>
          <w:rFonts w:asciiTheme="minorHAnsi" w:hAnsiTheme="minorHAnsi" w:cstheme="minorHAnsi"/>
          <w:sz w:val="22"/>
          <w:szCs w:val="22"/>
        </w:rPr>
        <w:t>If you</w:t>
      </w:r>
      <w:r w:rsidR="003F6EE5" w:rsidRPr="00664DFA">
        <w:rPr>
          <w:rFonts w:asciiTheme="minorHAnsi" w:hAnsiTheme="minorHAnsi" w:cstheme="minorHAnsi"/>
          <w:sz w:val="22"/>
          <w:szCs w:val="22"/>
        </w:rPr>
        <w:t>r</w:t>
      </w:r>
      <w:r w:rsidRPr="00664DFA">
        <w:rPr>
          <w:rFonts w:asciiTheme="minorHAnsi" w:hAnsiTheme="minorHAnsi" w:cstheme="minorHAnsi"/>
          <w:sz w:val="22"/>
          <w:szCs w:val="22"/>
        </w:rPr>
        <w:t xml:space="preserve"> bid is unsuccessful,</w:t>
      </w:r>
      <w:r w:rsidRPr="00664DFA">
        <w:rPr>
          <w:rFonts w:asciiTheme="minorHAnsi" w:hAnsiTheme="minorHAnsi" w:cstheme="minorHAnsi"/>
          <w:spacing w:val="-2"/>
          <w:sz w:val="22"/>
          <w:szCs w:val="22"/>
          <w:lang w:val="en-US"/>
        </w:rPr>
        <w:t xml:space="preserve"> </w:t>
      </w:r>
      <w:r w:rsidR="00EF2C97" w:rsidRPr="00664DFA">
        <w:rPr>
          <w:rFonts w:asciiTheme="minorHAnsi" w:hAnsiTheme="minorHAnsi" w:cstheme="minorHAnsi"/>
          <w:sz w:val="22"/>
          <w:szCs w:val="22"/>
        </w:rPr>
        <w:t>NEA</w:t>
      </w:r>
      <w:r w:rsidR="007D1D4F" w:rsidRPr="00664DFA">
        <w:rPr>
          <w:rFonts w:asciiTheme="minorHAnsi" w:hAnsiTheme="minorHAnsi" w:cstheme="minorHAnsi"/>
          <w:sz w:val="22"/>
          <w:szCs w:val="22"/>
        </w:rPr>
        <w:t xml:space="preserve"> </w:t>
      </w:r>
      <w:r w:rsidR="00620E85" w:rsidRPr="00664DFA">
        <w:rPr>
          <w:rFonts w:asciiTheme="minorHAnsi" w:hAnsiTheme="minorHAnsi" w:cstheme="minorHAnsi"/>
          <w:sz w:val="22"/>
          <w:szCs w:val="22"/>
        </w:rPr>
        <w:t xml:space="preserve">will </w:t>
      </w:r>
      <w:r w:rsidR="00EF2C97" w:rsidRPr="00664DFA">
        <w:rPr>
          <w:rFonts w:asciiTheme="minorHAnsi" w:hAnsiTheme="minorHAnsi" w:cstheme="minorHAnsi"/>
          <w:sz w:val="22"/>
          <w:szCs w:val="22"/>
        </w:rPr>
        <w:t>refund you</w:t>
      </w:r>
      <w:r w:rsidR="00F7098E" w:rsidRPr="00664DFA">
        <w:rPr>
          <w:rFonts w:asciiTheme="minorHAnsi" w:hAnsiTheme="minorHAnsi" w:cstheme="minorHAnsi"/>
          <w:sz w:val="22"/>
          <w:szCs w:val="22"/>
        </w:rPr>
        <w:t>r</w:t>
      </w:r>
      <w:r w:rsidRPr="00664DFA">
        <w:rPr>
          <w:rFonts w:asciiTheme="minorHAnsi" w:hAnsiTheme="minorHAnsi" w:cstheme="minorHAnsi"/>
          <w:spacing w:val="-2"/>
          <w:sz w:val="22"/>
          <w:szCs w:val="22"/>
          <w:lang w:val="en-US"/>
        </w:rPr>
        <w:t xml:space="preserve"> tender deposit of $500</w:t>
      </w:r>
      <w:r w:rsidR="00662923" w:rsidRPr="00664DFA">
        <w:rPr>
          <w:rFonts w:asciiTheme="minorHAnsi" w:hAnsiTheme="minorHAnsi" w:cstheme="minorHAnsi"/>
          <w:spacing w:val="-2"/>
          <w:sz w:val="22"/>
          <w:szCs w:val="22"/>
          <w:lang w:val="en-US"/>
        </w:rPr>
        <w:t>. You may receive the refund</w:t>
      </w:r>
      <w:r w:rsidRPr="00664DFA">
        <w:rPr>
          <w:rFonts w:asciiTheme="minorHAnsi" w:hAnsiTheme="minorHAnsi" w:cstheme="minorHAnsi"/>
          <w:spacing w:val="-2"/>
          <w:sz w:val="22"/>
          <w:szCs w:val="22"/>
          <w:lang w:val="en-US"/>
        </w:rPr>
        <w:t xml:space="preserve"> </w:t>
      </w:r>
      <w:r w:rsidR="007D1D4F" w:rsidRPr="00664DFA">
        <w:rPr>
          <w:rFonts w:asciiTheme="minorHAnsi" w:hAnsiTheme="minorHAnsi" w:cstheme="minorHAnsi"/>
          <w:spacing w:val="-2"/>
          <w:sz w:val="22"/>
          <w:szCs w:val="22"/>
          <w:lang w:val="en-US"/>
        </w:rPr>
        <w:t xml:space="preserve">within 7 weeks </w:t>
      </w:r>
      <w:r w:rsidRPr="00664DFA">
        <w:rPr>
          <w:rFonts w:asciiTheme="minorHAnsi" w:hAnsiTheme="minorHAnsi" w:cstheme="minorHAnsi"/>
          <w:spacing w:val="-2"/>
          <w:sz w:val="22"/>
          <w:szCs w:val="22"/>
          <w:lang w:val="en-US"/>
        </w:rPr>
        <w:t>after the</w:t>
      </w:r>
      <w:r w:rsidR="00EF2C97" w:rsidRPr="00664DFA">
        <w:rPr>
          <w:rFonts w:asciiTheme="minorHAnsi" w:hAnsiTheme="minorHAnsi" w:cstheme="minorHAnsi"/>
          <w:spacing w:val="-2"/>
          <w:sz w:val="22"/>
          <w:szCs w:val="22"/>
          <w:lang w:val="en-US"/>
        </w:rPr>
        <w:t xml:space="preserve"> </w:t>
      </w:r>
      <w:r w:rsidR="007D1D4F" w:rsidRPr="00664DFA">
        <w:rPr>
          <w:rFonts w:asciiTheme="minorHAnsi" w:hAnsiTheme="minorHAnsi" w:cstheme="minorHAnsi"/>
          <w:spacing w:val="-2"/>
          <w:sz w:val="22"/>
          <w:szCs w:val="22"/>
          <w:lang w:val="en-US"/>
        </w:rPr>
        <w:t>tender is closed</w:t>
      </w:r>
      <w:r w:rsidRPr="00664DFA">
        <w:rPr>
          <w:rFonts w:asciiTheme="minorHAnsi" w:hAnsiTheme="minorHAnsi" w:cstheme="minorHAnsi"/>
          <w:spacing w:val="-2"/>
          <w:sz w:val="22"/>
          <w:szCs w:val="22"/>
          <w:lang w:val="en-US"/>
        </w:rPr>
        <w:t>.</w:t>
      </w:r>
      <w:r w:rsidR="00C9218D" w:rsidRPr="00664DFA">
        <w:rPr>
          <w:rFonts w:asciiTheme="minorHAnsi" w:hAnsiTheme="minorHAnsi" w:cstheme="minorHAnsi"/>
          <w:spacing w:val="-2"/>
          <w:sz w:val="22"/>
          <w:szCs w:val="22"/>
          <w:lang w:val="en-US"/>
        </w:rPr>
        <w:t xml:space="preserve"> </w:t>
      </w:r>
      <w:r w:rsidR="008250FF" w:rsidRPr="00664DFA">
        <w:rPr>
          <w:rFonts w:asciiTheme="minorHAnsi" w:hAnsiTheme="minorHAnsi" w:cstheme="minorHAnsi"/>
          <w:spacing w:val="-2"/>
          <w:sz w:val="22"/>
          <w:szCs w:val="22"/>
          <w:lang w:val="en-US"/>
        </w:rPr>
        <w:t xml:space="preserve">The refund will be processed </w:t>
      </w:r>
      <w:r w:rsidR="00662923" w:rsidRPr="00664DFA">
        <w:rPr>
          <w:rFonts w:asciiTheme="minorHAnsi" w:hAnsiTheme="minorHAnsi" w:cstheme="minorHAnsi"/>
          <w:spacing w:val="-2"/>
          <w:sz w:val="22"/>
          <w:szCs w:val="22"/>
          <w:lang w:val="en-US"/>
        </w:rPr>
        <w:t>using</w:t>
      </w:r>
      <w:r w:rsidR="008250FF" w:rsidRPr="00664DFA">
        <w:rPr>
          <w:rFonts w:asciiTheme="minorHAnsi" w:hAnsiTheme="minorHAnsi" w:cstheme="minorHAnsi"/>
          <w:spacing w:val="-2"/>
          <w:sz w:val="22"/>
          <w:szCs w:val="22"/>
          <w:lang w:val="en-US"/>
        </w:rPr>
        <w:t xml:space="preserve"> the same</w:t>
      </w:r>
      <w:r w:rsidR="00662923" w:rsidRPr="00664DFA">
        <w:rPr>
          <w:rFonts w:asciiTheme="minorHAnsi" w:hAnsiTheme="minorHAnsi" w:cstheme="minorHAnsi"/>
          <w:spacing w:val="-2"/>
          <w:sz w:val="22"/>
          <w:szCs w:val="22"/>
          <w:lang w:val="en-US"/>
        </w:rPr>
        <w:t xml:space="preserve"> </w:t>
      </w:r>
      <w:r w:rsidR="008250FF" w:rsidRPr="00664DFA">
        <w:rPr>
          <w:rFonts w:asciiTheme="minorHAnsi" w:hAnsiTheme="minorHAnsi" w:cstheme="minorHAnsi"/>
          <w:spacing w:val="-2"/>
          <w:sz w:val="22"/>
          <w:szCs w:val="22"/>
          <w:lang w:val="en-US"/>
        </w:rPr>
        <w:t xml:space="preserve">payment </w:t>
      </w:r>
      <w:r w:rsidR="00662923" w:rsidRPr="00664DFA">
        <w:rPr>
          <w:rFonts w:asciiTheme="minorHAnsi" w:hAnsiTheme="minorHAnsi" w:cstheme="minorHAnsi"/>
          <w:spacing w:val="-2"/>
          <w:sz w:val="22"/>
          <w:szCs w:val="22"/>
          <w:lang w:val="en-US"/>
        </w:rPr>
        <w:t xml:space="preserve">method used </w:t>
      </w:r>
      <w:r w:rsidR="008250FF" w:rsidRPr="00664DFA">
        <w:rPr>
          <w:rFonts w:asciiTheme="minorHAnsi" w:hAnsiTheme="minorHAnsi" w:cstheme="minorHAnsi"/>
          <w:spacing w:val="-2"/>
          <w:sz w:val="22"/>
          <w:szCs w:val="22"/>
          <w:lang w:val="en-US"/>
        </w:rPr>
        <w:t xml:space="preserve">for the e-Tender submission. For example, if payment was made with a credit card, the refund will also be </w:t>
      </w:r>
      <w:r w:rsidR="00662923" w:rsidRPr="00664DFA">
        <w:rPr>
          <w:rFonts w:asciiTheme="minorHAnsi" w:hAnsiTheme="minorHAnsi" w:cstheme="minorHAnsi"/>
          <w:spacing w:val="-2"/>
          <w:sz w:val="22"/>
          <w:szCs w:val="22"/>
          <w:lang w:val="en-US"/>
        </w:rPr>
        <w:t xml:space="preserve">credited </w:t>
      </w:r>
      <w:r w:rsidR="008250FF" w:rsidRPr="00664DFA">
        <w:rPr>
          <w:rFonts w:asciiTheme="minorHAnsi" w:hAnsiTheme="minorHAnsi" w:cstheme="minorHAnsi"/>
          <w:spacing w:val="-2"/>
          <w:sz w:val="22"/>
          <w:szCs w:val="22"/>
          <w:lang w:val="en-US"/>
        </w:rPr>
        <w:t>to the same credit card.</w:t>
      </w:r>
    </w:p>
    <w:p w14:paraId="139A939E" w14:textId="77777777" w:rsidR="00D328C2" w:rsidRPr="00664DFA" w:rsidRDefault="00D328C2" w:rsidP="008250FF">
      <w:pPr>
        <w:pStyle w:val="ListParagraph"/>
        <w:ind w:left="426"/>
        <w:jc w:val="both"/>
        <w:rPr>
          <w:rFonts w:asciiTheme="minorHAnsi" w:hAnsiTheme="minorHAnsi" w:cstheme="minorHAnsi"/>
          <w:spacing w:val="-2"/>
          <w:sz w:val="22"/>
          <w:szCs w:val="22"/>
          <w:lang w:val="en-US"/>
        </w:rPr>
      </w:pPr>
    </w:p>
    <w:p w14:paraId="12C6CCD3" w14:textId="1272BCE3" w:rsidR="00D328C2" w:rsidRPr="00664DFA" w:rsidRDefault="00D328C2" w:rsidP="00D328C2">
      <w:pPr>
        <w:pStyle w:val="ListParagraph"/>
        <w:ind w:left="426"/>
        <w:jc w:val="both"/>
        <w:rPr>
          <w:rFonts w:asciiTheme="minorHAnsi" w:hAnsiTheme="minorHAnsi" w:cstheme="minorHAnsi"/>
          <w:strike/>
          <w:spacing w:val="-2"/>
          <w:sz w:val="22"/>
          <w:szCs w:val="22"/>
          <w:lang w:val="en-US"/>
        </w:rPr>
      </w:pPr>
      <w:r w:rsidRPr="00664DFA">
        <w:rPr>
          <w:rFonts w:asciiTheme="minorHAnsi" w:hAnsiTheme="minorHAnsi" w:cstheme="minorHAnsi"/>
          <w:strike/>
          <w:spacing w:val="-2"/>
          <w:sz w:val="22"/>
          <w:szCs w:val="22"/>
          <w:highlight w:val="cyan"/>
          <w:lang w:val="en-US"/>
        </w:rPr>
        <w:t>The refund of $500 tender deposit will be via the same payment method the tenderer used to make the payment. For example, if the tenderer has paid via credit card, the refund will be to the credit card.</w:t>
      </w:r>
    </w:p>
    <w:p w14:paraId="01F9FB56" w14:textId="77777777" w:rsidR="008250FF" w:rsidRPr="00664DFA" w:rsidRDefault="008250FF" w:rsidP="008250FF">
      <w:pPr>
        <w:pStyle w:val="ListParagraph"/>
        <w:ind w:left="426"/>
        <w:jc w:val="both"/>
        <w:rPr>
          <w:rFonts w:asciiTheme="minorHAnsi" w:hAnsiTheme="minorHAnsi" w:cstheme="minorHAnsi"/>
          <w:spacing w:val="-2"/>
          <w:sz w:val="22"/>
          <w:szCs w:val="22"/>
          <w:lang w:val="en-US"/>
        </w:rPr>
      </w:pPr>
    </w:p>
    <w:p w14:paraId="738B1C4C" w14:textId="02B0E86A" w:rsidR="00403C26" w:rsidRPr="00664DFA" w:rsidRDefault="00662923" w:rsidP="008250FF">
      <w:pPr>
        <w:pStyle w:val="ListParagraph"/>
        <w:ind w:left="426"/>
        <w:jc w:val="both"/>
        <w:rPr>
          <w:rFonts w:asciiTheme="minorHAnsi" w:hAnsiTheme="minorHAnsi" w:cstheme="minorHAnsi"/>
          <w:b/>
          <w:sz w:val="22"/>
          <w:szCs w:val="22"/>
        </w:rPr>
      </w:pPr>
      <w:r w:rsidRPr="00664DFA">
        <w:rPr>
          <w:rFonts w:asciiTheme="minorHAnsi" w:hAnsiTheme="minorHAnsi" w:cstheme="minorHAnsi"/>
          <w:spacing w:val="-2"/>
          <w:sz w:val="22"/>
          <w:szCs w:val="22"/>
          <w:lang w:val="en-US"/>
        </w:rPr>
        <w:t xml:space="preserve">NEA will send an email notification to confirm the issuance of the refund. Please note that </w:t>
      </w:r>
      <w:r w:rsidR="008250FF" w:rsidRPr="00664DFA">
        <w:rPr>
          <w:rFonts w:asciiTheme="minorHAnsi" w:hAnsiTheme="minorHAnsi" w:cstheme="minorHAnsi"/>
          <w:spacing w:val="-2"/>
          <w:sz w:val="22"/>
          <w:szCs w:val="22"/>
          <w:lang w:val="en-US"/>
        </w:rPr>
        <w:t xml:space="preserve">it may take approximately 10 days for your bank statement to </w:t>
      </w:r>
      <w:r w:rsidRPr="00664DFA">
        <w:rPr>
          <w:rFonts w:asciiTheme="minorHAnsi" w:hAnsiTheme="minorHAnsi" w:cstheme="minorHAnsi"/>
          <w:spacing w:val="-2"/>
          <w:sz w:val="22"/>
          <w:szCs w:val="22"/>
          <w:lang w:val="en-US"/>
        </w:rPr>
        <w:t>reflect the refund</w:t>
      </w:r>
      <w:r w:rsidR="008250FF" w:rsidRPr="00664DFA">
        <w:rPr>
          <w:rFonts w:asciiTheme="minorHAnsi" w:hAnsiTheme="minorHAnsi" w:cstheme="minorHAnsi"/>
          <w:spacing w:val="-2"/>
          <w:sz w:val="22"/>
          <w:szCs w:val="22"/>
          <w:lang w:val="en-US"/>
        </w:rPr>
        <w:t xml:space="preserve">, depending on the bank. If </w:t>
      </w:r>
      <w:r w:rsidRPr="00664DFA">
        <w:rPr>
          <w:rFonts w:asciiTheme="minorHAnsi" w:hAnsiTheme="minorHAnsi" w:cstheme="minorHAnsi"/>
          <w:spacing w:val="-2"/>
          <w:sz w:val="22"/>
          <w:szCs w:val="22"/>
          <w:lang w:val="en-US"/>
        </w:rPr>
        <w:t>the update t</w:t>
      </w:r>
      <w:r w:rsidR="008250FF" w:rsidRPr="00664DFA">
        <w:rPr>
          <w:rFonts w:asciiTheme="minorHAnsi" w:hAnsiTheme="minorHAnsi" w:cstheme="minorHAnsi"/>
          <w:spacing w:val="-2"/>
          <w:sz w:val="22"/>
          <w:szCs w:val="22"/>
          <w:lang w:val="en-US"/>
        </w:rPr>
        <w:t xml:space="preserve">akes longer than this duration, you may wish to contact your bank for </w:t>
      </w:r>
      <w:r w:rsidRPr="00664DFA">
        <w:rPr>
          <w:rFonts w:asciiTheme="minorHAnsi" w:hAnsiTheme="minorHAnsi" w:cstheme="minorHAnsi"/>
          <w:spacing w:val="-2"/>
          <w:sz w:val="22"/>
          <w:szCs w:val="22"/>
          <w:lang w:val="en-US"/>
        </w:rPr>
        <w:t xml:space="preserve">further </w:t>
      </w:r>
      <w:r w:rsidR="008250FF" w:rsidRPr="00664DFA">
        <w:rPr>
          <w:rFonts w:asciiTheme="minorHAnsi" w:hAnsiTheme="minorHAnsi" w:cstheme="minorHAnsi"/>
          <w:spacing w:val="-2"/>
          <w:sz w:val="22"/>
          <w:szCs w:val="22"/>
          <w:lang w:val="en-US"/>
        </w:rPr>
        <w:t>assistance.</w:t>
      </w:r>
    </w:p>
    <w:p w14:paraId="60727C57" w14:textId="77777777" w:rsidR="004B21F2" w:rsidRPr="004B21F2" w:rsidRDefault="00A57488" w:rsidP="004B21F2">
      <w:pPr>
        <w:pStyle w:val="ListParagraph"/>
        <w:numPr>
          <w:ilvl w:val="0"/>
          <w:numId w:val="4"/>
        </w:numPr>
        <w:ind w:left="450" w:hanging="450"/>
        <w:jc w:val="both"/>
        <w:rPr>
          <w:rStyle w:val="Hyperlink"/>
          <w:rFonts w:asciiTheme="minorHAnsi" w:hAnsiTheme="minorHAnsi" w:cstheme="minorHAnsi"/>
          <w:color w:val="auto"/>
          <w:sz w:val="22"/>
          <w:szCs w:val="22"/>
          <w:u w:val="none"/>
          <w:lang w:val="en-US"/>
        </w:rPr>
      </w:pPr>
      <w:r w:rsidRPr="0039733A">
        <w:rPr>
          <w:rFonts w:ascii="Calibri" w:hAnsi="Calibri"/>
          <w:b/>
          <w:sz w:val="22"/>
          <w:szCs w:val="22"/>
        </w:rPr>
        <w:lastRenderedPageBreak/>
        <w:t xml:space="preserve">Will I be penalised if </w:t>
      </w:r>
      <w:hyperlink w:anchor="B21" w:history="1">
        <w:r w:rsidRPr="0039733A">
          <w:rPr>
            <w:rStyle w:val="Hyperlink"/>
            <w:rFonts w:ascii="Calibri" w:hAnsi="Calibri"/>
            <w:b/>
            <w:color w:val="auto"/>
            <w:sz w:val="22"/>
            <w:szCs w:val="22"/>
            <w:u w:val="none"/>
          </w:rPr>
          <w:t xml:space="preserve">I decide not to take up the stall after a successful bid? </w:t>
        </w:r>
      </w:hyperlink>
    </w:p>
    <w:p w14:paraId="2BB3FF42" w14:textId="5928AA04" w:rsidR="00A57488" w:rsidRPr="004B21F2" w:rsidRDefault="00A57488" w:rsidP="004B21F2">
      <w:pPr>
        <w:pStyle w:val="ListParagraph"/>
        <w:ind w:left="450"/>
        <w:jc w:val="both"/>
        <w:rPr>
          <w:rFonts w:asciiTheme="minorHAnsi" w:hAnsiTheme="minorHAnsi" w:cstheme="minorHAnsi"/>
          <w:sz w:val="22"/>
          <w:szCs w:val="22"/>
          <w:lang w:val="en-US"/>
        </w:rPr>
      </w:pPr>
      <w:r w:rsidRPr="004B21F2">
        <w:rPr>
          <w:rFonts w:ascii="Calibri" w:hAnsi="Calibri" w:cs="Calibri"/>
          <w:sz w:val="22"/>
          <w:szCs w:val="22"/>
        </w:rPr>
        <w:t>Successful tenderers who decide not to take up the stall, will have their tender deposit of $500 forfeited. The tenderer will be debarred from participating in all government</w:t>
      </w:r>
      <w:r w:rsidR="00E9185E">
        <w:rPr>
          <w:rFonts w:ascii="Calibri" w:hAnsi="Calibri" w:cs="Calibri"/>
          <w:sz w:val="22"/>
          <w:szCs w:val="22"/>
        </w:rPr>
        <w:t xml:space="preserve"> </w:t>
      </w:r>
      <w:r w:rsidRPr="004B21F2">
        <w:rPr>
          <w:rFonts w:ascii="Calibri" w:hAnsi="Calibri" w:cs="Calibri"/>
          <w:sz w:val="22"/>
          <w:szCs w:val="22"/>
        </w:rPr>
        <w:t>/</w:t>
      </w:r>
      <w:r w:rsidR="00E9185E">
        <w:rPr>
          <w:rFonts w:ascii="Calibri" w:hAnsi="Calibri" w:cs="Calibri"/>
          <w:sz w:val="22"/>
          <w:szCs w:val="22"/>
        </w:rPr>
        <w:t xml:space="preserve"> </w:t>
      </w:r>
      <w:r w:rsidRPr="004B21F2">
        <w:rPr>
          <w:rFonts w:ascii="Calibri" w:hAnsi="Calibri" w:cs="Calibri"/>
          <w:sz w:val="22"/>
          <w:szCs w:val="22"/>
        </w:rPr>
        <w:t xml:space="preserve">statutory board tenders. The tenderer will also be blacklisted from registering as a stallholder, nominee, joint </w:t>
      </w:r>
      <w:r w:rsidR="00402890" w:rsidRPr="004B21F2">
        <w:rPr>
          <w:rFonts w:ascii="Calibri" w:hAnsi="Calibri" w:cs="Calibri"/>
          <w:sz w:val="22"/>
          <w:szCs w:val="22"/>
        </w:rPr>
        <w:t>operator,</w:t>
      </w:r>
      <w:r w:rsidRPr="004B21F2">
        <w:rPr>
          <w:rFonts w:ascii="Calibri" w:hAnsi="Calibri" w:cs="Calibri"/>
          <w:sz w:val="22"/>
          <w:szCs w:val="22"/>
        </w:rPr>
        <w:t xml:space="preserve"> or hawker assistant. </w:t>
      </w:r>
    </w:p>
    <w:p w14:paraId="09233A5A" w14:textId="77777777" w:rsidR="00747A32" w:rsidRPr="0039733A" w:rsidRDefault="00747A32" w:rsidP="00A57488">
      <w:pPr>
        <w:jc w:val="both"/>
        <w:rPr>
          <w:rFonts w:asciiTheme="minorHAnsi" w:hAnsiTheme="minorHAnsi" w:cstheme="minorHAnsi"/>
          <w:sz w:val="22"/>
          <w:szCs w:val="22"/>
          <w:lang w:val="en-US"/>
        </w:rPr>
      </w:pPr>
    </w:p>
    <w:p w14:paraId="065BC65F" w14:textId="77777777" w:rsidR="002A65F3" w:rsidRDefault="00833F57" w:rsidP="002A65F3">
      <w:pPr>
        <w:pStyle w:val="ListParagraph"/>
        <w:numPr>
          <w:ilvl w:val="0"/>
          <w:numId w:val="4"/>
        </w:numPr>
        <w:ind w:left="426" w:hanging="426"/>
        <w:jc w:val="both"/>
        <w:rPr>
          <w:rFonts w:asciiTheme="minorHAnsi" w:hAnsiTheme="minorHAnsi" w:cstheme="minorHAnsi"/>
          <w:b/>
          <w:bCs/>
          <w:sz w:val="22"/>
          <w:szCs w:val="22"/>
        </w:rPr>
      </w:pPr>
      <w:r w:rsidRPr="0039733A">
        <w:rPr>
          <w:rFonts w:asciiTheme="minorHAnsi" w:hAnsiTheme="minorHAnsi" w:cstheme="minorHAnsi"/>
          <w:b/>
          <w:bCs/>
          <w:sz w:val="22"/>
          <w:szCs w:val="22"/>
        </w:rPr>
        <w:t>Will I be awarded the stall if I am the single bidder?</w:t>
      </w:r>
    </w:p>
    <w:p w14:paraId="611AD1B4" w14:textId="77777777" w:rsidR="0035286D" w:rsidRDefault="00833F57" w:rsidP="0035286D">
      <w:pPr>
        <w:pStyle w:val="ListParagraph"/>
        <w:ind w:left="426"/>
        <w:jc w:val="both"/>
        <w:rPr>
          <w:rFonts w:asciiTheme="minorHAnsi" w:hAnsiTheme="minorHAnsi" w:cstheme="minorHAnsi"/>
          <w:sz w:val="22"/>
          <w:szCs w:val="22"/>
        </w:rPr>
      </w:pPr>
      <w:r w:rsidRPr="002A65F3">
        <w:rPr>
          <w:rFonts w:asciiTheme="minorHAnsi" w:hAnsiTheme="minorHAnsi" w:cstheme="minorHAnsi"/>
          <w:sz w:val="22"/>
          <w:szCs w:val="22"/>
        </w:rPr>
        <w:t xml:space="preserve">Vacant stalls are awarded to the highest bidders, </w:t>
      </w:r>
      <w:proofErr w:type="gramStart"/>
      <w:r w:rsidRPr="002A65F3">
        <w:rPr>
          <w:rFonts w:asciiTheme="minorHAnsi" w:hAnsiTheme="minorHAnsi" w:cstheme="minorHAnsi"/>
          <w:sz w:val="22"/>
          <w:szCs w:val="22"/>
        </w:rPr>
        <w:t>as long as</w:t>
      </w:r>
      <w:proofErr w:type="gramEnd"/>
      <w:r w:rsidRPr="002A65F3">
        <w:rPr>
          <w:rFonts w:asciiTheme="minorHAnsi" w:hAnsiTheme="minorHAnsi" w:cstheme="minorHAnsi"/>
          <w:sz w:val="22"/>
          <w:szCs w:val="22"/>
        </w:rPr>
        <w:t xml:space="preserve"> there are competitive bids. You will not be awarded the stall if you are the single bidder when the stall is first released or previously released with no bids. The stall will be returned to the tender pool </w:t>
      </w:r>
      <w:r w:rsidRPr="002A65F3">
        <w:rPr>
          <w:rFonts w:asciiTheme="minorHAnsi" w:hAnsiTheme="minorHAnsi" w:cstheme="minorHAnsi"/>
          <w:sz w:val="22"/>
          <w:szCs w:val="22"/>
          <w:lang w:val="en-US"/>
        </w:rPr>
        <w:t>in the subsequent months</w:t>
      </w:r>
      <w:r w:rsidRPr="002A65F3">
        <w:rPr>
          <w:rFonts w:asciiTheme="minorHAnsi" w:hAnsiTheme="minorHAnsi" w:cstheme="minorHAnsi"/>
          <w:sz w:val="22"/>
          <w:szCs w:val="22"/>
        </w:rPr>
        <w:t xml:space="preserve">. This is to ensure fair allocation of stalls based on market interest and the stall is awarded at a price that is representative of market sentiments. </w:t>
      </w:r>
    </w:p>
    <w:p w14:paraId="5FEED2EB" w14:textId="77777777" w:rsidR="0035286D" w:rsidRDefault="0035286D" w:rsidP="0035286D">
      <w:pPr>
        <w:pStyle w:val="ListParagraph"/>
        <w:ind w:left="426"/>
        <w:jc w:val="both"/>
        <w:rPr>
          <w:rFonts w:asciiTheme="minorHAnsi" w:hAnsiTheme="minorHAnsi" w:cstheme="minorHAnsi"/>
          <w:sz w:val="22"/>
          <w:szCs w:val="22"/>
        </w:rPr>
      </w:pPr>
    </w:p>
    <w:p w14:paraId="0D40374C" w14:textId="5CEBDFA0" w:rsidR="00833F57" w:rsidRPr="0035286D" w:rsidRDefault="00833F57" w:rsidP="0035286D">
      <w:pPr>
        <w:pStyle w:val="ListParagraph"/>
        <w:ind w:left="426"/>
        <w:jc w:val="both"/>
        <w:rPr>
          <w:rFonts w:asciiTheme="minorHAnsi" w:hAnsiTheme="minorHAnsi" w:cstheme="minorHAnsi"/>
          <w:b/>
          <w:bCs/>
          <w:sz w:val="22"/>
          <w:szCs w:val="22"/>
        </w:rPr>
      </w:pPr>
      <w:r w:rsidRPr="0035286D">
        <w:rPr>
          <w:rFonts w:asciiTheme="minorHAnsi" w:hAnsiTheme="minorHAnsi" w:cstheme="minorHAnsi"/>
          <w:sz w:val="22"/>
          <w:szCs w:val="22"/>
        </w:rPr>
        <w:t>If the same stall receives bids in the subsequent tender exercises, NEA will award the stall to the bidder even if there is only one bid.</w:t>
      </w:r>
    </w:p>
    <w:p w14:paraId="73961FF2" w14:textId="77777777" w:rsidR="00833F57" w:rsidRDefault="00833F57" w:rsidP="00883C81">
      <w:pPr>
        <w:jc w:val="both"/>
        <w:rPr>
          <w:rFonts w:asciiTheme="minorHAnsi" w:hAnsiTheme="minorHAnsi" w:cstheme="minorHAnsi"/>
          <w:sz w:val="22"/>
          <w:szCs w:val="22"/>
        </w:rPr>
      </w:pPr>
    </w:p>
    <w:p w14:paraId="44573028" w14:textId="4BFE542F" w:rsidR="00C6470B" w:rsidRDefault="00833F57" w:rsidP="00C6470B">
      <w:pPr>
        <w:pStyle w:val="ListParagraph"/>
        <w:numPr>
          <w:ilvl w:val="0"/>
          <w:numId w:val="4"/>
        </w:numPr>
        <w:ind w:left="426" w:hanging="426"/>
        <w:jc w:val="both"/>
        <w:rPr>
          <w:rFonts w:asciiTheme="minorHAnsi" w:hAnsiTheme="minorHAnsi" w:cstheme="minorHAnsi"/>
          <w:b/>
          <w:bCs/>
          <w:sz w:val="22"/>
          <w:szCs w:val="22"/>
        </w:rPr>
      </w:pPr>
      <w:r w:rsidRPr="0039733A">
        <w:rPr>
          <w:rFonts w:asciiTheme="minorHAnsi" w:hAnsiTheme="minorHAnsi" w:cstheme="minorHAnsi"/>
          <w:b/>
          <w:bCs/>
          <w:sz w:val="22"/>
          <w:szCs w:val="22"/>
        </w:rPr>
        <w:t>Do I need to bid again in the following months if I am the single bidder for a particular stall that is first released or previously released with no bids this time?</w:t>
      </w:r>
    </w:p>
    <w:p w14:paraId="7F4F83FE" w14:textId="72A879D7" w:rsidR="00833F57" w:rsidRPr="00C6470B" w:rsidRDefault="00833F57" w:rsidP="00C6470B">
      <w:pPr>
        <w:pStyle w:val="ListParagraph"/>
        <w:ind w:left="426"/>
        <w:jc w:val="both"/>
        <w:rPr>
          <w:rFonts w:asciiTheme="minorHAnsi" w:hAnsiTheme="minorHAnsi" w:cstheme="minorHAnsi"/>
          <w:b/>
          <w:bCs/>
          <w:sz w:val="22"/>
          <w:szCs w:val="22"/>
        </w:rPr>
      </w:pPr>
      <w:r w:rsidRPr="00C6470B">
        <w:rPr>
          <w:rFonts w:asciiTheme="minorHAnsi" w:hAnsiTheme="minorHAnsi" w:cstheme="minorHAnsi"/>
          <w:sz w:val="22"/>
          <w:szCs w:val="22"/>
          <w:lang w:val="en-US"/>
        </w:rPr>
        <w:t xml:space="preserve">Yes, if you are a single bidder and </w:t>
      </w:r>
      <w:r w:rsidR="00A75CAE" w:rsidRPr="00C6470B">
        <w:rPr>
          <w:rFonts w:asciiTheme="minorHAnsi" w:hAnsiTheme="minorHAnsi" w:cstheme="minorHAnsi"/>
          <w:sz w:val="22"/>
          <w:szCs w:val="22"/>
          <w:lang w:val="en-US"/>
        </w:rPr>
        <w:t xml:space="preserve">the </w:t>
      </w:r>
      <w:r w:rsidRPr="00C6470B">
        <w:rPr>
          <w:rFonts w:asciiTheme="minorHAnsi" w:hAnsiTheme="minorHAnsi" w:cstheme="minorHAnsi"/>
          <w:sz w:val="22"/>
          <w:szCs w:val="22"/>
          <w:lang w:val="en-US"/>
        </w:rPr>
        <w:t xml:space="preserve">stall is returned to the tender pool, you will have to submit a </w:t>
      </w:r>
      <w:r w:rsidRPr="00C6470B">
        <w:rPr>
          <w:rFonts w:asciiTheme="minorHAnsi" w:hAnsiTheme="minorHAnsi" w:cstheme="minorHAnsi"/>
          <w:sz w:val="22"/>
          <w:szCs w:val="22"/>
        </w:rPr>
        <w:t>fresh</w:t>
      </w:r>
      <w:r w:rsidRPr="00C6470B">
        <w:rPr>
          <w:rFonts w:asciiTheme="minorHAnsi" w:hAnsiTheme="minorHAnsi" w:cstheme="minorHAnsi"/>
          <w:sz w:val="22"/>
          <w:szCs w:val="22"/>
          <w:lang w:val="en-US"/>
        </w:rPr>
        <w:t xml:space="preserve"> bid.</w:t>
      </w:r>
    </w:p>
    <w:p w14:paraId="28879B6A" w14:textId="77777777" w:rsidR="00833F57" w:rsidRPr="0039733A" w:rsidRDefault="00833F57" w:rsidP="00883C81">
      <w:pPr>
        <w:jc w:val="both"/>
        <w:rPr>
          <w:rFonts w:asciiTheme="minorHAnsi" w:hAnsiTheme="minorHAnsi" w:cstheme="minorHAnsi"/>
          <w:sz w:val="22"/>
          <w:szCs w:val="22"/>
        </w:rPr>
      </w:pPr>
    </w:p>
    <w:p w14:paraId="007F309D" w14:textId="77777777" w:rsidR="0026142D" w:rsidRDefault="00833F57" w:rsidP="0026142D">
      <w:pPr>
        <w:pStyle w:val="ListParagraph"/>
        <w:numPr>
          <w:ilvl w:val="0"/>
          <w:numId w:val="4"/>
        </w:numPr>
        <w:ind w:left="426" w:hanging="426"/>
        <w:jc w:val="both"/>
        <w:rPr>
          <w:rFonts w:asciiTheme="minorHAnsi" w:hAnsiTheme="minorHAnsi" w:cstheme="minorHAnsi"/>
          <w:b/>
          <w:bCs/>
          <w:sz w:val="22"/>
          <w:szCs w:val="22"/>
        </w:rPr>
      </w:pPr>
      <w:r w:rsidRPr="0039733A">
        <w:rPr>
          <w:rFonts w:asciiTheme="minorHAnsi" w:hAnsiTheme="minorHAnsi" w:cstheme="minorHAnsi"/>
          <w:b/>
          <w:bCs/>
          <w:sz w:val="22"/>
          <w:szCs w:val="22"/>
        </w:rPr>
        <w:t>If a person with the highest bid decides not to take up the stall, can one with the second highest bid automatically take over?</w:t>
      </w:r>
    </w:p>
    <w:p w14:paraId="4ABF4502" w14:textId="190C1B47" w:rsidR="00833F57" w:rsidRPr="0026142D" w:rsidRDefault="00833F57" w:rsidP="0026142D">
      <w:pPr>
        <w:pStyle w:val="ListParagraph"/>
        <w:ind w:left="426"/>
        <w:jc w:val="both"/>
        <w:rPr>
          <w:rFonts w:asciiTheme="minorHAnsi" w:hAnsiTheme="minorHAnsi" w:cstheme="minorHAnsi"/>
          <w:b/>
          <w:bCs/>
          <w:sz w:val="22"/>
          <w:szCs w:val="22"/>
        </w:rPr>
      </w:pPr>
      <w:r w:rsidRPr="0026142D">
        <w:rPr>
          <w:rFonts w:asciiTheme="minorHAnsi" w:hAnsiTheme="minorHAnsi" w:cstheme="minorHAnsi"/>
          <w:sz w:val="22"/>
          <w:szCs w:val="22"/>
          <w:lang w:val="en-US"/>
        </w:rPr>
        <w:t>No</w:t>
      </w:r>
      <w:r w:rsidRPr="0026142D">
        <w:rPr>
          <w:rFonts w:asciiTheme="minorHAnsi" w:hAnsiTheme="minorHAnsi" w:cstheme="minorHAnsi"/>
          <w:sz w:val="22"/>
          <w:szCs w:val="22"/>
        </w:rPr>
        <w:t xml:space="preserve">, the stall will be returned to the tender pool and re-offered for tender in the following months. </w:t>
      </w:r>
    </w:p>
    <w:p w14:paraId="2B3E05C6" w14:textId="77777777" w:rsidR="00833F57" w:rsidRDefault="00833F57" w:rsidP="00883C81">
      <w:pPr>
        <w:pStyle w:val="ListParagraph"/>
        <w:ind w:left="426"/>
        <w:jc w:val="both"/>
        <w:rPr>
          <w:rFonts w:asciiTheme="minorHAnsi" w:hAnsiTheme="minorHAnsi" w:cstheme="minorHAnsi"/>
          <w:color w:val="008000"/>
          <w:sz w:val="22"/>
          <w:szCs w:val="22"/>
        </w:rPr>
      </w:pPr>
    </w:p>
    <w:p w14:paraId="44864AC5" w14:textId="644F80D5" w:rsidR="00833F57" w:rsidRPr="008731A8" w:rsidRDefault="00B76C28"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S</w:t>
      </w:r>
      <w:r w:rsidR="00833F57" w:rsidRPr="008731A8">
        <w:rPr>
          <w:rFonts w:asciiTheme="minorHAnsi" w:hAnsiTheme="minorHAnsi" w:cstheme="minorHAnsi"/>
          <w:b/>
          <w:bCs/>
          <w:sz w:val="22"/>
          <w:szCs w:val="22"/>
        </w:rPr>
        <w:t>uccessful</w:t>
      </w:r>
      <w:r w:rsidRPr="008731A8">
        <w:rPr>
          <w:rFonts w:asciiTheme="minorHAnsi" w:hAnsiTheme="minorHAnsi" w:cstheme="minorHAnsi"/>
          <w:b/>
          <w:bCs/>
          <w:sz w:val="22"/>
          <w:szCs w:val="22"/>
        </w:rPr>
        <w:t xml:space="preserve"> </w:t>
      </w:r>
      <w:r w:rsidR="009F0428" w:rsidRPr="008731A8">
        <w:rPr>
          <w:rFonts w:asciiTheme="minorHAnsi" w:hAnsiTheme="minorHAnsi" w:cstheme="minorHAnsi"/>
          <w:b/>
          <w:bCs/>
          <w:sz w:val="22"/>
          <w:szCs w:val="22"/>
        </w:rPr>
        <w:t>T</w:t>
      </w:r>
      <w:r w:rsidR="00833F57" w:rsidRPr="008731A8">
        <w:rPr>
          <w:rFonts w:asciiTheme="minorHAnsi" w:hAnsiTheme="minorHAnsi" w:cstheme="minorHAnsi"/>
          <w:b/>
          <w:bCs/>
          <w:sz w:val="22"/>
          <w:szCs w:val="22"/>
        </w:rPr>
        <w:t>ender</w:t>
      </w:r>
    </w:p>
    <w:p w14:paraId="4D7890F3" w14:textId="1EA8F5E3" w:rsidR="00CC47D0" w:rsidRPr="00B92421" w:rsidRDefault="00CC47D0" w:rsidP="00883C81">
      <w:pPr>
        <w:jc w:val="both"/>
        <w:rPr>
          <w:rFonts w:asciiTheme="minorHAnsi" w:hAnsiTheme="minorHAnsi" w:cstheme="minorHAnsi"/>
          <w:sz w:val="22"/>
          <w:szCs w:val="22"/>
        </w:rPr>
      </w:pPr>
    </w:p>
    <w:p w14:paraId="272DCCB7" w14:textId="77777777" w:rsidR="00F17D13" w:rsidRDefault="009300E7" w:rsidP="00F17D13">
      <w:pPr>
        <w:pStyle w:val="ListParagraph"/>
        <w:numPr>
          <w:ilvl w:val="0"/>
          <w:numId w:val="4"/>
        </w:numPr>
        <w:ind w:left="426" w:hanging="426"/>
        <w:jc w:val="both"/>
        <w:rPr>
          <w:rFonts w:asciiTheme="minorHAnsi" w:hAnsiTheme="minorHAnsi" w:cstheme="minorHAnsi"/>
          <w:b/>
          <w:bCs/>
          <w:sz w:val="22"/>
          <w:szCs w:val="22"/>
        </w:rPr>
      </w:pPr>
      <w:r w:rsidRPr="00B92421">
        <w:rPr>
          <w:rFonts w:asciiTheme="minorHAnsi" w:hAnsiTheme="minorHAnsi" w:cstheme="minorHAnsi"/>
          <w:b/>
          <w:bCs/>
          <w:sz w:val="22"/>
          <w:szCs w:val="22"/>
        </w:rPr>
        <w:t>What do I do after successfully bidd</w:t>
      </w:r>
      <w:r w:rsidR="0041259C" w:rsidRPr="00B92421">
        <w:rPr>
          <w:rFonts w:asciiTheme="minorHAnsi" w:hAnsiTheme="minorHAnsi" w:cstheme="minorHAnsi"/>
          <w:b/>
          <w:bCs/>
          <w:sz w:val="22"/>
          <w:szCs w:val="22"/>
        </w:rPr>
        <w:t>i</w:t>
      </w:r>
      <w:r w:rsidRPr="00B92421">
        <w:rPr>
          <w:rFonts w:asciiTheme="minorHAnsi" w:hAnsiTheme="minorHAnsi" w:cstheme="minorHAnsi"/>
          <w:b/>
          <w:bCs/>
          <w:sz w:val="22"/>
          <w:szCs w:val="22"/>
        </w:rPr>
        <w:t>ng for a hawker stall?</w:t>
      </w:r>
    </w:p>
    <w:p w14:paraId="474DC37B" w14:textId="07F6EEA4" w:rsidR="00E013FB" w:rsidRDefault="00D20E63" w:rsidP="00F17D13">
      <w:pPr>
        <w:pStyle w:val="ListParagraph"/>
        <w:ind w:left="426"/>
        <w:jc w:val="both"/>
        <w:rPr>
          <w:rFonts w:asciiTheme="minorHAnsi" w:hAnsiTheme="minorHAnsi" w:cstheme="minorHAnsi"/>
          <w:sz w:val="22"/>
          <w:szCs w:val="22"/>
          <w:lang w:val="en-GB" w:eastAsia="en-SG"/>
        </w:rPr>
      </w:pPr>
      <w:r w:rsidRPr="00F17D13">
        <w:rPr>
          <w:rFonts w:asciiTheme="minorHAnsi" w:hAnsiTheme="minorHAnsi" w:cstheme="minorHAnsi"/>
          <w:sz w:val="22"/>
          <w:szCs w:val="22"/>
        </w:rPr>
        <w:t xml:space="preserve">After successfully bidding for a hawker stall, you will receive </w:t>
      </w:r>
      <w:r w:rsidR="003E4C0C" w:rsidRPr="00F17D13">
        <w:rPr>
          <w:rFonts w:asciiTheme="minorHAnsi" w:hAnsiTheme="minorHAnsi" w:cstheme="minorHAnsi"/>
          <w:sz w:val="22"/>
          <w:szCs w:val="22"/>
        </w:rPr>
        <w:t>a Letter of Offer</w:t>
      </w:r>
      <w:r w:rsidRPr="00F17D13">
        <w:rPr>
          <w:rFonts w:asciiTheme="minorHAnsi" w:hAnsiTheme="minorHAnsi" w:cstheme="minorHAnsi"/>
          <w:sz w:val="22"/>
          <w:szCs w:val="22"/>
        </w:rPr>
        <w:t xml:space="preserve"> from NEA. You are required </w:t>
      </w:r>
      <w:r w:rsidR="003E4C0C" w:rsidRPr="00F17D13">
        <w:rPr>
          <w:rFonts w:asciiTheme="minorHAnsi" w:hAnsiTheme="minorHAnsi" w:cstheme="minorHAnsi"/>
          <w:sz w:val="22"/>
          <w:szCs w:val="22"/>
        </w:rPr>
        <w:t xml:space="preserve">to </w:t>
      </w:r>
      <w:r w:rsidR="003E4C0C" w:rsidRPr="00F17D13">
        <w:rPr>
          <w:rFonts w:asciiTheme="minorHAnsi" w:hAnsiTheme="minorHAnsi" w:cstheme="minorHAnsi"/>
          <w:sz w:val="22"/>
          <w:szCs w:val="22"/>
          <w:lang w:val="en-GB" w:eastAsia="en-SG"/>
        </w:rPr>
        <w:t>digitally sign the Tenancy Agreement via the Hawkers Online portal</w:t>
      </w:r>
      <w:r w:rsidR="00ED3F73" w:rsidRPr="00F17D13">
        <w:rPr>
          <w:rFonts w:asciiTheme="minorHAnsi" w:hAnsiTheme="minorHAnsi" w:cstheme="minorHAnsi"/>
          <w:sz w:val="22"/>
          <w:szCs w:val="22"/>
          <w:lang w:val="en-GB" w:eastAsia="en-SG"/>
        </w:rPr>
        <w:t>.</w:t>
      </w:r>
    </w:p>
    <w:p w14:paraId="01209D3C" w14:textId="77777777" w:rsidR="00631A7E" w:rsidRPr="00F17D13" w:rsidRDefault="00631A7E" w:rsidP="00F17D13">
      <w:pPr>
        <w:pStyle w:val="ListParagraph"/>
        <w:ind w:left="426"/>
        <w:jc w:val="both"/>
        <w:rPr>
          <w:rFonts w:asciiTheme="minorHAnsi" w:hAnsiTheme="minorHAnsi" w:cstheme="minorHAnsi"/>
          <w:b/>
          <w:bCs/>
          <w:sz w:val="22"/>
          <w:szCs w:val="22"/>
        </w:rPr>
      </w:pPr>
    </w:p>
    <w:p w14:paraId="09698FFC" w14:textId="77777777" w:rsidR="001703D4" w:rsidRDefault="004C2621" w:rsidP="001703D4">
      <w:pPr>
        <w:pStyle w:val="ListParagraph"/>
        <w:numPr>
          <w:ilvl w:val="0"/>
          <w:numId w:val="4"/>
        </w:numPr>
        <w:ind w:left="426" w:hanging="426"/>
        <w:jc w:val="both"/>
        <w:rPr>
          <w:rFonts w:asciiTheme="minorHAnsi" w:hAnsiTheme="minorHAnsi" w:cstheme="minorHAnsi"/>
          <w:b/>
          <w:bCs/>
          <w:sz w:val="22"/>
          <w:szCs w:val="22"/>
        </w:rPr>
      </w:pPr>
      <w:r w:rsidRPr="00B92421">
        <w:rPr>
          <w:rFonts w:asciiTheme="minorHAnsi" w:hAnsiTheme="minorHAnsi" w:cstheme="minorHAnsi"/>
          <w:b/>
          <w:bCs/>
          <w:sz w:val="22"/>
          <w:szCs w:val="22"/>
        </w:rPr>
        <w:t>What should I prepare before signing the Tenancy Agreement</w:t>
      </w:r>
      <w:r w:rsidR="002055B4" w:rsidRPr="00B92421">
        <w:rPr>
          <w:rFonts w:asciiTheme="minorHAnsi" w:hAnsiTheme="minorHAnsi" w:cstheme="minorHAnsi"/>
          <w:b/>
          <w:bCs/>
          <w:sz w:val="22"/>
          <w:szCs w:val="22"/>
        </w:rPr>
        <w:t>?</w:t>
      </w:r>
    </w:p>
    <w:p w14:paraId="6185A910" w14:textId="5F7AE9D6" w:rsidR="002055B4" w:rsidRPr="001703D4" w:rsidRDefault="004C2621" w:rsidP="001703D4">
      <w:pPr>
        <w:pStyle w:val="ListParagraph"/>
        <w:ind w:left="426"/>
        <w:jc w:val="both"/>
        <w:rPr>
          <w:rFonts w:asciiTheme="minorHAnsi" w:hAnsiTheme="minorHAnsi" w:cstheme="minorHAnsi"/>
          <w:b/>
          <w:bCs/>
          <w:sz w:val="22"/>
          <w:szCs w:val="22"/>
        </w:rPr>
      </w:pPr>
      <w:r w:rsidRPr="001703D4">
        <w:rPr>
          <w:rFonts w:asciiTheme="minorHAnsi" w:hAnsiTheme="minorHAnsi" w:cstheme="minorHAnsi"/>
          <w:bCs/>
          <w:sz w:val="22"/>
          <w:szCs w:val="22"/>
          <w:lang w:val="en-GB"/>
        </w:rPr>
        <w:t xml:space="preserve">You should have a </w:t>
      </w:r>
      <w:proofErr w:type="spellStart"/>
      <w:r w:rsidRPr="001703D4">
        <w:rPr>
          <w:rFonts w:asciiTheme="minorHAnsi" w:hAnsiTheme="minorHAnsi" w:cstheme="minorHAnsi"/>
          <w:bCs/>
          <w:sz w:val="22"/>
          <w:szCs w:val="22"/>
          <w:lang w:val="en-GB"/>
        </w:rPr>
        <w:t>PayNow</w:t>
      </w:r>
      <w:proofErr w:type="spellEnd"/>
      <w:r w:rsidRPr="001703D4">
        <w:rPr>
          <w:rFonts w:asciiTheme="minorHAnsi" w:hAnsiTheme="minorHAnsi" w:cstheme="minorHAnsi"/>
          <w:bCs/>
          <w:sz w:val="22"/>
          <w:szCs w:val="22"/>
          <w:lang w:val="en-GB"/>
        </w:rPr>
        <w:t xml:space="preserve"> bank account linked to your NRIC number. </w:t>
      </w:r>
      <w:r w:rsidR="002055B4" w:rsidRPr="001703D4">
        <w:rPr>
          <w:rFonts w:asciiTheme="minorHAnsi" w:hAnsiTheme="minorHAnsi" w:cstheme="minorHAnsi"/>
          <w:sz w:val="22"/>
          <w:szCs w:val="22"/>
        </w:rPr>
        <w:t>If you are operating a cooked food stall, you</w:t>
      </w:r>
      <w:r w:rsidR="00D20E63" w:rsidRPr="001703D4">
        <w:rPr>
          <w:rFonts w:asciiTheme="minorHAnsi" w:hAnsiTheme="minorHAnsi" w:cstheme="minorHAnsi"/>
          <w:bCs/>
          <w:sz w:val="22"/>
          <w:szCs w:val="22"/>
          <w:lang w:val="en-GB"/>
        </w:rPr>
        <w:t xml:space="preserve"> are required</w:t>
      </w:r>
      <w:r w:rsidR="002055B4" w:rsidRPr="001703D4">
        <w:rPr>
          <w:rFonts w:asciiTheme="minorHAnsi" w:hAnsiTheme="minorHAnsi" w:cstheme="minorHAnsi"/>
          <w:bCs/>
          <w:sz w:val="22"/>
          <w:szCs w:val="22"/>
          <w:lang w:val="en-GB"/>
        </w:rPr>
        <w:t xml:space="preserve"> </w:t>
      </w:r>
      <w:r w:rsidR="00D20E63" w:rsidRPr="001703D4">
        <w:rPr>
          <w:rFonts w:asciiTheme="minorHAnsi" w:hAnsiTheme="minorHAnsi" w:cstheme="minorHAnsi"/>
          <w:bCs/>
          <w:sz w:val="22"/>
          <w:szCs w:val="22"/>
          <w:lang w:val="en-GB"/>
        </w:rPr>
        <w:t xml:space="preserve">to </w:t>
      </w:r>
      <w:r w:rsidR="002055B4" w:rsidRPr="001703D4">
        <w:rPr>
          <w:rFonts w:asciiTheme="minorHAnsi" w:hAnsiTheme="minorHAnsi" w:cstheme="minorHAnsi"/>
          <w:bCs/>
          <w:sz w:val="22"/>
          <w:szCs w:val="22"/>
          <w:lang w:val="en-GB"/>
        </w:rPr>
        <w:t>obtain the</w:t>
      </w:r>
      <w:r w:rsidR="00991EA5" w:rsidRPr="001703D4">
        <w:rPr>
          <w:rFonts w:asciiTheme="minorHAnsi" w:hAnsiTheme="minorHAnsi" w:cstheme="minorHAnsi"/>
          <w:bCs/>
          <w:sz w:val="22"/>
          <w:szCs w:val="22"/>
          <w:lang w:val="en-GB"/>
        </w:rPr>
        <w:t xml:space="preserve"> </w:t>
      </w:r>
      <w:proofErr w:type="spellStart"/>
      <w:r w:rsidR="00991EA5" w:rsidRPr="001703D4">
        <w:rPr>
          <w:rFonts w:asciiTheme="minorHAnsi" w:hAnsiTheme="minorHAnsi" w:cstheme="minorHAnsi"/>
          <w:bCs/>
          <w:sz w:val="22"/>
          <w:szCs w:val="22"/>
          <w:lang w:val="en-GB"/>
        </w:rPr>
        <w:t>SkillsFuture</w:t>
      </w:r>
      <w:proofErr w:type="spellEnd"/>
      <w:r w:rsidR="00991EA5" w:rsidRPr="001703D4">
        <w:rPr>
          <w:rFonts w:asciiTheme="minorHAnsi" w:hAnsiTheme="minorHAnsi" w:cstheme="minorHAnsi"/>
          <w:bCs/>
          <w:sz w:val="22"/>
          <w:szCs w:val="22"/>
          <w:lang w:val="en-GB"/>
        </w:rPr>
        <w:t xml:space="preserve"> Singapore (SSG)</w:t>
      </w:r>
      <w:r w:rsidR="002055B4" w:rsidRPr="001703D4">
        <w:rPr>
          <w:rFonts w:asciiTheme="minorHAnsi" w:hAnsiTheme="minorHAnsi" w:cstheme="minorHAnsi"/>
          <w:bCs/>
          <w:sz w:val="22"/>
          <w:szCs w:val="22"/>
          <w:lang w:val="en-GB"/>
        </w:rPr>
        <w:t xml:space="preserve"> Food Safety Course Certificate</w:t>
      </w:r>
      <w:r w:rsidR="00991EA5" w:rsidRPr="001703D4">
        <w:rPr>
          <w:rFonts w:asciiTheme="minorHAnsi" w:hAnsiTheme="minorHAnsi" w:cstheme="minorHAnsi"/>
          <w:bCs/>
          <w:sz w:val="22"/>
          <w:szCs w:val="22"/>
          <w:lang w:val="en-GB"/>
        </w:rPr>
        <w:t>s</w:t>
      </w:r>
      <w:r w:rsidR="002055B4" w:rsidRPr="001703D4">
        <w:rPr>
          <w:rFonts w:asciiTheme="minorHAnsi" w:hAnsiTheme="minorHAnsi" w:cstheme="minorHAnsi"/>
          <w:bCs/>
          <w:sz w:val="22"/>
          <w:szCs w:val="22"/>
          <w:lang w:val="en-GB"/>
        </w:rPr>
        <w:t xml:space="preserve"> </w:t>
      </w:r>
      <w:r w:rsidR="00D20E63" w:rsidRPr="001703D4">
        <w:rPr>
          <w:rFonts w:asciiTheme="minorHAnsi" w:hAnsiTheme="minorHAnsi" w:cstheme="minorHAnsi"/>
          <w:bCs/>
          <w:sz w:val="22"/>
          <w:szCs w:val="22"/>
          <w:lang w:val="en-GB"/>
        </w:rPr>
        <w:t xml:space="preserve">before </w:t>
      </w:r>
      <w:r w:rsidR="00991EA5" w:rsidRPr="001703D4">
        <w:rPr>
          <w:rFonts w:asciiTheme="minorHAnsi" w:hAnsiTheme="minorHAnsi" w:cstheme="minorHAnsi"/>
          <w:bCs/>
          <w:sz w:val="22"/>
          <w:szCs w:val="22"/>
          <w:lang w:val="en-GB"/>
        </w:rPr>
        <w:t>signing</w:t>
      </w:r>
      <w:r w:rsidR="00D20E63" w:rsidRPr="001703D4">
        <w:rPr>
          <w:rFonts w:asciiTheme="minorHAnsi" w:hAnsiTheme="minorHAnsi" w:cstheme="minorHAnsi"/>
          <w:bCs/>
          <w:sz w:val="22"/>
          <w:szCs w:val="22"/>
          <w:lang w:val="en-GB"/>
        </w:rPr>
        <w:t xml:space="preserve"> of</w:t>
      </w:r>
      <w:r w:rsidR="00991EA5" w:rsidRPr="001703D4">
        <w:rPr>
          <w:rFonts w:asciiTheme="minorHAnsi" w:hAnsiTheme="minorHAnsi" w:cstheme="minorHAnsi"/>
          <w:bCs/>
          <w:sz w:val="22"/>
          <w:szCs w:val="22"/>
          <w:lang w:val="en-GB"/>
        </w:rPr>
        <w:t xml:space="preserve"> the Tenancy Agreement for the stall. NEA will not issue the SFA stall licence to you to operate the stall if you fail to submit the above document. You </w:t>
      </w:r>
      <w:r w:rsidR="00D20E63" w:rsidRPr="001703D4">
        <w:rPr>
          <w:rFonts w:asciiTheme="minorHAnsi" w:hAnsiTheme="minorHAnsi" w:cstheme="minorHAnsi"/>
          <w:bCs/>
          <w:sz w:val="22"/>
          <w:szCs w:val="22"/>
          <w:lang w:val="en-GB"/>
        </w:rPr>
        <w:t xml:space="preserve">are </w:t>
      </w:r>
      <w:r w:rsidR="00991EA5" w:rsidRPr="001703D4">
        <w:rPr>
          <w:rFonts w:asciiTheme="minorHAnsi" w:hAnsiTheme="minorHAnsi" w:cstheme="minorHAnsi"/>
          <w:bCs/>
          <w:sz w:val="22"/>
          <w:szCs w:val="22"/>
          <w:lang w:val="en-GB"/>
        </w:rPr>
        <w:t>not allowed to commence operation of the stall without a stall licence.</w:t>
      </w:r>
    </w:p>
    <w:p w14:paraId="6679B5E9" w14:textId="0F0CB0EA" w:rsidR="00CC47D0" w:rsidRPr="00B92421" w:rsidRDefault="00CC47D0" w:rsidP="00883C81">
      <w:pPr>
        <w:jc w:val="both"/>
        <w:rPr>
          <w:rFonts w:asciiTheme="minorHAnsi" w:hAnsiTheme="minorHAnsi" w:cstheme="minorHAnsi"/>
          <w:sz w:val="22"/>
          <w:szCs w:val="22"/>
          <w:lang w:val="en-GB"/>
        </w:rPr>
      </w:pPr>
    </w:p>
    <w:p w14:paraId="15F2A17F" w14:textId="77777777" w:rsidR="008A4269" w:rsidRPr="008A4269" w:rsidRDefault="00290619" w:rsidP="008A4269">
      <w:pPr>
        <w:pStyle w:val="ListParagraph"/>
        <w:numPr>
          <w:ilvl w:val="0"/>
          <w:numId w:val="4"/>
        </w:numPr>
        <w:ind w:left="426" w:hanging="426"/>
        <w:jc w:val="both"/>
        <w:rPr>
          <w:rFonts w:asciiTheme="minorHAnsi" w:hAnsiTheme="minorHAnsi" w:cstheme="minorHAnsi"/>
          <w:sz w:val="22"/>
          <w:szCs w:val="22"/>
        </w:rPr>
      </w:pPr>
      <w:r w:rsidRPr="00B92421">
        <w:rPr>
          <w:rFonts w:asciiTheme="minorHAnsi" w:hAnsiTheme="minorHAnsi" w:cstheme="minorHAnsi"/>
          <w:b/>
          <w:bCs/>
          <w:sz w:val="22"/>
          <w:szCs w:val="22"/>
        </w:rPr>
        <w:t xml:space="preserve">What do I need to pay </w:t>
      </w:r>
      <w:r w:rsidR="00E013FB" w:rsidRPr="00B92421">
        <w:rPr>
          <w:rFonts w:asciiTheme="minorHAnsi" w:hAnsiTheme="minorHAnsi" w:cstheme="minorHAnsi"/>
          <w:b/>
          <w:bCs/>
          <w:sz w:val="22"/>
          <w:szCs w:val="22"/>
        </w:rPr>
        <w:t>during e-Tenancy signing</w:t>
      </w:r>
      <w:r w:rsidRPr="00B92421">
        <w:rPr>
          <w:rFonts w:asciiTheme="minorHAnsi" w:hAnsiTheme="minorHAnsi" w:cstheme="minorHAnsi"/>
          <w:b/>
          <w:bCs/>
          <w:sz w:val="22"/>
          <w:szCs w:val="22"/>
        </w:rPr>
        <w:t>?</w:t>
      </w:r>
      <w:r w:rsidR="0022087B" w:rsidRPr="00B92421">
        <w:rPr>
          <w:rFonts w:asciiTheme="minorHAnsi" w:hAnsiTheme="minorHAnsi" w:cstheme="minorHAnsi"/>
          <w:b/>
          <w:bCs/>
          <w:sz w:val="22"/>
          <w:szCs w:val="22"/>
        </w:rPr>
        <w:t xml:space="preserve"> </w:t>
      </w:r>
    </w:p>
    <w:p w14:paraId="501C4ED0" w14:textId="3BAA790C" w:rsidR="00F07CBF" w:rsidRPr="008A4269" w:rsidRDefault="00F07CBF" w:rsidP="008A4269">
      <w:pPr>
        <w:pStyle w:val="ListParagraph"/>
        <w:ind w:left="426"/>
        <w:jc w:val="both"/>
        <w:rPr>
          <w:rFonts w:asciiTheme="minorHAnsi" w:hAnsiTheme="minorHAnsi" w:cstheme="minorHAnsi"/>
          <w:sz w:val="22"/>
          <w:szCs w:val="22"/>
        </w:rPr>
      </w:pPr>
      <w:r w:rsidRPr="008A4269">
        <w:rPr>
          <w:rFonts w:asciiTheme="minorHAnsi" w:hAnsiTheme="minorHAnsi" w:cstheme="minorHAnsi"/>
          <w:sz w:val="22"/>
          <w:szCs w:val="22"/>
        </w:rPr>
        <w:t>You are required to pay the following charges which comprise:</w:t>
      </w:r>
    </w:p>
    <w:p w14:paraId="6908624B" w14:textId="4280C45A" w:rsidR="00F07CBF" w:rsidRPr="00B92421" w:rsidRDefault="00F07CBF" w:rsidP="008223B6">
      <w:pPr>
        <w:pStyle w:val="ListParagraph"/>
        <w:numPr>
          <w:ilvl w:val="0"/>
          <w:numId w:val="17"/>
        </w:numPr>
        <w:ind w:left="709" w:hanging="283"/>
        <w:jc w:val="both"/>
        <w:rPr>
          <w:rFonts w:asciiTheme="minorHAnsi" w:hAnsiTheme="minorHAnsi" w:cstheme="minorHAnsi"/>
          <w:sz w:val="22"/>
          <w:szCs w:val="22"/>
        </w:rPr>
      </w:pPr>
      <w:r w:rsidRPr="00B92421">
        <w:rPr>
          <w:rFonts w:asciiTheme="minorHAnsi" w:hAnsiTheme="minorHAnsi" w:cstheme="minorHAnsi"/>
          <w:sz w:val="22"/>
          <w:szCs w:val="22"/>
        </w:rPr>
        <w:t>1st month rent</w:t>
      </w:r>
      <w:r w:rsidR="001931FC">
        <w:rPr>
          <w:rFonts w:asciiTheme="minorHAnsi" w:hAnsiTheme="minorHAnsi" w:cstheme="minorHAnsi"/>
          <w:sz w:val="22"/>
          <w:szCs w:val="22"/>
        </w:rPr>
        <w:t>.</w:t>
      </w:r>
    </w:p>
    <w:p w14:paraId="01AFC432" w14:textId="5F7B447E" w:rsidR="00F07CBF" w:rsidRPr="00B92421" w:rsidRDefault="00F07CBF" w:rsidP="008223B6">
      <w:pPr>
        <w:pStyle w:val="ListParagraph"/>
        <w:numPr>
          <w:ilvl w:val="0"/>
          <w:numId w:val="17"/>
        </w:numPr>
        <w:ind w:left="709" w:hanging="283"/>
        <w:jc w:val="both"/>
        <w:rPr>
          <w:rFonts w:asciiTheme="minorHAnsi" w:hAnsiTheme="minorHAnsi" w:cstheme="minorHAnsi"/>
          <w:sz w:val="22"/>
          <w:szCs w:val="22"/>
        </w:rPr>
      </w:pPr>
      <w:r w:rsidRPr="00B92421">
        <w:rPr>
          <w:rFonts w:asciiTheme="minorHAnsi" w:hAnsiTheme="minorHAnsi" w:cstheme="minorHAnsi"/>
          <w:sz w:val="22"/>
          <w:szCs w:val="22"/>
        </w:rPr>
        <w:t>1st month Service &amp; Conservancy Charges (S&amp;CC)</w:t>
      </w:r>
      <w:r w:rsidR="001931FC">
        <w:rPr>
          <w:rFonts w:asciiTheme="minorHAnsi" w:hAnsiTheme="minorHAnsi" w:cstheme="minorHAnsi"/>
          <w:sz w:val="22"/>
          <w:szCs w:val="22"/>
        </w:rPr>
        <w:t>.</w:t>
      </w:r>
    </w:p>
    <w:p w14:paraId="4F0669AF" w14:textId="63550A15" w:rsidR="00F07CBF" w:rsidRPr="00B92421" w:rsidRDefault="00F07CBF" w:rsidP="008223B6">
      <w:pPr>
        <w:pStyle w:val="ListParagraph"/>
        <w:numPr>
          <w:ilvl w:val="0"/>
          <w:numId w:val="17"/>
        </w:numPr>
        <w:ind w:left="709" w:hanging="283"/>
        <w:jc w:val="both"/>
        <w:rPr>
          <w:rFonts w:asciiTheme="minorHAnsi" w:hAnsiTheme="minorHAnsi" w:cstheme="minorHAnsi"/>
          <w:sz w:val="22"/>
          <w:szCs w:val="22"/>
        </w:rPr>
      </w:pPr>
      <w:r w:rsidRPr="00B92421">
        <w:rPr>
          <w:rFonts w:asciiTheme="minorHAnsi" w:hAnsiTheme="minorHAnsi" w:cstheme="minorHAnsi"/>
          <w:sz w:val="22"/>
          <w:szCs w:val="22"/>
        </w:rPr>
        <w:t xml:space="preserve">1st month table cleaning fee (for </w:t>
      </w:r>
      <w:r w:rsidR="00751C87" w:rsidRPr="00B92421">
        <w:rPr>
          <w:rFonts w:asciiTheme="minorHAnsi" w:hAnsiTheme="minorHAnsi" w:cstheme="minorHAnsi"/>
          <w:sz w:val="22"/>
          <w:szCs w:val="22"/>
        </w:rPr>
        <w:t>cooked food stalls only</w:t>
      </w:r>
      <w:r w:rsidRPr="00B92421">
        <w:rPr>
          <w:rFonts w:asciiTheme="minorHAnsi" w:hAnsiTheme="minorHAnsi" w:cstheme="minorHAnsi"/>
          <w:sz w:val="22"/>
          <w:szCs w:val="22"/>
        </w:rPr>
        <w:t>)</w:t>
      </w:r>
      <w:r w:rsidR="001931FC">
        <w:rPr>
          <w:rFonts w:asciiTheme="minorHAnsi" w:hAnsiTheme="minorHAnsi" w:cstheme="minorHAnsi"/>
          <w:sz w:val="22"/>
          <w:szCs w:val="22"/>
        </w:rPr>
        <w:t>.</w:t>
      </w:r>
    </w:p>
    <w:p w14:paraId="44114F45" w14:textId="0C458664" w:rsidR="00F07CBF" w:rsidRPr="00B92421" w:rsidRDefault="00F07CBF" w:rsidP="008223B6">
      <w:pPr>
        <w:pStyle w:val="ListParagraph"/>
        <w:numPr>
          <w:ilvl w:val="0"/>
          <w:numId w:val="17"/>
        </w:numPr>
        <w:ind w:left="709" w:hanging="283"/>
        <w:jc w:val="both"/>
        <w:rPr>
          <w:rFonts w:asciiTheme="minorHAnsi" w:hAnsiTheme="minorHAnsi" w:cstheme="minorHAnsi"/>
          <w:sz w:val="22"/>
          <w:szCs w:val="22"/>
        </w:rPr>
      </w:pPr>
      <w:r w:rsidRPr="00B92421">
        <w:rPr>
          <w:rFonts w:asciiTheme="minorHAnsi" w:hAnsiTheme="minorHAnsi" w:cstheme="minorHAnsi"/>
          <w:sz w:val="22"/>
          <w:szCs w:val="22"/>
        </w:rPr>
        <w:t>Security deposit equivalent to 2 months’ rent</w:t>
      </w:r>
      <w:r w:rsidR="00DE54DE" w:rsidRPr="00DE54DE">
        <w:rPr>
          <w:rFonts w:asciiTheme="minorHAnsi" w:hAnsiTheme="minorHAnsi" w:cstheme="minorHAnsi"/>
          <w:sz w:val="22"/>
          <w:szCs w:val="22"/>
        </w:rPr>
        <w:t>, or a minimum deposit of $100 for market stall or $200 for cooked food stall (whichever is higher)</w:t>
      </w:r>
      <w:r w:rsidR="001931FC">
        <w:rPr>
          <w:rFonts w:asciiTheme="minorHAnsi" w:hAnsiTheme="minorHAnsi" w:cstheme="minorHAnsi"/>
          <w:sz w:val="22"/>
          <w:szCs w:val="22"/>
        </w:rPr>
        <w:t>.</w:t>
      </w:r>
    </w:p>
    <w:p w14:paraId="21505C12" w14:textId="22CB92C7" w:rsidR="00751C87" w:rsidRPr="008731A8" w:rsidRDefault="00751C87" w:rsidP="008223B6">
      <w:pPr>
        <w:pStyle w:val="ListParagraph"/>
        <w:numPr>
          <w:ilvl w:val="0"/>
          <w:numId w:val="17"/>
        </w:numPr>
        <w:ind w:left="709" w:hanging="283"/>
        <w:jc w:val="both"/>
        <w:rPr>
          <w:rFonts w:asciiTheme="minorHAnsi" w:hAnsiTheme="minorHAnsi" w:cstheme="minorHAnsi"/>
          <w:color w:val="000000" w:themeColor="text1"/>
          <w:sz w:val="22"/>
          <w:szCs w:val="22"/>
        </w:rPr>
      </w:pPr>
      <w:r w:rsidRPr="008731A8">
        <w:rPr>
          <w:rFonts w:asciiTheme="minorHAnsi" w:hAnsiTheme="minorHAnsi" w:cstheme="minorHAnsi"/>
          <w:color w:val="000000" w:themeColor="text1"/>
          <w:sz w:val="22"/>
          <w:szCs w:val="22"/>
        </w:rPr>
        <w:t xml:space="preserve">SFA hawker </w:t>
      </w:r>
      <w:r w:rsidR="00AC0681">
        <w:rPr>
          <w:rFonts w:asciiTheme="minorHAnsi" w:hAnsiTheme="minorHAnsi" w:cstheme="minorHAnsi"/>
          <w:color w:val="000000" w:themeColor="text1"/>
          <w:sz w:val="22"/>
          <w:szCs w:val="22"/>
        </w:rPr>
        <w:t xml:space="preserve">stall </w:t>
      </w:r>
      <w:r w:rsidRPr="008731A8">
        <w:rPr>
          <w:rFonts w:asciiTheme="minorHAnsi" w:hAnsiTheme="minorHAnsi" w:cstheme="minorHAnsi"/>
          <w:color w:val="000000" w:themeColor="text1"/>
          <w:sz w:val="22"/>
          <w:szCs w:val="22"/>
        </w:rPr>
        <w:t>l</w:t>
      </w:r>
      <w:r w:rsidR="00F07CBF" w:rsidRPr="008731A8">
        <w:rPr>
          <w:rFonts w:asciiTheme="minorHAnsi" w:hAnsiTheme="minorHAnsi" w:cstheme="minorHAnsi"/>
          <w:color w:val="000000" w:themeColor="text1"/>
          <w:sz w:val="22"/>
          <w:szCs w:val="22"/>
        </w:rPr>
        <w:t>icence fee for 3 years</w:t>
      </w:r>
      <w:r w:rsidR="00A57488" w:rsidRPr="008731A8">
        <w:rPr>
          <w:rFonts w:asciiTheme="minorHAnsi" w:hAnsiTheme="minorHAnsi" w:cstheme="minorHAnsi"/>
          <w:color w:val="000000" w:themeColor="text1"/>
          <w:sz w:val="22"/>
          <w:szCs w:val="22"/>
        </w:rPr>
        <w:t xml:space="preserve"> (where applicable)</w:t>
      </w:r>
      <w:r w:rsidR="001931FC">
        <w:rPr>
          <w:rFonts w:asciiTheme="minorHAnsi" w:hAnsiTheme="minorHAnsi" w:cstheme="minorHAnsi"/>
          <w:color w:val="000000" w:themeColor="text1"/>
          <w:sz w:val="22"/>
          <w:szCs w:val="22"/>
        </w:rPr>
        <w:t>.</w:t>
      </w:r>
    </w:p>
    <w:p w14:paraId="7F393111" w14:textId="3F46759D" w:rsidR="00F07CBF" w:rsidRPr="008731A8" w:rsidRDefault="00F07CBF" w:rsidP="008223B6">
      <w:pPr>
        <w:pStyle w:val="ListParagraph"/>
        <w:numPr>
          <w:ilvl w:val="0"/>
          <w:numId w:val="17"/>
        </w:numPr>
        <w:ind w:left="709" w:hanging="283"/>
        <w:jc w:val="both"/>
        <w:rPr>
          <w:rFonts w:asciiTheme="minorHAnsi" w:hAnsiTheme="minorHAnsi" w:cstheme="minorHAnsi"/>
          <w:color w:val="000000" w:themeColor="text1"/>
          <w:sz w:val="22"/>
          <w:szCs w:val="22"/>
        </w:rPr>
      </w:pPr>
      <w:r w:rsidRPr="008731A8">
        <w:rPr>
          <w:rFonts w:asciiTheme="minorHAnsi" w:hAnsiTheme="minorHAnsi" w:cstheme="minorHAnsi"/>
          <w:color w:val="000000" w:themeColor="text1"/>
          <w:sz w:val="22"/>
          <w:szCs w:val="22"/>
        </w:rPr>
        <w:t>Stamp fee</w:t>
      </w:r>
      <w:r w:rsidR="00CD65F3" w:rsidRPr="008731A8">
        <w:rPr>
          <w:rFonts w:asciiTheme="minorHAnsi" w:hAnsiTheme="minorHAnsi" w:cstheme="minorHAnsi"/>
          <w:color w:val="000000" w:themeColor="text1"/>
          <w:sz w:val="22"/>
          <w:szCs w:val="22"/>
        </w:rPr>
        <w:t>, where applicable</w:t>
      </w:r>
      <w:r w:rsidRPr="008731A8">
        <w:rPr>
          <w:rFonts w:asciiTheme="minorHAnsi" w:hAnsiTheme="minorHAnsi" w:cstheme="minorHAnsi"/>
          <w:color w:val="000000" w:themeColor="text1"/>
          <w:sz w:val="22"/>
          <w:szCs w:val="22"/>
        </w:rPr>
        <w:t>.</w:t>
      </w:r>
    </w:p>
    <w:p w14:paraId="377DD8CC" w14:textId="77777777" w:rsidR="00DC3EFA" w:rsidRDefault="00DC3EFA" w:rsidP="00883C81">
      <w:pPr>
        <w:pStyle w:val="ListParagraph"/>
        <w:ind w:left="567"/>
        <w:jc w:val="both"/>
        <w:rPr>
          <w:rFonts w:asciiTheme="minorHAnsi" w:hAnsiTheme="minorHAnsi" w:cstheme="minorHAnsi"/>
          <w:spacing w:val="-2"/>
          <w:sz w:val="22"/>
          <w:szCs w:val="22"/>
          <w:lang w:val="en-US"/>
        </w:rPr>
      </w:pPr>
    </w:p>
    <w:p w14:paraId="40ABEB36" w14:textId="77777777" w:rsidR="00CC75F1" w:rsidRDefault="00CC75F1" w:rsidP="00883C81">
      <w:pPr>
        <w:pStyle w:val="ListParagraph"/>
        <w:ind w:left="567"/>
        <w:jc w:val="both"/>
        <w:rPr>
          <w:rFonts w:asciiTheme="minorHAnsi" w:hAnsiTheme="minorHAnsi" w:cstheme="minorHAnsi"/>
          <w:spacing w:val="-2"/>
          <w:sz w:val="22"/>
          <w:szCs w:val="22"/>
          <w:lang w:val="en-US"/>
        </w:rPr>
      </w:pPr>
    </w:p>
    <w:p w14:paraId="0024168F" w14:textId="77777777" w:rsidR="00CC75F1" w:rsidRDefault="00CC75F1" w:rsidP="00883C81">
      <w:pPr>
        <w:pStyle w:val="ListParagraph"/>
        <w:ind w:left="567"/>
        <w:jc w:val="both"/>
        <w:rPr>
          <w:rFonts w:asciiTheme="minorHAnsi" w:hAnsiTheme="minorHAnsi" w:cstheme="minorHAnsi"/>
          <w:spacing w:val="-2"/>
          <w:sz w:val="22"/>
          <w:szCs w:val="22"/>
          <w:lang w:val="en-US"/>
        </w:rPr>
      </w:pPr>
    </w:p>
    <w:p w14:paraId="35F7119B" w14:textId="77777777" w:rsidR="00CC75F1" w:rsidRDefault="00CC75F1" w:rsidP="00883C81">
      <w:pPr>
        <w:pStyle w:val="ListParagraph"/>
        <w:ind w:left="567"/>
        <w:jc w:val="both"/>
        <w:rPr>
          <w:rFonts w:asciiTheme="minorHAnsi" w:hAnsiTheme="minorHAnsi" w:cstheme="minorHAnsi"/>
          <w:spacing w:val="-2"/>
          <w:sz w:val="22"/>
          <w:szCs w:val="22"/>
          <w:lang w:val="en-US"/>
        </w:rPr>
      </w:pPr>
    </w:p>
    <w:p w14:paraId="2923F3E5" w14:textId="77777777" w:rsidR="00CC75F1" w:rsidRPr="00B92421" w:rsidRDefault="00CC75F1" w:rsidP="00883C81">
      <w:pPr>
        <w:pStyle w:val="ListParagraph"/>
        <w:ind w:left="567"/>
        <w:jc w:val="both"/>
        <w:rPr>
          <w:rFonts w:asciiTheme="minorHAnsi" w:hAnsiTheme="minorHAnsi" w:cstheme="minorHAnsi"/>
          <w:spacing w:val="-2"/>
          <w:sz w:val="22"/>
          <w:szCs w:val="22"/>
          <w:lang w:val="en-US"/>
        </w:rPr>
      </w:pPr>
    </w:p>
    <w:p w14:paraId="746708AD" w14:textId="77777777" w:rsidR="009B4785" w:rsidRPr="009B4785" w:rsidRDefault="00267421" w:rsidP="009B4785">
      <w:pPr>
        <w:pStyle w:val="ListParagraph"/>
        <w:numPr>
          <w:ilvl w:val="0"/>
          <w:numId w:val="4"/>
        </w:numPr>
        <w:ind w:left="426" w:hanging="426"/>
        <w:jc w:val="both"/>
        <w:rPr>
          <w:rFonts w:ascii="Calibri" w:hAnsi="Calibri"/>
          <w:b/>
          <w:sz w:val="22"/>
          <w:szCs w:val="22"/>
        </w:rPr>
      </w:pPr>
      <w:r w:rsidRPr="00E160DE">
        <w:rPr>
          <w:rFonts w:ascii="Calibri" w:hAnsi="Calibri"/>
          <w:b/>
          <w:sz w:val="22"/>
          <w:szCs w:val="22"/>
        </w:rPr>
        <w:lastRenderedPageBreak/>
        <w:t xml:space="preserve">I have digitally signed the Tenancy Agreement. </w:t>
      </w:r>
      <w:r w:rsidRPr="00E160DE">
        <w:rPr>
          <w:rFonts w:ascii="Calibri" w:hAnsi="Calibri"/>
          <w:b/>
          <w:bCs/>
          <w:sz w:val="22"/>
          <w:szCs w:val="22"/>
          <w:lang w:val="en-US"/>
        </w:rPr>
        <w:t>What should I do next?</w:t>
      </w:r>
      <w:r w:rsidRPr="00E160DE">
        <w:rPr>
          <w:rFonts w:asciiTheme="minorHAnsi" w:hAnsiTheme="minorHAnsi" w:cstheme="minorHAnsi"/>
          <w:b/>
          <w:bCs/>
          <w:sz w:val="22"/>
          <w:szCs w:val="22"/>
        </w:rPr>
        <w:t xml:space="preserve"> </w:t>
      </w:r>
    </w:p>
    <w:p w14:paraId="27803693" w14:textId="6D586D53" w:rsidR="00267421" w:rsidRPr="009B4785" w:rsidRDefault="0085369B" w:rsidP="009B4785">
      <w:pPr>
        <w:pStyle w:val="ListParagraph"/>
        <w:ind w:left="426"/>
        <w:jc w:val="both"/>
        <w:rPr>
          <w:rFonts w:ascii="Calibri" w:hAnsi="Calibri"/>
          <w:b/>
          <w:sz w:val="22"/>
          <w:szCs w:val="22"/>
        </w:rPr>
      </w:pPr>
      <w:r w:rsidRPr="009B4785">
        <w:rPr>
          <w:rFonts w:asciiTheme="minorHAnsi" w:hAnsiTheme="minorHAnsi" w:cstheme="minorHAnsi"/>
          <w:sz w:val="22"/>
          <w:szCs w:val="22"/>
        </w:rPr>
        <w:t>You are required to:</w:t>
      </w:r>
    </w:p>
    <w:p w14:paraId="4FCEEC61" w14:textId="5AD5D8EA" w:rsidR="0085369B" w:rsidRPr="00664DFA" w:rsidRDefault="0085369B" w:rsidP="0085369B">
      <w:pPr>
        <w:pStyle w:val="ListParagraph"/>
        <w:numPr>
          <w:ilvl w:val="0"/>
          <w:numId w:val="17"/>
        </w:numPr>
        <w:ind w:left="709" w:hanging="283"/>
        <w:jc w:val="both"/>
        <w:rPr>
          <w:rFonts w:asciiTheme="minorHAnsi" w:hAnsiTheme="minorHAnsi" w:cstheme="minorHAnsi"/>
          <w:sz w:val="22"/>
          <w:szCs w:val="22"/>
        </w:rPr>
      </w:pPr>
      <w:r w:rsidRPr="00664DFA">
        <w:rPr>
          <w:rFonts w:asciiTheme="minorHAnsi" w:hAnsiTheme="minorHAnsi" w:cstheme="minorHAnsi"/>
          <w:sz w:val="22"/>
          <w:szCs w:val="22"/>
        </w:rPr>
        <w:t xml:space="preserve">Visit our One-Stop Information and Service Centre (OSISC) </w:t>
      </w:r>
      <w:r w:rsidR="00197467" w:rsidRPr="00664DFA">
        <w:rPr>
          <w:rFonts w:asciiTheme="minorHAnsi" w:hAnsiTheme="minorHAnsi" w:cstheme="minorHAnsi"/>
          <w:sz w:val="22"/>
          <w:szCs w:val="22"/>
        </w:rPr>
        <w:t>at HDB Hub</w:t>
      </w:r>
      <w:r w:rsidR="00EA7CB0" w:rsidRPr="00664DFA">
        <w:rPr>
          <w:rFonts w:asciiTheme="minorHAnsi" w:hAnsiTheme="minorHAnsi" w:cstheme="minorHAnsi"/>
          <w:sz w:val="22"/>
          <w:szCs w:val="22"/>
        </w:rPr>
        <w:t xml:space="preserve">, </w:t>
      </w:r>
      <w:r w:rsidR="00197467" w:rsidRPr="00664DFA">
        <w:rPr>
          <w:rFonts w:asciiTheme="minorHAnsi" w:hAnsiTheme="minorHAnsi" w:cstheme="minorHAnsi"/>
          <w:sz w:val="22"/>
          <w:szCs w:val="22"/>
        </w:rPr>
        <w:t xml:space="preserve">East Wing, </w:t>
      </w:r>
      <w:r w:rsidR="00CB469B" w:rsidRPr="00664DFA">
        <w:rPr>
          <w:rFonts w:asciiTheme="minorHAnsi" w:hAnsiTheme="minorHAnsi" w:cstheme="minorHAnsi"/>
          <w:sz w:val="22"/>
          <w:szCs w:val="22"/>
        </w:rPr>
        <w:t xml:space="preserve">#26-01, </w:t>
      </w:r>
      <w:r w:rsidR="00197467" w:rsidRPr="00664DFA">
        <w:rPr>
          <w:rFonts w:asciiTheme="minorHAnsi" w:hAnsiTheme="minorHAnsi" w:cstheme="minorHAnsi"/>
          <w:sz w:val="22"/>
          <w:szCs w:val="22"/>
        </w:rPr>
        <w:t>480 Lorong 6 Toa Payoh, Singapore 310480 from Mondays to Fridays, 8.30am to 5.30pm</w:t>
      </w:r>
      <w:r w:rsidR="006F2E11" w:rsidRPr="00664DFA">
        <w:rPr>
          <w:rFonts w:asciiTheme="minorHAnsi" w:hAnsiTheme="minorHAnsi" w:cstheme="minorHAnsi"/>
          <w:sz w:val="22"/>
          <w:szCs w:val="22"/>
        </w:rPr>
        <w:t>,</w:t>
      </w:r>
      <w:r w:rsidR="00197467" w:rsidRPr="00664DFA">
        <w:rPr>
          <w:rFonts w:asciiTheme="minorHAnsi" w:hAnsiTheme="minorHAnsi" w:cstheme="minorHAnsi"/>
          <w:sz w:val="22"/>
          <w:szCs w:val="22"/>
        </w:rPr>
        <w:t xml:space="preserve"> </w:t>
      </w:r>
      <w:r w:rsidR="00D216F4" w:rsidRPr="00664DFA">
        <w:rPr>
          <w:rFonts w:asciiTheme="minorHAnsi" w:hAnsiTheme="minorHAnsi" w:cstheme="minorHAnsi"/>
          <w:sz w:val="22"/>
          <w:szCs w:val="22"/>
        </w:rPr>
        <w:t xml:space="preserve">for the </w:t>
      </w:r>
      <w:r w:rsidR="006F2E11" w:rsidRPr="00664DFA">
        <w:rPr>
          <w:rFonts w:asciiTheme="minorHAnsi" w:hAnsiTheme="minorHAnsi" w:cstheme="minorHAnsi"/>
          <w:b/>
          <w:bCs/>
          <w:sz w:val="22"/>
          <w:szCs w:val="22"/>
        </w:rPr>
        <w:t>collect</w:t>
      </w:r>
      <w:r w:rsidR="00D216F4" w:rsidRPr="00664DFA">
        <w:rPr>
          <w:rFonts w:asciiTheme="minorHAnsi" w:hAnsiTheme="minorHAnsi" w:cstheme="minorHAnsi"/>
          <w:b/>
          <w:bCs/>
          <w:sz w:val="22"/>
          <w:szCs w:val="22"/>
        </w:rPr>
        <w:t>ion</w:t>
      </w:r>
      <w:r w:rsidR="006F2E11" w:rsidRPr="00664DFA">
        <w:rPr>
          <w:rFonts w:asciiTheme="minorHAnsi" w:hAnsiTheme="minorHAnsi" w:cstheme="minorHAnsi"/>
          <w:b/>
          <w:bCs/>
          <w:sz w:val="22"/>
          <w:szCs w:val="22"/>
        </w:rPr>
        <w:t xml:space="preserve"> the stall keys</w:t>
      </w:r>
      <w:r w:rsidR="006F2E11" w:rsidRPr="00664DFA">
        <w:rPr>
          <w:rFonts w:asciiTheme="minorHAnsi" w:hAnsiTheme="minorHAnsi" w:cstheme="minorHAnsi"/>
          <w:sz w:val="22"/>
          <w:szCs w:val="22"/>
        </w:rPr>
        <w:t xml:space="preserve"> and </w:t>
      </w:r>
      <w:r w:rsidR="00D216F4" w:rsidRPr="00664DFA">
        <w:rPr>
          <w:rFonts w:asciiTheme="minorHAnsi" w:hAnsiTheme="minorHAnsi" w:cstheme="minorHAnsi"/>
          <w:b/>
          <w:bCs/>
          <w:sz w:val="22"/>
          <w:szCs w:val="22"/>
        </w:rPr>
        <w:t>submission of</w:t>
      </w:r>
      <w:r w:rsidR="009E2269" w:rsidRPr="00664DFA">
        <w:rPr>
          <w:rFonts w:asciiTheme="minorHAnsi" w:hAnsiTheme="minorHAnsi" w:cstheme="minorHAnsi"/>
          <w:b/>
          <w:bCs/>
          <w:sz w:val="22"/>
          <w:szCs w:val="22"/>
        </w:rPr>
        <w:t xml:space="preserve"> </w:t>
      </w:r>
      <w:r w:rsidR="006F2E11" w:rsidRPr="00664DFA">
        <w:rPr>
          <w:rFonts w:asciiTheme="minorHAnsi" w:hAnsiTheme="minorHAnsi" w:cstheme="minorHAnsi"/>
          <w:b/>
          <w:bCs/>
          <w:sz w:val="22"/>
          <w:szCs w:val="22"/>
        </w:rPr>
        <w:t xml:space="preserve">completed </w:t>
      </w:r>
      <w:r w:rsidR="009E2269" w:rsidRPr="00664DFA">
        <w:rPr>
          <w:rFonts w:asciiTheme="minorHAnsi" w:hAnsiTheme="minorHAnsi" w:cstheme="minorHAnsi"/>
          <w:b/>
          <w:bCs/>
          <w:sz w:val="22"/>
          <w:szCs w:val="22"/>
        </w:rPr>
        <w:t>Giro Application Form</w:t>
      </w:r>
      <w:r w:rsidR="00E741F3" w:rsidRPr="00664DFA">
        <w:rPr>
          <w:rFonts w:asciiTheme="minorHAnsi" w:hAnsiTheme="minorHAnsi" w:cstheme="minorHAnsi"/>
          <w:b/>
          <w:bCs/>
          <w:sz w:val="22"/>
          <w:szCs w:val="22"/>
        </w:rPr>
        <w:t>.</w:t>
      </w:r>
    </w:p>
    <w:p w14:paraId="504F30E9" w14:textId="326AC7F1" w:rsidR="0085369B" w:rsidRPr="00664DFA" w:rsidRDefault="0085369B" w:rsidP="0085369B">
      <w:pPr>
        <w:pStyle w:val="ListParagraph"/>
        <w:numPr>
          <w:ilvl w:val="0"/>
          <w:numId w:val="17"/>
        </w:numPr>
        <w:ind w:left="709" w:hanging="283"/>
        <w:jc w:val="both"/>
        <w:rPr>
          <w:rFonts w:asciiTheme="minorHAnsi" w:hAnsiTheme="minorHAnsi" w:cstheme="minorHAnsi"/>
          <w:sz w:val="22"/>
          <w:szCs w:val="22"/>
        </w:rPr>
      </w:pPr>
      <w:r w:rsidRPr="00664DFA">
        <w:rPr>
          <w:rFonts w:asciiTheme="minorHAnsi" w:hAnsiTheme="minorHAnsi" w:cstheme="minorHAnsi"/>
          <w:sz w:val="22"/>
          <w:szCs w:val="22"/>
        </w:rPr>
        <w:t xml:space="preserve">Open </w:t>
      </w:r>
      <w:proofErr w:type="gramStart"/>
      <w:r w:rsidRPr="00664DFA">
        <w:rPr>
          <w:rFonts w:asciiTheme="minorHAnsi" w:hAnsiTheme="minorHAnsi" w:cstheme="minorHAnsi"/>
          <w:sz w:val="22"/>
          <w:szCs w:val="22"/>
        </w:rPr>
        <w:t>a</w:t>
      </w:r>
      <w:r w:rsidR="00F96E36" w:rsidRPr="00664DFA">
        <w:rPr>
          <w:rFonts w:asciiTheme="minorHAnsi" w:hAnsiTheme="minorHAnsi" w:cstheme="minorHAnsi"/>
          <w:sz w:val="22"/>
          <w:szCs w:val="22"/>
        </w:rPr>
        <w:t>n</w:t>
      </w:r>
      <w:proofErr w:type="gramEnd"/>
      <w:r w:rsidRPr="00664DFA">
        <w:rPr>
          <w:rFonts w:asciiTheme="minorHAnsi" w:hAnsiTheme="minorHAnsi" w:cstheme="minorHAnsi"/>
          <w:sz w:val="22"/>
          <w:szCs w:val="22"/>
        </w:rPr>
        <w:t xml:space="preserve"> utility account (i.e. electricity, water and gas)</w:t>
      </w:r>
    </w:p>
    <w:p w14:paraId="09143529" w14:textId="655B664D" w:rsidR="0085369B" w:rsidRPr="00664DFA" w:rsidRDefault="00F72B92" w:rsidP="0085369B">
      <w:pPr>
        <w:pStyle w:val="ListParagraph"/>
        <w:numPr>
          <w:ilvl w:val="0"/>
          <w:numId w:val="17"/>
        </w:numPr>
        <w:ind w:left="709" w:hanging="283"/>
        <w:jc w:val="both"/>
        <w:rPr>
          <w:rFonts w:asciiTheme="minorHAnsi" w:hAnsiTheme="minorHAnsi" w:cstheme="minorHAnsi"/>
          <w:sz w:val="22"/>
          <w:szCs w:val="22"/>
        </w:rPr>
      </w:pPr>
      <w:r w:rsidRPr="00664DFA">
        <w:rPr>
          <w:rFonts w:asciiTheme="minorHAnsi" w:hAnsiTheme="minorHAnsi" w:cstheme="minorHAnsi"/>
          <w:sz w:val="22"/>
          <w:szCs w:val="22"/>
        </w:rPr>
        <w:t xml:space="preserve">Apply to </w:t>
      </w:r>
      <w:r w:rsidR="00361319" w:rsidRPr="00664DFA">
        <w:rPr>
          <w:rFonts w:asciiTheme="minorHAnsi" w:hAnsiTheme="minorHAnsi" w:cstheme="minorHAnsi"/>
          <w:sz w:val="22"/>
          <w:szCs w:val="22"/>
        </w:rPr>
        <w:t xml:space="preserve">NEA </w:t>
      </w:r>
      <w:r w:rsidR="00662923" w:rsidRPr="00664DFA">
        <w:rPr>
          <w:rFonts w:asciiTheme="minorHAnsi" w:hAnsiTheme="minorHAnsi" w:cstheme="minorHAnsi"/>
          <w:sz w:val="22"/>
          <w:szCs w:val="22"/>
        </w:rPr>
        <w:t>for</w:t>
      </w:r>
      <w:r w:rsidRPr="00664DFA">
        <w:rPr>
          <w:rFonts w:asciiTheme="minorHAnsi" w:hAnsiTheme="minorHAnsi" w:cstheme="minorHAnsi"/>
          <w:sz w:val="22"/>
          <w:szCs w:val="22"/>
        </w:rPr>
        <w:t xml:space="preserve"> </w:t>
      </w:r>
      <w:r w:rsidR="00CF540E" w:rsidRPr="00664DFA">
        <w:rPr>
          <w:rFonts w:asciiTheme="minorHAnsi" w:hAnsiTheme="minorHAnsi" w:cstheme="minorHAnsi"/>
          <w:sz w:val="22"/>
          <w:szCs w:val="22"/>
        </w:rPr>
        <w:t xml:space="preserve">approval </w:t>
      </w:r>
      <w:r w:rsidR="00662923" w:rsidRPr="00664DFA">
        <w:rPr>
          <w:rFonts w:asciiTheme="minorHAnsi" w:hAnsiTheme="minorHAnsi" w:cstheme="minorHAnsi"/>
          <w:sz w:val="22"/>
          <w:szCs w:val="22"/>
        </w:rPr>
        <w:t xml:space="preserve">to carry out </w:t>
      </w:r>
      <w:r w:rsidR="0085369B" w:rsidRPr="00664DFA">
        <w:rPr>
          <w:rFonts w:asciiTheme="minorHAnsi" w:hAnsiTheme="minorHAnsi" w:cstheme="minorHAnsi"/>
          <w:sz w:val="22"/>
          <w:szCs w:val="22"/>
        </w:rPr>
        <w:t>Additions &amp; Alterations (A&amp;A)</w:t>
      </w:r>
      <w:r w:rsidR="00D216F4" w:rsidRPr="00664DFA">
        <w:rPr>
          <w:rFonts w:asciiTheme="minorHAnsi" w:hAnsiTheme="minorHAnsi" w:cstheme="minorHAnsi"/>
          <w:sz w:val="22"/>
          <w:szCs w:val="22"/>
        </w:rPr>
        <w:t xml:space="preserve"> work </w:t>
      </w:r>
      <w:r w:rsidR="0085369B" w:rsidRPr="00664DFA">
        <w:rPr>
          <w:rFonts w:asciiTheme="minorHAnsi" w:hAnsiTheme="minorHAnsi" w:cstheme="minorHAnsi"/>
          <w:sz w:val="22"/>
          <w:szCs w:val="22"/>
        </w:rPr>
        <w:t>to</w:t>
      </w:r>
      <w:r w:rsidR="00CF540E" w:rsidRPr="00664DFA">
        <w:rPr>
          <w:rFonts w:asciiTheme="minorHAnsi" w:hAnsiTheme="minorHAnsi" w:cstheme="minorHAnsi"/>
          <w:sz w:val="22"/>
          <w:szCs w:val="22"/>
        </w:rPr>
        <w:t xml:space="preserve"> renovate the</w:t>
      </w:r>
      <w:r w:rsidR="0085369B" w:rsidRPr="00664DFA">
        <w:rPr>
          <w:rFonts w:asciiTheme="minorHAnsi" w:hAnsiTheme="minorHAnsi" w:cstheme="minorHAnsi"/>
          <w:sz w:val="22"/>
          <w:szCs w:val="22"/>
        </w:rPr>
        <w:t xml:space="preserve"> stall</w:t>
      </w:r>
      <w:r w:rsidR="00F96E36" w:rsidRPr="00664DFA">
        <w:rPr>
          <w:rFonts w:asciiTheme="minorHAnsi" w:hAnsiTheme="minorHAnsi" w:cstheme="minorHAnsi"/>
          <w:sz w:val="22"/>
          <w:szCs w:val="22"/>
        </w:rPr>
        <w:t>.</w:t>
      </w:r>
      <w:r w:rsidR="0085369B" w:rsidRPr="00664DFA">
        <w:rPr>
          <w:rFonts w:asciiTheme="minorHAnsi" w:hAnsiTheme="minorHAnsi" w:cstheme="minorHAnsi"/>
          <w:sz w:val="22"/>
          <w:szCs w:val="22"/>
        </w:rPr>
        <w:t xml:space="preserve"> </w:t>
      </w:r>
    </w:p>
    <w:p w14:paraId="498B45F3" w14:textId="77777777" w:rsidR="00662923" w:rsidRPr="00664DFA" w:rsidRDefault="00662923" w:rsidP="00662923">
      <w:pPr>
        <w:ind w:left="426"/>
        <w:jc w:val="both"/>
        <w:rPr>
          <w:rFonts w:asciiTheme="minorHAnsi" w:hAnsiTheme="minorHAnsi" w:cstheme="minorHAnsi"/>
          <w:sz w:val="22"/>
          <w:szCs w:val="22"/>
        </w:rPr>
      </w:pPr>
    </w:p>
    <w:p w14:paraId="15B0519D" w14:textId="2B28DD8C" w:rsidR="00267421" w:rsidRPr="00664DFA" w:rsidRDefault="00F72B92" w:rsidP="008C36DA">
      <w:pPr>
        <w:ind w:left="426"/>
        <w:jc w:val="both"/>
        <w:rPr>
          <w:rFonts w:asciiTheme="minorHAnsi" w:hAnsiTheme="minorHAnsi" w:cstheme="minorHAnsi"/>
          <w:sz w:val="22"/>
          <w:szCs w:val="22"/>
        </w:rPr>
      </w:pPr>
      <w:r w:rsidRPr="00664DFA">
        <w:rPr>
          <w:rFonts w:asciiTheme="minorHAnsi" w:hAnsiTheme="minorHAnsi" w:cstheme="minorHAnsi"/>
          <w:sz w:val="22"/>
          <w:szCs w:val="22"/>
        </w:rPr>
        <w:t>You should purchase</w:t>
      </w:r>
      <w:r w:rsidR="004F14C7" w:rsidRPr="00664DFA">
        <w:rPr>
          <w:rFonts w:asciiTheme="minorHAnsi" w:hAnsiTheme="minorHAnsi" w:cstheme="minorHAnsi"/>
          <w:sz w:val="22"/>
          <w:szCs w:val="22"/>
        </w:rPr>
        <w:t xml:space="preserve"> </w:t>
      </w:r>
      <w:r w:rsidR="004F14C7" w:rsidRPr="00664DFA">
        <w:rPr>
          <w:rFonts w:asciiTheme="minorHAnsi" w:hAnsiTheme="minorHAnsi" w:cstheme="minorHAnsi"/>
          <w:sz w:val="22"/>
          <w:szCs w:val="22"/>
          <w:lang w:val="en-US"/>
        </w:rPr>
        <w:t>fire insurance to protect stall contents and personal belongings.</w:t>
      </w:r>
      <w:r w:rsidR="00662923" w:rsidRPr="00664DFA">
        <w:rPr>
          <w:rFonts w:asciiTheme="minorHAnsi" w:hAnsiTheme="minorHAnsi" w:cstheme="minorHAnsi"/>
          <w:sz w:val="22"/>
          <w:szCs w:val="22"/>
        </w:rPr>
        <w:t xml:space="preserve"> </w:t>
      </w:r>
      <w:r w:rsidR="0085369B" w:rsidRPr="00664DFA">
        <w:rPr>
          <w:rFonts w:asciiTheme="minorHAnsi" w:hAnsiTheme="minorHAnsi" w:cstheme="minorHAnsi"/>
          <w:sz w:val="22"/>
          <w:szCs w:val="22"/>
        </w:rPr>
        <w:t xml:space="preserve">You are given up to 3 months to commence operations. However, once the tenancy commences, rental will be collected. </w:t>
      </w:r>
      <w:r w:rsidR="00061F47" w:rsidRPr="00664DFA">
        <w:rPr>
          <w:rFonts w:asciiTheme="minorHAnsi" w:hAnsiTheme="minorHAnsi" w:cstheme="minorHAnsi"/>
          <w:sz w:val="22"/>
          <w:szCs w:val="22"/>
        </w:rPr>
        <w:t>No rent-free fitting period will be given if more time is required for renovation after the tenancy commenced.</w:t>
      </w:r>
    </w:p>
    <w:p w14:paraId="5366F960" w14:textId="77777777" w:rsidR="00634584" w:rsidRDefault="00634584" w:rsidP="00634584">
      <w:pPr>
        <w:rPr>
          <w:rFonts w:asciiTheme="minorHAnsi" w:hAnsiTheme="minorHAnsi" w:cstheme="minorHAnsi"/>
          <w:bCs/>
          <w:sz w:val="22"/>
          <w:szCs w:val="22"/>
        </w:rPr>
      </w:pPr>
    </w:p>
    <w:tbl>
      <w:tblPr>
        <w:tblStyle w:val="TableGrid"/>
        <w:tblW w:w="0" w:type="auto"/>
        <w:tblLook w:val="04A0" w:firstRow="1" w:lastRow="0" w:firstColumn="1" w:lastColumn="0" w:noHBand="0" w:noVBand="1"/>
      </w:tblPr>
      <w:tblGrid>
        <w:gridCol w:w="9016"/>
      </w:tblGrid>
      <w:tr w:rsidR="00634584" w:rsidRPr="009474F6" w14:paraId="7BDDC7D6" w14:textId="77777777" w:rsidTr="00D328C2">
        <w:tc>
          <w:tcPr>
            <w:tcW w:w="9016" w:type="dxa"/>
          </w:tcPr>
          <w:p w14:paraId="3079AF78" w14:textId="77777777" w:rsidR="00634584" w:rsidRPr="005D6F81" w:rsidRDefault="00634584" w:rsidP="00D328C2">
            <w:pPr>
              <w:pStyle w:val="ListParagraph"/>
              <w:ind w:left="0"/>
              <w:jc w:val="both"/>
              <w:rPr>
                <w:rFonts w:asciiTheme="minorHAnsi" w:hAnsiTheme="minorHAnsi" w:cstheme="minorHAnsi"/>
                <w:b/>
                <w:bCs/>
                <w:sz w:val="22"/>
                <w:szCs w:val="22"/>
                <w:highlight w:val="yellow"/>
                <w:u w:val="single"/>
              </w:rPr>
            </w:pPr>
            <w:r w:rsidRPr="005D6F81">
              <w:rPr>
                <w:rFonts w:asciiTheme="minorHAnsi" w:hAnsiTheme="minorHAnsi" w:cstheme="minorHAnsi"/>
                <w:b/>
                <w:bCs/>
                <w:sz w:val="22"/>
                <w:szCs w:val="22"/>
                <w:highlight w:val="yellow"/>
                <w:u w:val="single"/>
              </w:rPr>
              <w:t>INTERNAL NOTES FOR CC:</w:t>
            </w:r>
          </w:p>
          <w:p w14:paraId="474D4F08" w14:textId="77777777" w:rsidR="00634584" w:rsidRPr="009474F6" w:rsidRDefault="00634584" w:rsidP="00D328C2">
            <w:pPr>
              <w:rPr>
                <w:rFonts w:asciiTheme="minorHAnsi" w:hAnsiTheme="minorHAnsi" w:cstheme="minorHAnsi"/>
                <w:bCs/>
                <w:sz w:val="22"/>
                <w:szCs w:val="22"/>
              </w:rPr>
            </w:pPr>
            <w:r w:rsidRPr="009474F6">
              <w:rPr>
                <w:rFonts w:asciiTheme="minorHAnsi" w:hAnsiTheme="minorHAnsi" w:cstheme="minorHAnsi"/>
                <w:bCs/>
                <w:sz w:val="22"/>
                <w:szCs w:val="22"/>
                <w:highlight w:val="yellow"/>
              </w:rPr>
              <w:t xml:space="preserve">Stallholders can proceed with above steps immediately after signing the </w:t>
            </w:r>
            <w:proofErr w:type="spellStart"/>
            <w:r w:rsidRPr="009474F6">
              <w:rPr>
                <w:rFonts w:asciiTheme="minorHAnsi" w:hAnsiTheme="minorHAnsi" w:cstheme="minorHAnsi"/>
                <w:bCs/>
                <w:sz w:val="22"/>
                <w:szCs w:val="22"/>
                <w:highlight w:val="yellow"/>
              </w:rPr>
              <w:t>eTA</w:t>
            </w:r>
            <w:proofErr w:type="spellEnd"/>
            <w:r w:rsidRPr="009474F6">
              <w:rPr>
                <w:rFonts w:asciiTheme="minorHAnsi" w:hAnsiTheme="minorHAnsi" w:cstheme="minorHAnsi"/>
                <w:bCs/>
                <w:sz w:val="22"/>
                <w:szCs w:val="22"/>
                <w:highlight w:val="yellow"/>
              </w:rPr>
              <w:t xml:space="preserve"> via Hawkers Online</w:t>
            </w:r>
            <w:r>
              <w:rPr>
                <w:rFonts w:asciiTheme="minorHAnsi" w:hAnsiTheme="minorHAnsi" w:cstheme="minorHAnsi"/>
                <w:bCs/>
                <w:sz w:val="22"/>
                <w:szCs w:val="22"/>
              </w:rPr>
              <w:t xml:space="preserve">. </w:t>
            </w:r>
            <w:r w:rsidRPr="005D6F81">
              <w:rPr>
                <w:rFonts w:asciiTheme="minorHAnsi" w:hAnsiTheme="minorHAnsi" w:cstheme="minorHAnsi"/>
                <w:bCs/>
                <w:sz w:val="22"/>
                <w:szCs w:val="22"/>
                <w:highlight w:val="yellow"/>
              </w:rPr>
              <w:t>No appointments required.</w:t>
            </w:r>
          </w:p>
        </w:tc>
      </w:tr>
    </w:tbl>
    <w:p w14:paraId="37D3CCDD" w14:textId="77777777" w:rsidR="00634584" w:rsidRDefault="00634584" w:rsidP="00267421">
      <w:pPr>
        <w:jc w:val="both"/>
        <w:rPr>
          <w:rFonts w:ascii="Calibri" w:hAnsi="Calibri"/>
          <w:b/>
          <w:sz w:val="22"/>
          <w:szCs w:val="22"/>
        </w:rPr>
      </w:pPr>
    </w:p>
    <w:p w14:paraId="3DADF51B" w14:textId="659306EF" w:rsidR="005A0036" w:rsidRDefault="00B47881" w:rsidP="005A0036">
      <w:pPr>
        <w:pStyle w:val="ListParagraph"/>
        <w:numPr>
          <w:ilvl w:val="0"/>
          <w:numId w:val="4"/>
        </w:numPr>
        <w:ind w:left="426" w:hanging="426"/>
        <w:jc w:val="both"/>
        <w:rPr>
          <w:rFonts w:asciiTheme="minorHAnsi" w:hAnsiTheme="minorHAnsi" w:cstheme="minorHAnsi"/>
          <w:b/>
          <w:bCs/>
          <w:sz w:val="22"/>
          <w:szCs w:val="22"/>
        </w:rPr>
      </w:pPr>
      <w:r w:rsidRPr="00B92421">
        <w:rPr>
          <w:rFonts w:asciiTheme="minorHAnsi" w:hAnsiTheme="minorHAnsi" w:cstheme="minorHAnsi"/>
          <w:b/>
          <w:bCs/>
          <w:sz w:val="22"/>
          <w:szCs w:val="22"/>
        </w:rPr>
        <w:t>What do I need to take note of when operating my hawker stall?</w:t>
      </w:r>
      <w:r w:rsidR="00D33FA9" w:rsidRPr="00B92421">
        <w:rPr>
          <w:rFonts w:asciiTheme="minorHAnsi" w:hAnsiTheme="minorHAnsi" w:cstheme="minorHAnsi"/>
          <w:b/>
          <w:bCs/>
          <w:sz w:val="22"/>
          <w:szCs w:val="22"/>
        </w:rPr>
        <w:t xml:space="preserve"> </w:t>
      </w:r>
    </w:p>
    <w:p w14:paraId="153BC6FB" w14:textId="22DE6876" w:rsidR="00B47881" w:rsidRPr="005A0036" w:rsidRDefault="00B47881" w:rsidP="005A0036">
      <w:pPr>
        <w:pStyle w:val="ListParagraph"/>
        <w:ind w:left="426"/>
        <w:jc w:val="both"/>
        <w:rPr>
          <w:rFonts w:asciiTheme="minorHAnsi" w:hAnsiTheme="minorHAnsi" w:cstheme="minorHAnsi"/>
          <w:b/>
          <w:bCs/>
          <w:sz w:val="22"/>
          <w:szCs w:val="22"/>
        </w:rPr>
      </w:pPr>
      <w:r w:rsidRPr="005A0036">
        <w:rPr>
          <w:rFonts w:asciiTheme="minorHAnsi" w:hAnsiTheme="minorHAnsi" w:cstheme="minorHAnsi"/>
          <w:sz w:val="22"/>
          <w:szCs w:val="22"/>
        </w:rPr>
        <w:t>Please take note of the ter</w:t>
      </w:r>
      <w:r w:rsidR="007A1F98" w:rsidRPr="005A0036">
        <w:rPr>
          <w:rFonts w:asciiTheme="minorHAnsi" w:hAnsiTheme="minorHAnsi" w:cstheme="minorHAnsi"/>
          <w:sz w:val="22"/>
          <w:szCs w:val="22"/>
        </w:rPr>
        <w:t>m</w:t>
      </w:r>
      <w:r w:rsidRPr="005A0036">
        <w:rPr>
          <w:rFonts w:asciiTheme="minorHAnsi" w:hAnsiTheme="minorHAnsi" w:cstheme="minorHAnsi"/>
          <w:sz w:val="22"/>
          <w:szCs w:val="22"/>
        </w:rPr>
        <w:t>s</w:t>
      </w:r>
      <w:r w:rsidR="0022087B" w:rsidRPr="005A0036">
        <w:rPr>
          <w:rFonts w:asciiTheme="minorHAnsi" w:hAnsiTheme="minorHAnsi" w:cstheme="minorHAnsi"/>
          <w:sz w:val="22"/>
          <w:szCs w:val="22"/>
        </w:rPr>
        <w:t xml:space="preserve"> </w:t>
      </w:r>
      <w:r w:rsidRPr="005A0036">
        <w:rPr>
          <w:rFonts w:asciiTheme="minorHAnsi" w:hAnsiTheme="minorHAnsi" w:cstheme="minorHAnsi"/>
          <w:sz w:val="22"/>
          <w:szCs w:val="22"/>
        </w:rPr>
        <w:t>in your Tenancy Agreement. Key terms</w:t>
      </w:r>
      <w:r w:rsidR="00E9185E">
        <w:rPr>
          <w:rFonts w:asciiTheme="minorHAnsi" w:hAnsiTheme="minorHAnsi" w:cstheme="minorHAnsi"/>
          <w:sz w:val="22"/>
          <w:szCs w:val="22"/>
        </w:rPr>
        <w:t xml:space="preserve"> </w:t>
      </w:r>
      <w:r w:rsidRPr="005A0036">
        <w:rPr>
          <w:rFonts w:asciiTheme="minorHAnsi" w:hAnsiTheme="minorHAnsi" w:cstheme="minorHAnsi"/>
          <w:sz w:val="22"/>
          <w:szCs w:val="22"/>
        </w:rPr>
        <w:t>/</w:t>
      </w:r>
      <w:r w:rsidR="00E9185E">
        <w:rPr>
          <w:rFonts w:asciiTheme="minorHAnsi" w:hAnsiTheme="minorHAnsi" w:cstheme="minorHAnsi"/>
          <w:sz w:val="22"/>
          <w:szCs w:val="22"/>
        </w:rPr>
        <w:t xml:space="preserve"> </w:t>
      </w:r>
      <w:r w:rsidRPr="005A0036">
        <w:rPr>
          <w:rFonts w:asciiTheme="minorHAnsi" w:hAnsiTheme="minorHAnsi" w:cstheme="minorHAnsi"/>
          <w:sz w:val="22"/>
          <w:szCs w:val="22"/>
        </w:rPr>
        <w:t>conditions are highlighted below for your reference:</w:t>
      </w:r>
    </w:p>
    <w:p w14:paraId="1642C4E0" w14:textId="27808D2D" w:rsidR="00B47881" w:rsidRPr="00E160DE" w:rsidRDefault="00D216F4" w:rsidP="00E51584">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You are to o</w:t>
      </w:r>
      <w:r w:rsidR="00B47881" w:rsidRPr="00E160DE">
        <w:rPr>
          <w:rFonts w:asciiTheme="minorHAnsi" w:hAnsiTheme="minorHAnsi" w:cstheme="minorHAnsi"/>
          <w:sz w:val="22"/>
          <w:szCs w:val="22"/>
        </w:rPr>
        <w:t xml:space="preserve">perate </w:t>
      </w:r>
      <w:r w:rsidRPr="00E160DE">
        <w:rPr>
          <w:rFonts w:asciiTheme="minorHAnsi" w:hAnsiTheme="minorHAnsi" w:cstheme="minorHAnsi"/>
          <w:sz w:val="22"/>
          <w:szCs w:val="22"/>
        </w:rPr>
        <w:t xml:space="preserve">the </w:t>
      </w:r>
      <w:r w:rsidR="00B47881" w:rsidRPr="00E160DE">
        <w:rPr>
          <w:rFonts w:asciiTheme="minorHAnsi" w:hAnsiTheme="minorHAnsi" w:cstheme="minorHAnsi"/>
          <w:sz w:val="22"/>
          <w:szCs w:val="22"/>
        </w:rPr>
        <w:t xml:space="preserve">stall personally (subletting </w:t>
      </w:r>
      <w:r w:rsidR="00BA1249" w:rsidRPr="00E160DE">
        <w:rPr>
          <w:rFonts w:asciiTheme="minorHAnsi" w:hAnsiTheme="minorHAnsi" w:cstheme="minorHAnsi"/>
          <w:sz w:val="22"/>
          <w:szCs w:val="22"/>
        </w:rPr>
        <w:t>o</w:t>
      </w:r>
      <w:r w:rsidR="00B47881" w:rsidRPr="00E160DE">
        <w:rPr>
          <w:rFonts w:asciiTheme="minorHAnsi" w:hAnsiTheme="minorHAnsi" w:cstheme="minorHAnsi"/>
          <w:sz w:val="22"/>
          <w:szCs w:val="22"/>
        </w:rPr>
        <w:t>f stall is not allowed)</w:t>
      </w:r>
      <w:r w:rsidRPr="00E160DE">
        <w:rPr>
          <w:rFonts w:asciiTheme="minorHAnsi" w:hAnsiTheme="minorHAnsi" w:cstheme="minorHAnsi"/>
          <w:sz w:val="22"/>
          <w:szCs w:val="22"/>
        </w:rPr>
        <w:t>.</w:t>
      </w:r>
    </w:p>
    <w:p w14:paraId="1E963889" w14:textId="09B4CD12" w:rsidR="00B47881" w:rsidRPr="00E160DE" w:rsidRDefault="00B47881" w:rsidP="00E51584">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You cannot assign your stall to another person</w:t>
      </w:r>
      <w:r w:rsidR="00D216F4" w:rsidRPr="00E160DE">
        <w:rPr>
          <w:rFonts w:asciiTheme="minorHAnsi" w:hAnsiTheme="minorHAnsi" w:cstheme="minorHAnsi"/>
          <w:sz w:val="22"/>
          <w:szCs w:val="22"/>
        </w:rPr>
        <w:t>.</w:t>
      </w:r>
    </w:p>
    <w:p w14:paraId="4890F448" w14:textId="729051EC" w:rsidR="00B47881" w:rsidRPr="00E160DE" w:rsidRDefault="00D216F4" w:rsidP="00E51584">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 xml:space="preserve">You are not allowed to </w:t>
      </w:r>
      <w:r w:rsidR="00B47881" w:rsidRPr="00E160DE">
        <w:rPr>
          <w:rFonts w:asciiTheme="minorHAnsi" w:hAnsiTheme="minorHAnsi" w:cstheme="minorHAnsi"/>
          <w:sz w:val="22"/>
          <w:szCs w:val="22"/>
        </w:rPr>
        <w:t>leave your stall vacant or use it for storage purposes</w:t>
      </w:r>
      <w:r w:rsidRPr="00E160DE">
        <w:rPr>
          <w:rFonts w:asciiTheme="minorHAnsi" w:hAnsiTheme="minorHAnsi" w:cstheme="minorHAnsi"/>
          <w:sz w:val="22"/>
          <w:szCs w:val="22"/>
        </w:rPr>
        <w:t>.</w:t>
      </w:r>
    </w:p>
    <w:p w14:paraId="247C82A8" w14:textId="1E94E156" w:rsidR="00B47881" w:rsidRPr="00E160DE" w:rsidRDefault="00B47881" w:rsidP="00E51584">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Keep your stall clean and tidy</w:t>
      </w:r>
      <w:r w:rsidR="00D216F4" w:rsidRPr="00E160DE">
        <w:rPr>
          <w:rFonts w:asciiTheme="minorHAnsi" w:hAnsiTheme="minorHAnsi" w:cstheme="minorHAnsi"/>
          <w:sz w:val="22"/>
          <w:szCs w:val="22"/>
        </w:rPr>
        <w:t>.</w:t>
      </w:r>
    </w:p>
    <w:p w14:paraId="17734EE2" w14:textId="5095525E" w:rsidR="00B47881" w:rsidRPr="00B92421" w:rsidRDefault="00B47881" w:rsidP="00E51584">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 xml:space="preserve">Your hawker assistant must be a registered </w:t>
      </w:r>
      <w:r w:rsidRPr="00B92421">
        <w:rPr>
          <w:rFonts w:asciiTheme="minorHAnsi" w:hAnsiTheme="minorHAnsi" w:cstheme="minorHAnsi"/>
          <w:sz w:val="22"/>
          <w:szCs w:val="22"/>
        </w:rPr>
        <w:t>food handler (for cooked food stall)</w:t>
      </w:r>
      <w:r w:rsidR="00D216F4">
        <w:rPr>
          <w:rFonts w:asciiTheme="minorHAnsi" w:hAnsiTheme="minorHAnsi" w:cstheme="minorHAnsi"/>
          <w:sz w:val="22"/>
          <w:szCs w:val="22"/>
        </w:rPr>
        <w:t>.</w:t>
      </w:r>
    </w:p>
    <w:p w14:paraId="1F5C31FC" w14:textId="0B85CDD9" w:rsidR="00B47881" w:rsidRPr="00B92421" w:rsidRDefault="00B47881" w:rsidP="00E51584">
      <w:pPr>
        <w:pStyle w:val="ListParagraph"/>
        <w:numPr>
          <w:ilvl w:val="0"/>
          <w:numId w:val="6"/>
        </w:numPr>
        <w:ind w:left="709" w:hanging="283"/>
        <w:jc w:val="both"/>
        <w:rPr>
          <w:rFonts w:asciiTheme="minorHAnsi" w:hAnsiTheme="minorHAnsi" w:cstheme="minorHAnsi"/>
          <w:sz w:val="22"/>
          <w:szCs w:val="22"/>
        </w:rPr>
      </w:pPr>
      <w:r w:rsidRPr="00B92421">
        <w:rPr>
          <w:rFonts w:asciiTheme="minorHAnsi" w:hAnsiTheme="minorHAnsi" w:cstheme="minorHAnsi"/>
          <w:sz w:val="22"/>
          <w:szCs w:val="22"/>
        </w:rPr>
        <w:t xml:space="preserve">Ensure that the gas, </w:t>
      </w:r>
      <w:proofErr w:type="gramStart"/>
      <w:r w:rsidRPr="00B92421">
        <w:rPr>
          <w:rFonts w:asciiTheme="minorHAnsi" w:hAnsiTheme="minorHAnsi" w:cstheme="minorHAnsi"/>
          <w:sz w:val="22"/>
          <w:szCs w:val="22"/>
        </w:rPr>
        <w:t>electricity</w:t>
      </w:r>
      <w:proofErr w:type="gramEnd"/>
      <w:r w:rsidRPr="00B92421">
        <w:rPr>
          <w:rFonts w:asciiTheme="minorHAnsi" w:hAnsiTheme="minorHAnsi" w:cstheme="minorHAnsi"/>
          <w:sz w:val="22"/>
          <w:szCs w:val="22"/>
        </w:rPr>
        <w:t xml:space="preserve"> or other fuels used for cooking are installed</w:t>
      </w:r>
      <w:r w:rsidR="00D216F4">
        <w:rPr>
          <w:rFonts w:asciiTheme="minorHAnsi" w:hAnsiTheme="minorHAnsi" w:cstheme="minorHAnsi"/>
          <w:sz w:val="22"/>
          <w:szCs w:val="22"/>
        </w:rPr>
        <w:t xml:space="preserve"> </w:t>
      </w:r>
      <w:r w:rsidRPr="00B92421">
        <w:rPr>
          <w:rFonts w:asciiTheme="minorHAnsi" w:hAnsiTheme="minorHAnsi" w:cstheme="minorHAnsi"/>
          <w:sz w:val="22"/>
          <w:szCs w:val="22"/>
        </w:rPr>
        <w:t>by licensed personnel</w:t>
      </w:r>
      <w:r w:rsidR="00D216F4">
        <w:rPr>
          <w:rFonts w:asciiTheme="minorHAnsi" w:hAnsiTheme="minorHAnsi" w:cstheme="minorHAnsi"/>
          <w:sz w:val="22"/>
          <w:szCs w:val="22"/>
        </w:rPr>
        <w:t>.</w:t>
      </w:r>
    </w:p>
    <w:p w14:paraId="283E3BCB" w14:textId="3E4CFB07" w:rsidR="00290D18" w:rsidRPr="00B92421" w:rsidRDefault="00290D18" w:rsidP="00883C81">
      <w:pPr>
        <w:jc w:val="both"/>
        <w:rPr>
          <w:rFonts w:asciiTheme="minorHAnsi" w:hAnsiTheme="minorHAnsi" w:cstheme="minorHAnsi"/>
          <w:sz w:val="22"/>
          <w:szCs w:val="22"/>
        </w:rPr>
      </w:pPr>
    </w:p>
    <w:p w14:paraId="7BA00C1A" w14:textId="4FACBABC" w:rsidR="00DA79A0" w:rsidRDefault="00290D18" w:rsidP="00DA79A0">
      <w:pPr>
        <w:pStyle w:val="ListParagraph"/>
        <w:numPr>
          <w:ilvl w:val="0"/>
          <w:numId w:val="4"/>
        </w:numPr>
        <w:ind w:left="426" w:hanging="426"/>
        <w:jc w:val="both"/>
        <w:rPr>
          <w:rFonts w:asciiTheme="minorHAnsi" w:hAnsiTheme="minorHAnsi" w:cstheme="minorHAnsi"/>
          <w:b/>
          <w:bCs/>
          <w:sz w:val="22"/>
          <w:szCs w:val="22"/>
        </w:rPr>
      </w:pPr>
      <w:r w:rsidRPr="00B92421">
        <w:rPr>
          <w:rFonts w:asciiTheme="minorHAnsi" w:hAnsiTheme="minorHAnsi" w:cstheme="minorHAnsi"/>
          <w:b/>
          <w:bCs/>
          <w:sz w:val="22"/>
          <w:szCs w:val="22"/>
        </w:rPr>
        <w:t>If I tender for a Halal cooked food</w:t>
      </w:r>
      <w:r w:rsidR="00E9185E">
        <w:rPr>
          <w:rFonts w:asciiTheme="minorHAnsi" w:hAnsiTheme="minorHAnsi" w:cstheme="minorHAnsi"/>
          <w:b/>
          <w:bCs/>
          <w:sz w:val="22"/>
          <w:szCs w:val="22"/>
        </w:rPr>
        <w:t xml:space="preserve"> </w:t>
      </w:r>
      <w:r w:rsidRPr="00B92421">
        <w:rPr>
          <w:rFonts w:asciiTheme="minorHAnsi" w:hAnsiTheme="minorHAnsi" w:cstheme="minorHAnsi"/>
          <w:b/>
          <w:bCs/>
          <w:sz w:val="22"/>
          <w:szCs w:val="22"/>
        </w:rPr>
        <w:t>/</w:t>
      </w:r>
      <w:r w:rsidR="00E9185E">
        <w:rPr>
          <w:rFonts w:asciiTheme="minorHAnsi" w:hAnsiTheme="minorHAnsi" w:cstheme="minorHAnsi"/>
          <w:b/>
          <w:bCs/>
          <w:sz w:val="22"/>
          <w:szCs w:val="22"/>
        </w:rPr>
        <w:t xml:space="preserve"> </w:t>
      </w:r>
      <w:r w:rsidRPr="00B92421">
        <w:rPr>
          <w:rFonts w:asciiTheme="minorHAnsi" w:hAnsiTheme="minorHAnsi" w:cstheme="minorHAnsi"/>
          <w:b/>
          <w:bCs/>
          <w:sz w:val="22"/>
          <w:szCs w:val="22"/>
        </w:rPr>
        <w:t>Indian cuisine stall, can I change to sell non-Halal cooked food</w:t>
      </w:r>
      <w:r w:rsidR="00E9185E">
        <w:rPr>
          <w:rFonts w:asciiTheme="minorHAnsi" w:hAnsiTheme="minorHAnsi" w:cstheme="minorHAnsi"/>
          <w:b/>
          <w:bCs/>
          <w:sz w:val="22"/>
          <w:szCs w:val="22"/>
        </w:rPr>
        <w:t xml:space="preserve"> </w:t>
      </w:r>
      <w:r w:rsidRPr="00B92421">
        <w:rPr>
          <w:rFonts w:asciiTheme="minorHAnsi" w:hAnsiTheme="minorHAnsi" w:cstheme="minorHAnsi"/>
          <w:b/>
          <w:bCs/>
          <w:sz w:val="22"/>
          <w:szCs w:val="22"/>
        </w:rPr>
        <w:t>/</w:t>
      </w:r>
      <w:r w:rsidR="00E9185E">
        <w:rPr>
          <w:rFonts w:asciiTheme="minorHAnsi" w:hAnsiTheme="minorHAnsi" w:cstheme="minorHAnsi"/>
          <w:b/>
          <w:bCs/>
          <w:sz w:val="22"/>
          <w:szCs w:val="22"/>
        </w:rPr>
        <w:t xml:space="preserve"> </w:t>
      </w:r>
      <w:r w:rsidRPr="00B92421">
        <w:rPr>
          <w:rFonts w:asciiTheme="minorHAnsi" w:hAnsiTheme="minorHAnsi" w:cstheme="minorHAnsi"/>
          <w:b/>
          <w:bCs/>
          <w:sz w:val="22"/>
          <w:szCs w:val="22"/>
        </w:rPr>
        <w:t>non-Indian cuisine after a successful bid?</w:t>
      </w:r>
    </w:p>
    <w:p w14:paraId="5FA9E8CA" w14:textId="333E6471" w:rsidR="00290D18" w:rsidRPr="00DA79A0" w:rsidRDefault="00290D18" w:rsidP="00DA79A0">
      <w:pPr>
        <w:pStyle w:val="ListParagraph"/>
        <w:ind w:left="426"/>
        <w:jc w:val="both"/>
        <w:rPr>
          <w:rFonts w:asciiTheme="minorHAnsi" w:hAnsiTheme="minorHAnsi" w:cstheme="minorHAnsi"/>
          <w:b/>
          <w:bCs/>
          <w:sz w:val="22"/>
          <w:szCs w:val="22"/>
        </w:rPr>
      </w:pPr>
      <w:r w:rsidRPr="00DA79A0">
        <w:rPr>
          <w:rFonts w:asciiTheme="minorHAnsi" w:hAnsiTheme="minorHAnsi" w:cstheme="minorHAnsi"/>
          <w:sz w:val="22"/>
          <w:szCs w:val="22"/>
        </w:rPr>
        <w:t>No, you are not allowed to change your article of sale, as this will be unfair to the other unsuccessful tenderers.</w:t>
      </w:r>
    </w:p>
    <w:p w14:paraId="64A81E20" w14:textId="77777777" w:rsidR="00321281" w:rsidRPr="00B92421" w:rsidRDefault="00321281" w:rsidP="00883C81">
      <w:pPr>
        <w:jc w:val="both"/>
        <w:rPr>
          <w:rFonts w:asciiTheme="minorHAnsi" w:hAnsiTheme="minorHAnsi" w:cstheme="minorHAnsi"/>
          <w:b/>
          <w:bCs/>
          <w:sz w:val="22"/>
          <w:szCs w:val="22"/>
          <w:u w:val="single"/>
        </w:rPr>
      </w:pPr>
    </w:p>
    <w:p w14:paraId="121DDD5D" w14:textId="137AD7C0" w:rsidR="00781CA8" w:rsidRPr="008731A8" w:rsidRDefault="009A4B55"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Protection</w:t>
      </w:r>
      <w:r w:rsidR="002B06E2" w:rsidRPr="008731A8">
        <w:rPr>
          <w:rFonts w:asciiTheme="minorHAnsi" w:hAnsiTheme="minorHAnsi" w:cstheme="minorHAnsi"/>
          <w:b/>
          <w:bCs/>
          <w:sz w:val="22"/>
          <w:szCs w:val="22"/>
        </w:rPr>
        <w:t xml:space="preserve"> A</w:t>
      </w:r>
      <w:r w:rsidRPr="008731A8">
        <w:rPr>
          <w:rFonts w:asciiTheme="minorHAnsi" w:hAnsiTheme="minorHAnsi" w:cstheme="minorHAnsi"/>
          <w:b/>
          <w:bCs/>
          <w:sz w:val="22"/>
          <w:szCs w:val="22"/>
        </w:rPr>
        <w:t xml:space="preserve">gainst </w:t>
      </w:r>
      <w:r w:rsidR="002B06E2" w:rsidRPr="008731A8">
        <w:rPr>
          <w:rFonts w:asciiTheme="minorHAnsi" w:hAnsiTheme="minorHAnsi" w:cstheme="minorHAnsi"/>
          <w:b/>
          <w:bCs/>
          <w:sz w:val="22"/>
          <w:szCs w:val="22"/>
        </w:rPr>
        <w:t>S</w:t>
      </w:r>
      <w:r w:rsidRPr="008731A8">
        <w:rPr>
          <w:rFonts w:asciiTheme="minorHAnsi" w:hAnsiTheme="minorHAnsi" w:cstheme="minorHAnsi"/>
          <w:b/>
          <w:bCs/>
          <w:sz w:val="22"/>
          <w:szCs w:val="22"/>
        </w:rPr>
        <w:t xml:space="preserve">cams </w:t>
      </w:r>
    </w:p>
    <w:p w14:paraId="3631FE3C" w14:textId="77777777" w:rsidR="00865290" w:rsidRPr="002D45BC" w:rsidRDefault="00865290" w:rsidP="00781CA8">
      <w:pPr>
        <w:ind w:left="426"/>
        <w:jc w:val="both"/>
        <w:rPr>
          <w:rFonts w:asciiTheme="minorHAnsi" w:hAnsiTheme="minorHAnsi" w:cstheme="minorHAnsi"/>
          <w:bCs/>
          <w:sz w:val="22"/>
          <w:szCs w:val="22"/>
        </w:rPr>
      </w:pPr>
    </w:p>
    <w:p w14:paraId="7F85A8CB" w14:textId="77777777" w:rsidR="00A17161" w:rsidRDefault="00444A1E" w:rsidP="00A17161">
      <w:pPr>
        <w:pStyle w:val="ListParagraph"/>
        <w:numPr>
          <w:ilvl w:val="0"/>
          <w:numId w:val="4"/>
        </w:numPr>
        <w:ind w:left="426" w:hanging="426"/>
        <w:jc w:val="both"/>
        <w:rPr>
          <w:rFonts w:asciiTheme="minorHAnsi" w:hAnsiTheme="minorHAnsi" w:cstheme="minorHAnsi"/>
          <w:b/>
          <w:bCs/>
          <w:sz w:val="22"/>
          <w:szCs w:val="22"/>
        </w:rPr>
      </w:pPr>
      <w:r w:rsidRPr="002D45BC">
        <w:rPr>
          <w:rFonts w:asciiTheme="minorHAnsi" w:hAnsiTheme="minorHAnsi" w:cstheme="minorHAnsi"/>
          <w:b/>
          <w:bCs/>
          <w:sz w:val="22"/>
          <w:szCs w:val="22"/>
        </w:rPr>
        <w:t>How do I avoid falling prey to phishing scams?</w:t>
      </w:r>
    </w:p>
    <w:p w14:paraId="2AB61BEB" w14:textId="7D63FA48" w:rsidR="00500BF6" w:rsidRPr="00A17161" w:rsidRDefault="009C09F0" w:rsidP="00A17161">
      <w:pPr>
        <w:pStyle w:val="ListParagraph"/>
        <w:ind w:left="426"/>
        <w:jc w:val="both"/>
        <w:rPr>
          <w:rFonts w:asciiTheme="minorHAnsi" w:hAnsiTheme="minorHAnsi" w:cstheme="minorHAnsi"/>
          <w:b/>
          <w:bCs/>
          <w:sz w:val="22"/>
          <w:szCs w:val="22"/>
        </w:rPr>
      </w:pPr>
      <w:r w:rsidRPr="00A17161">
        <w:rPr>
          <w:rFonts w:asciiTheme="minorHAnsi" w:hAnsiTheme="minorHAnsi" w:cstheme="minorHAnsi"/>
          <w:sz w:val="22"/>
          <w:szCs w:val="22"/>
        </w:rPr>
        <w:t xml:space="preserve">It is important to </w:t>
      </w:r>
      <w:r w:rsidR="00500BF6" w:rsidRPr="00A17161">
        <w:rPr>
          <w:rFonts w:asciiTheme="minorHAnsi" w:hAnsiTheme="minorHAnsi" w:cstheme="minorHAnsi"/>
          <w:sz w:val="22"/>
          <w:szCs w:val="22"/>
        </w:rPr>
        <w:t xml:space="preserve">stay vigilant and </w:t>
      </w:r>
      <w:r w:rsidR="005937CE" w:rsidRPr="00A17161">
        <w:rPr>
          <w:rFonts w:asciiTheme="minorHAnsi" w:hAnsiTheme="minorHAnsi" w:cstheme="minorHAnsi"/>
          <w:sz w:val="22"/>
          <w:szCs w:val="22"/>
        </w:rPr>
        <w:t xml:space="preserve">take necessary precaution to avoid falling prey to </w:t>
      </w:r>
      <w:r w:rsidR="00500BF6" w:rsidRPr="00A17161">
        <w:rPr>
          <w:rFonts w:asciiTheme="minorHAnsi" w:hAnsiTheme="minorHAnsi" w:cstheme="minorHAnsi"/>
          <w:sz w:val="22"/>
          <w:szCs w:val="22"/>
        </w:rPr>
        <w:t xml:space="preserve">phishing </w:t>
      </w:r>
      <w:r w:rsidR="005937CE" w:rsidRPr="00A17161">
        <w:rPr>
          <w:rFonts w:asciiTheme="minorHAnsi" w:hAnsiTheme="minorHAnsi" w:cstheme="minorHAnsi"/>
          <w:sz w:val="22"/>
          <w:szCs w:val="22"/>
        </w:rPr>
        <w:t>scams</w:t>
      </w:r>
      <w:r w:rsidR="00500BF6" w:rsidRPr="00A17161">
        <w:rPr>
          <w:rFonts w:asciiTheme="minorHAnsi" w:hAnsiTheme="minorHAnsi" w:cstheme="minorHAnsi"/>
          <w:sz w:val="22"/>
          <w:szCs w:val="22"/>
        </w:rPr>
        <w:t xml:space="preserve">. Here are some tips on how to protect yourself against phishing scams </w:t>
      </w:r>
      <w:r w:rsidR="005937CE" w:rsidRPr="00A17161">
        <w:rPr>
          <w:rFonts w:asciiTheme="minorHAnsi" w:hAnsiTheme="minorHAnsi" w:cstheme="minorHAnsi"/>
          <w:sz w:val="22"/>
          <w:szCs w:val="22"/>
        </w:rPr>
        <w:t xml:space="preserve">impersonating </w:t>
      </w:r>
      <w:r w:rsidR="00500BF6" w:rsidRPr="00A17161">
        <w:rPr>
          <w:rFonts w:asciiTheme="minorHAnsi" w:hAnsiTheme="minorHAnsi" w:cstheme="minorHAnsi"/>
          <w:sz w:val="22"/>
          <w:szCs w:val="22"/>
        </w:rPr>
        <w:t>NEA:</w:t>
      </w:r>
    </w:p>
    <w:p w14:paraId="0B34CC09" w14:textId="314C494C" w:rsidR="00444A1E" w:rsidRPr="00E160DE" w:rsidRDefault="00444A1E" w:rsidP="00500BF6">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 xml:space="preserve">Do not share your </w:t>
      </w:r>
      <w:proofErr w:type="spellStart"/>
      <w:r w:rsidRPr="00E160DE">
        <w:rPr>
          <w:rFonts w:asciiTheme="minorHAnsi" w:hAnsiTheme="minorHAnsi" w:cstheme="minorHAnsi"/>
          <w:sz w:val="22"/>
          <w:szCs w:val="22"/>
        </w:rPr>
        <w:t>Singpass</w:t>
      </w:r>
      <w:proofErr w:type="spellEnd"/>
      <w:r w:rsidRPr="00E160DE">
        <w:rPr>
          <w:rFonts w:asciiTheme="minorHAnsi" w:hAnsiTheme="minorHAnsi" w:cstheme="minorHAnsi"/>
          <w:sz w:val="22"/>
          <w:szCs w:val="22"/>
        </w:rPr>
        <w:t xml:space="preserve"> ID</w:t>
      </w:r>
      <w:r w:rsidR="0060210A">
        <w:rPr>
          <w:rFonts w:asciiTheme="minorHAnsi" w:hAnsiTheme="minorHAnsi" w:cstheme="minorHAnsi"/>
          <w:sz w:val="22"/>
          <w:szCs w:val="22"/>
        </w:rPr>
        <w:t xml:space="preserve"> </w:t>
      </w:r>
      <w:r w:rsidRPr="00E160DE">
        <w:rPr>
          <w:rFonts w:asciiTheme="minorHAnsi" w:hAnsiTheme="minorHAnsi" w:cstheme="minorHAnsi"/>
          <w:sz w:val="22"/>
          <w:szCs w:val="22"/>
        </w:rPr>
        <w:t>/</w:t>
      </w:r>
      <w:r w:rsidR="0060210A">
        <w:rPr>
          <w:rFonts w:asciiTheme="minorHAnsi" w:hAnsiTheme="minorHAnsi" w:cstheme="minorHAnsi"/>
          <w:sz w:val="22"/>
          <w:szCs w:val="22"/>
        </w:rPr>
        <w:t xml:space="preserve"> </w:t>
      </w:r>
      <w:r w:rsidRPr="00E160DE">
        <w:rPr>
          <w:rFonts w:asciiTheme="minorHAnsi" w:hAnsiTheme="minorHAnsi" w:cstheme="minorHAnsi"/>
          <w:sz w:val="22"/>
          <w:szCs w:val="22"/>
        </w:rPr>
        <w:t>password or banking details with anyone</w:t>
      </w:r>
      <w:r w:rsidR="00500BF6" w:rsidRPr="00E160DE">
        <w:rPr>
          <w:rFonts w:asciiTheme="minorHAnsi" w:hAnsiTheme="minorHAnsi" w:cstheme="minorHAnsi"/>
          <w:sz w:val="22"/>
          <w:szCs w:val="22"/>
        </w:rPr>
        <w:t xml:space="preserve">. </w:t>
      </w:r>
    </w:p>
    <w:p w14:paraId="0384345D" w14:textId="77777777" w:rsidR="00444A1E" w:rsidRPr="00E160DE" w:rsidRDefault="00444A1E" w:rsidP="00750A65">
      <w:pPr>
        <w:pStyle w:val="ListParagraph"/>
        <w:numPr>
          <w:ilvl w:val="0"/>
          <w:numId w:val="6"/>
        </w:numPr>
        <w:ind w:left="709" w:hanging="283"/>
        <w:jc w:val="both"/>
        <w:rPr>
          <w:rFonts w:asciiTheme="minorHAnsi" w:hAnsiTheme="minorHAnsi" w:cstheme="minorHAnsi"/>
          <w:sz w:val="22"/>
          <w:szCs w:val="22"/>
        </w:rPr>
      </w:pPr>
      <w:r w:rsidRPr="00E160DE">
        <w:rPr>
          <w:rFonts w:asciiTheme="minorHAnsi" w:hAnsiTheme="minorHAnsi" w:cstheme="minorHAnsi"/>
          <w:sz w:val="22"/>
          <w:szCs w:val="22"/>
        </w:rPr>
        <w:t xml:space="preserve">Stay vigilant and only click on links from trusted source. Always log in to </w:t>
      </w:r>
      <w:proofErr w:type="spellStart"/>
      <w:r w:rsidRPr="00E160DE">
        <w:rPr>
          <w:rFonts w:asciiTheme="minorHAnsi" w:hAnsiTheme="minorHAnsi" w:cstheme="minorHAnsi"/>
          <w:sz w:val="22"/>
          <w:szCs w:val="22"/>
        </w:rPr>
        <w:t>FormSG</w:t>
      </w:r>
      <w:proofErr w:type="spellEnd"/>
      <w:r w:rsidRPr="00E160DE">
        <w:rPr>
          <w:rFonts w:asciiTheme="minorHAnsi" w:hAnsiTheme="minorHAnsi" w:cstheme="minorHAnsi"/>
          <w:sz w:val="22"/>
          <w:szCs w:val="22"/>
        </w:rPr>
        <w:t xml:space="preserve"> from the official NEA website at </w:t>
      </w:r>
      <w:hyperlink r:id="rId28" w:history="1">
        <w:r w:rsidRPr="00E160DE">
          <w:rPr>
            <w:rStyle w:val="Hyperlink"/>
            <w:rFonts w:asciiTheme="minorHAnsi" w:hAnsiTheme="minorHAnsi" w:cstheme="minorHAnsi"/>
            <w:color w:val="auto"/>
            <w:sz w:val="22"/>
            <w:szCs w:val="22"/>
          </w:rPr>
          <w:t>https://www.nea.gov.sg/</w:t>
        </w:r>
      </w:hyperlink>
    </w:p>
    <w:p w14:paraId="01D98504" w14:textId="77777777" w:rsidR="00444A1E" w:rsidRPr="00E160DE" w:rsidRDefault="00444A1E" w:rsidP="00777B72">
      <w:pPr>
        <w:pStyle w:val="ListParagraph"/>
        <w:numPr>
          <w:ilvl w:val="0"/>
          <w:numId w:val="6"/>
        </w:numPr>
        <w:ind w:left="709" w:hanging="283"/>
        <w:jc w:val="both"/>
        <w:rPr>
          <w:rFonts w:asciiTheme="minorHAnsi" w:hAnsiTheme="minorHAnsi" w:cstheme="minorHAnsi"/>
          <w:sz w:val="22"/>
          <w:szCs w:val="22"/>
        </w:rPr>
      </w:pPr>
      <w:bookmarkStart w:id="3" w:name="_Hlk146126423"/>
      <w:r w:rsidRPr="00E160DE">
        <w:rPr>
          <w:rFonts w:asciiTheme="minorHAnsi" w:hAnsiTheme="minorHAnsi" w:cstheme="minorHAnsi"/>
          <w:sz w:val="22"/>
          <w:szCs w:val="22"/>
        </w:rPr>
        <w:t xml:space="preserve">Do verify the </w:t>
      </w:r>
      <w:proofErr w:type="gramStart"/>
      <w:r w:rsidRPr="00E160DE">
        <w:rPr>
          <w:rFonts w:asciiTheme="minorHAnsi" w:hAnsiTheme="minorHAnsi" w:cstheme="minorHAnsi"/>
          <w:sz w:val="22"/>
          <w:szCs w:val="22"/>
        </w:rPr>
        <w:t>sender</w:t>
      </w:r>
      <w:proofErr w:type="gramEnd"/>
    </w:p>
    <w:bookmarkEnd w:id="3"/>
    <w:p w14:paraId="516C2FBD" w14:textId="1BD21718" w:rsidR="00777B72" w:rsidRPr="00E160DE" w:rsidRDefault="00444A1E" w:rsidP="00777B72">
      <w:pPr>
        <w:pStyle w:val="ListParagraph"/>
        <w:numPr>
          <w:ilvl w:val="0"/>
          <w:numId w:val="20"/>
        </w:numPr>
        <w:ind w:left="993" w:hanging="284"/>
        <w:jc w:val="both"/>
        <w:rPr>
          <w:rStyle w:val="Hyperlink"/>
          <w:rFonts w:asciiTheme="minorHAnsi" w:hAnsiTheme="minorHAnsi" w:cstheme="minorHAnsi"/>
          <w:color w:val="auto"/>
          <w:sz w:val="22"/>
          <w:szCs w:val="22"/>
          <w:u w:val="none"/>
        </w:rPr>
      </w:pPr>
      <w:r w:rsidRPr="00E160DE">
        <w:rPr>
          <w:rFonts w:asciiTheme="minorHAnsi" w:hAnsiTheme="minorHAnsi" w:cstheme="minorHAnsi"/>
          <w:sz w:val="22"/>
          <w:szCs w:val="22"/>
        </w:rPr>
        <w:t>For email</w:t>
      </w:r>
      <w:r w:rsidR="005937CE" w:rsidRPr="00E160DE">
        <w:rPr>
          <w:rFonts w:asciiTheme="minorHAnsi" w:hAnsiTheme="minorHAnsi" w:cstheme="minorHAnsi"/>
          <w:sz w:val="22"/>
          <w:szCs w:val="22"/>
        </w:rPr>
        <w:t>s</w:t>
      </w:r>
      <w:r w:rsidRPr="00E160DE">
        <w:rPr>
          <w:rFonts w:asciiTheme="minorHAnsi" w:hAnsiTheme="minorHAnsi" w:cstheme="minorHAnsi"/>
          <w:sz w:val="22"/>
          <w:szCs w:val="22"/>
        </w:rPr>
        <w:t xml:space="preserve"> from </w:t>
      </w:r>
      <w:proofErr w:type="spellStart"/>
      <w:r w:rsidRPr="00E160DE">
        <w:rPr>
          <w:rFonts w:asciiTheme="minorHAnsi" w:hAnsiTheme="minorHAnsi" w:cstheme="minorHAnsi"/>
          <w:sz w:val="22"/>
          <w:szCs w:val="22"/>
        </w:rPr>
        <w:t>FormSG</w:t>
      </w:r>
      <w:proofErr w:type="spellEnd"/>
      <w:r w:rsidRPr="00E160DE">
        <w:rPr>
          <w:rFonts w:asciiTheme="minorHAnsi" w:hAnsiTheme="minorHAnsi" w:cstheme="minorHAnsi"/>
          <w:sz w:val="22"/>
          <w:szCs w:val="22"/>
        </w:rPr>
        <w:t xml:space="preserve"> on the</w:t>
      </w:r>
      <w:r w:rsidRPr="00E160DE">
        <w:rPr>
          <w:rFonts w:asciiTheme="minorHAnsi" w:hAnsiTheme="minorHAnsi" w:cstheme="minorHAnsi"/>
          <w:b/>
          <w:bCs/>
          <w:sz w:val="22"/>
          <w:szCs w:val="22"/>
        </w:rPr>
        <w:t xml:space="preserve"> </w:t>
      </w:r>
      <w:r w:rsidRPr="00E160DE">
        <w:rPr>
          <w:rFonts w:asciiTheme="minorHAnsi" w:hAnsiTheme="minorHAnsi" w:cstheme="minorHAnsi"/>
          <w:sz w:val="22"/>
          <w:szCs w:val="22"/>
        </w:rPr>
        <w:t xml:space="preserve">successful tender submission, ensure that the sender’s email address is </w:t>
      </w:r>
      <w:r w:rsidR="00777B72" w:rsidRPr="00E160DE">
        <w:rPr>
          <w:rFonts w:asciiTheme="minorHAnsi" w:hAnsiTheme="minorHAnsi" w:cstheme="minorHAnsi"/>
          <w:sz w:val="22"/>
          <w:szCs w:val="22"/>
        </w:rPr>
        <w:t xml:space="preserve">correctly spelt and ends with </w:t>
      </w:r>
      <w:r w:rsidR="00E8229E" w:rsidRPr="00E160DE">
        <w:rPr>
          <w:rFonts w:asciiTheme="minorHAnsi" w:hAnsiTheme="minorHAnsi" w:cstheme="minorHAnsi"/>
          <w:sz w:val="22"/>
          <w:szCs w:val="22"/>
        </w:rPr>
        <w:t>@</w:t>
      </w:r>
      <w:proofErr w:type="gramStart"/>
      <w:r w:rsidR="00E8229E" w:rsidRPr="00E160DE">
        <w:rPr>
          <w:rFonts w:asciiTheme="minorHAnsi" w:hAnsiTheme="minorHAnsi" w:cstheme="minorHAnsi"/>
          <w:sz w:val="22"/>
          <w:szCs w:val="22"/>
        </w:rPr>
        <w:t>mail.form.gov.sg</w:t>
      </w:r>
      <w:proofErr w:type="gramEnd"/>
      <w:r w:rsidRPr="00E160DE">
        <w:rPr>
          <w:rFonts w:asciiTheme="minorHAnsi" w:hAnsiTheme="minorHAnsi" w:cstheme="minorHAnsi"/>
          <w:b/>
          <w:bCs/>
          <w:sz w:val="22"/>
          <w:szCs w:val="22"/>
        </w:rPr>
        <w:t xml:space="preserve"> </w:t>
      </w:r>
    </w:p>
    <w:p w14:paraId="3038CEC3" w14:textId="7BE5CF6C" w:rsidR="00444A1E" w:rsidRPr="00E160DE" w:rsidRDefault="007C6B15" w:rsidP="00777B72">
      <w:pPr>
        <w:pStyle w:val="ListParagraph"/>
        <w:numPr>
          <w:ilvl w:val="0"/>
          <w:numId w:val="20"/>
        </w:numPr>
        <w:ind w:left="993" w:hanging="284"/>
        <w:jc w:val="both"/>
        <w:rPr>
          <w:rStyle w:val="Hyperlink"/>
          <w:rFonts w:asciiTheme="minorHAnsi" w:hAnsiTheme="minorHAnsi" w:cstheme="minorHAnsi"/>
          <w:color w:val="auto"/>
          <w:sz w:val="22"/>
          <w:szCs w:val="22"/>
          <w:u w:val="none"/>
        </w:rPr>
      </w:pPr>
      <w:r w:rsidRPr="00E160DE">
        <w:rPr>
          <w:rStyle w:val="Hyperlink"/>
          <w:rFonts w:asciiTheme="minorHAnsi" w:hAnsiTheme="minorHAnsi" w:cstheme="minorHAnsi"/>
          <w:color w:val="auto"/>
          <w:sz w:val="22"/>
          <w:szCs w:val="22"/>
          <w:u w:val="none"/>
        </w:rPr>
        <w:t>A</w:t>
      </w:r>
      <w:r w:rsidR="00444A1E" w:rsidRPr="00E160DE">
        <w:rPr>
          <w:rStyle w:val="Hyperlink"/>
          <w:rFonts w:asciiTheme="minorHAnsi" w:hAnsiTheme="minorHAnsi" w:cstheme="minorHAnsi"/>
          <w:color w:val="auto"/>
          <w:sz w:val="22"/>
          <w:szCs w:val="22"/>
          <w:u w:val="none"/>
        </w:rPr>
        <w:t>ll official emails from NEA will be sent from addresses ending with “@nea.gov.sg”</w:t>
      </w:r>
    </w:p>
    <w:p w14:paraId="2D7E02A5" w14:textId="4E0C02AF" w:rsidR="007C6B15" w:rsidRPr="00E160DE" w:rsidRDefault="005937CE" w:rsidP="00777B72">
      <w:pPr>
        <w:pStyle w:val="ListParagraph"/>
        <w:numPr>
          <w:ilvl w:val="0"/>
          <w:numId w:val="20"/>
        </w:numPr>
        <w:ind w:left="993" w:hanging="284"/>
        <w:jc w:val="both"/>
        <w:rPr>
          <w:rStyle w:val="Hyperlink"/>
          <w:rFonts w:asciiTheme="minorHAnsi" w:hAnsiTheme="minorHAnsi" w:cstheme="minorHAnsi"/>
          <w:color w:val="auto"/>
          <w:sz w:val="22"/>
          <w:szCs w:val="22"/>
          <w:u w:val="none"/>
        </w:rPr>
      </w:pPr>
      <w:r w:rsidRPr="00E160DE">
        <w:rPr>
          <w:rStyle w:val="Hyperlink"/>
          <w:rFonts w:asciiTheme="minorHAnsi" w:hAnsiTheme="minorHAnsi" w:cstheme="minorHAnsi"/>
          <w:color w:val="auto"/>
          <w:sz w:val="22"/>
          <w:szCs w:val="22"/>
          <w:u w:val="none"/>
        </w:rPr>
        <w:t>NEA officers will not make phone calls to you with a prefix "+65". If you receive a call with a prefix that includes a plus (+) sign, it is likely to be an overseas call. Be cautious when receiving such calls and verify the identity of the caller before sharing any personal information.</w:t>
      </w:r>
    </w:p>
    <w:p w14:paraId="0E60E8D5" w14:textId="77777777" w:rsidR="00444A1E" w:rsidRDefault="00444A1E" w:rsidP="00883C81">
      <w:pPr>
        <w:ind w:firstLine="502"/>
        <w:jc w:val="both"/>
        <w:rPr>
          <w:rStyle w:val="Hyperlink"/>
          <w:rFonts w:asciiTheme="minorHAnsi" w:hAnsiTheme="minorHAnsi" w:cstheme="minorHAnsi"/>
          <w:color w:val="auto"/>
          <w:sz w:val="22"/>
          <w:szCs w:val="22"/>
          <w:u w:val="none"/>
        </w:rPr>
      </w:pPr>
    </w:p>
    <w:p w14:paraId="7BE3FABA" w14:textId="77777777" w:rsidR="00446CF1" w:rsidRDefault="00B55B20" w:rsidP="00446CF1">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lastRenderedPageBreak/>
        <w:t>How do I check if the call or email is from NEA?</w:t>
      </w:r>
    </w:p>
    <w:p w14:paraId="169F7527" w14:textId="77777777" w:rsidR="00446CF1" w:rsidRDefault="00B55B20" w:rsidP="00446CF1">
      <w:pPr>
        <w:pStyle w:val="ListParagraph"/>
        <w:ind w:left="426"/>
        <w:jc w:val="both"/>
        <w:rPr>
          <w:rFonts w:asciiTheme="minorHAnsi" w:hAnsiTheme="minorHAnsi" w:cstheme="minorHAnsi"/>
          <w:sz w:val="22"/>
          <w:szCs w:val="22"/>
        </w:rPr>
      </w:pPr>
      <w:r w:rsidRPr="00446CF1">
        <w:rPr>
          <w:rFonts w:asciiTheme="minorHAnsi" w:hAnsiTheme="minorHAnsi" w:cstheme="minorHAnsi"/>
          <w:sz w:val="22"/>
          <w:szCs w:val="22"/>
        </w:rPr>
        <w:t>We may contact tenderers via voice call</w:t>
      </w:r>
      <w:r w:rsidRPr="00446CF1">
        <w:rPr>
          <w:rFonts w:asciiTheme="minorHAnsi" w:hAnsiTheme="minorHAnsi" w:cstheme="minorHAnsi"/>
          <w:color w:val="FF0000"/>
          <w:sz w:val="22"/>
          <w:szCs w:val="22"/>
        </w:rPr>
        <w:t xml:space="preserve"> </w:t>
      </w:r>
      <w:r w:rsidRPr="00446CF1">
        <w:rPr>
          <w:rFonts w:asciiTheme="minorHAnsi" w:hAnsiTheme="minorHAnsi" w:cstheme="minorHAnsi"/>
          <w:sz w:val="22"/>
          <w:szCs w:val="22"/>
        </w:rPr>
        <w:t>or email using email address</w:t>
      </w:r>
      <w:r w:rsidR="00E44A6D" w:rsidRPr="00446CF1">
        <w:rPr>
          <w:rFonts w:asciiTheme="minorHAnsi" w:hAnsiTheme="minorHAnsi" w:cstheme="minorHAnsi"/>
          <w:sz w:val="22"/>
          <w:szCs w:val="22"/>
        </w:rPr>
        <w:t>es ending with</w:t>
      </w:r>
      <w:r w:rsidRPr="00446CF1">
        <w:rPr>
          <w:rFonts w:asciiTheme="minorHAnsi" w:hAnsiTheme="minorHAnsi" w:cstheme="minorHAnsi"/>
          <w:sz w:val="22"/>
          <w:szCs w:val="22"/>
        </w:rPr>
        <w:t xml:space="preserve"> </w:t>
      </w:r>
      <w:r w:rsidR="00E44A6D" w:rsidRPr="00446CF1">
        <w:rPr>
          <w:rStyle w:val="Hyperlink"/>
          <w:rFonts w:asciiTheme="minorHAnsi" w:hAnsiTheme="minorHAnsi" w:cstheme="minorHAnsi"/>
          <w:color w:val="auto"/>
          <w:sz w:val="22"/>
          <w:szCs w:val="22"/>
          <w:u w:val="none"/>
        </w:rPr>
        <w:t>“@nea.gov.sg”</w:t>
      </w:r>
      <w:r w:rsidRPr="00446CF1">
        <w:rPr>
          <w:rFonts w:asciiTheme="minorHAnsi" w:hAnsiTheme="minorHAnsi" w:cstheme="minorHAnsi"/>
          <w:sz w:val="22"/>
          <w:szCs w:val="22"/>
        </w:rPr>
        <w:t>. We will not ask for bank transfers, personal details, bank account and credit card details,</w:t>
      </w:r>
      <w:r w:rsidR="009A1919" w:rsidRPr="00446CF1">
        <w:rPr>
          <w:rFonts w:asciiTheme="minorHAnsi" w:hAnsiTheme="minorHAnsi" w:cstheme="minorHAnsi"/>
          <w:sz w:val="22"/>
          <w:szCs w:val="22"/>
        </w:rPr>
        <w:t xml:space="preserve"> </w:t>
      </w:r>
      <w:proofErr w:type="spellStart"/>
      <w:r w:rsidR="009A1919" w:rsidRPr="00446CF1">
        <w:rPr>
          <w:rFonts w:asciiTheme="minorHAnsi" w:hAnsiTheme="minorHAnsi" w:cstheme="minorHAnsi"/>
          <w:sz w:val="22"/>
          <w:szCs w:val="22"/>
        </w:rPr>
        <w:t>Singpass</w:t>
      </w:r>
      <w:proofErr w:type="spellEnd"/>
      <w:r w:rsidR="009A1919" w:rsidRPr="00446CF1">
        <w:rPr>
          <w:rFonts w:asciiTheme="minorHAnsi" w:hAnsiTheme="minorHAnsi" w:cstheme="minorHAnsi"/>
          <w:sz w:val="22"/>
          <w:szCs w:val="22"/>
        </w:rPr>
        <w:t xml:space="preserve"> details</w:t>
      </w:r>
      <w:r w:rsidRPr="00446CF1">
        <w:rPr>
          <w:rFonts w:asciiTheme="minorHAnsi" w:hAnsiTheme="minorHAnsi" w:cstheme="minorHAnsi"/>
          <w:sz w:val="22"/>
          <w:szCs w:val="22"/>
        </w:rPr>
        <w:t xml:space="preserve"> or One-Time Passwords (OTPs) over the phone or email. </w:t>
      </w:r>
    </w:p>
    <w:p w14:paraId="780C93A3" w14:textId="77777777" w:rsidR="00446CF1" w:rsidRDefault="00446CF1" w:rsidP="00446CF1">
      <w:pPr>
        <w:pStyle w:val="ListParagraph"/>
        <w:ind w:left="426"/>
        <w:jc w:val="both"/>
        <w:rPr>
          <w:rFonts w:asciiTheme="minorHAnsi" w:hAnsiTheme="minorHAnsi" w:cstheme="minorHAnsi"/>
          <w:sz w:val="22"/>
          <w:szCs w:val="22"/>
        </w:rPr>
      </w:pPr>
    </w:p>
    <w:p w14:paraId="7DBD33B7" w14:textId="7E5E05AC" w:rsidR="00B55B20" w:rsidRPr="00446CF1" w:rsidRDefault="00B55B20" w:rsidP="00446CF1">
      <w:pPr>
        <w:pStyle w:val="ListParagraph"/>
        <w:ind w:left="426"/>
        <w:jc w:val="both"/>
        <w:rPr>
          <w:rFonts w:asciiTheme="minorHAnsi" w:hAnsiTheme="minorHAnsi" w:cstheme="minorHAnsi"/>
          <w:b/>
          <w:bCs/>
          <w:sz w:val="22"/>
          <w:szCs w:val="22"/>
        </w:rPr>
      </w:pPr>
      <w:r w:rsidRPr="00EB7C20">
        <w:rPr>
          <w:rFonts w:asciiTheme="minorHAnsi" w:hAnsiTheme="minorHAnsi" w:cstheme="minorHAnsi"/>
          <w:sz w:val="22"/>
          <w:szCs w:val="22"/>
        </w:rPr>
        <w:t xml:space="preserve">Please check what you have received is from NEA before you provide any information. To check, you can contact our NEA Contact Centre at 6225 5632 or </w:t>
      </w:r>
      <w:r w:rsidR="00FA5A1B" w:rsidRPr="00EB7C20">
        <w:rPr>
          <w:rFonts w:asciiTheme="minorHAnsi" w:hAnsiTheme="minorHAnsi" w:cstheme="minorHAnsi"/>
          <w:sz w:val="22"/>
          <w:szCs w:val="22"/>
        </w:rPr>
        <w:t>write to us via</w:t>
      </w:r>
      <w:r w:rsidRPr="00EB7C20">
        <w:rPr>
          <w:rFonts w:asciiTheme="minorHAnsi" w:hAnsiTheme="minorHAnsi" w:cstheme="minorHAnsi"/>
          <w:bCs/>
          <w:sz w:val="22"/>
          <w:szCs w:val="22"/>
        </w:rPr>
        <w:t xml:space="preserve"> NEA Online Feedback Form (</w:t>
      </w:r>
      <w:hyperlink r:id="rId29" w:history="1">
        <w:r w:rsidRPr="00EB7C20">
          <w:rPr>
            <w:rStyle w:val="Hyperlink"/>
            <w:rFonts w:asciiTheme="minorHAnsi" w:hAnsiTheme="minorHAnsi" w:cstheme="minorHAnsi"/>
            <w:color w:val="auto"/>
            <w:sz w:val="22"/>
            <w:szCs w:val="22"/>
            <w:lang w:eastAsia="en-SG"/>
          </w:rPr>
          <w:t>www.nea.gov.sg/feedback</w:t>
        </w:r>
      </w:hyperlink>
      <w:r w:rsidRPr="00EB7C20">
        <w:rPr>
          <w:rStyle w:val="Hyperlink"/>
          <w:rFonts w:asciiTheme="minorHAnsi" w:hAnsiTheme="minorHAnsi" w:cstheme="minorHAnsi"/>
          <w:color w:val="auto"/>
          <w:sz w:val="22"/>
          <w:szCs w:val="22"/>
          <w:lang w:eastAsia="en-SG"/>
        </w:rPr>
        <w:t>)</w:t>
      </w:r>
      <w:r w:rsidRPr="00EB7C20">
        <w:rPr>
          <w:rFonts w:asciiTheme="minorHAnsi" w:hAnsiTheme="minorHAnsi" w:cstheme="minorHAnsi"/>
          <w:sz w:val="22"/>
          <w:szCs w:val="22"/>
        </w:rPr>
        <w:t>.</w:t>
      </w:r>
    </w:p>
    <w:p w14:paraId="1E26692C" w14:textId="77777777" w:rsidR="00B55B20" w:rsidRDefault="00B55B20" w:rsidP="00B55B20">
      <w:pPr>
        <w:jc w:val="both"/>
        <w:rPr>
          <w:rFonts w:asciiTheme="minorHAnsi" w:hAnsiTheme="minorHAnsi" w:cstheme="minorHAnsi"/>
          <w:b/>
          <w:bCs/>
          <w:sz w:val="22"/>
          <w:szCs w:val="22"/>
        </w:rPr>
      </w:pPr>
    </w:p>
    <w:p w14:paraId="16DFF480" w14:textId="79C340F0" w:rsidR="00E0706C" w:rsidRPr="008731A8" w:rsidRDefault="00E0706C"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Security and Data Protection Matters</w:t>
      </w:r>
    </w:p>
    <w:p w14:paraId="28B39650" w14:textId="77777777" w:rsidR="00E0706C" w:rsidRPr="00EB7C20" w:rsidRDefault="00E0706C" w:rsidP="00E0706C">
      <w:pPr>
        <w:jc w:val="both"/>
        <w:rPr>
          <w:rFonts w:asciiTheme="minorHAnsi" w:hAnsiTheme="minorHAnsi" w:cstheme="minorHAnsi"/>
          <w:b/>
          <w:bCs/>
          <w:sz w:val="22"/>
          <w:szCs w:val="22"/>
          <w:u w:val="single"/>
        </w:rPr>
      </w:pPr>
    </w:p>
    <w:p w14:paraId="54E25D00" w14:textId="77777777" w:rsidR="00760E04" w:rsidRDefault="00E0706C" w:rsidP="00760E04">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t xml:space="preserve">Is </w:t>
      </w:r>
      <w:proofErr w:type="spellStart"/>
      <w:r w:rsidRPr="00EB7C20">
        <w:rPr>
          <w:rFonts w:asciiTheme="minorHAnsi" w:hAnsiTheme="minorHAnsi" w:cstheme="minorHAnsi"/>
          <w:b/>
          <w:bCs/>
          <w:sz w:val="22"/>
          <w:szCs w:val="22"/>
        </w:rPr>
        <w:t>FormSG</w:t>
      </w:r>
      <w:proofErr w:type="spellEnd"/>
      <w:r w:rsidRPr="00EB7C20">
        <w:rPr>
          <w:rFonts w:asciiTheme="minorHAnsi" w:hAnsiTheme="minorHAnsi" w:cstheme="minorHAnsi"/>
          <w:b/>
          <w:bCs/>
          <w:sz w:val="22"/>
          <w:szCs w:val="22"/>
        </w:rPr>
        <w:t xml:space="preserve"> safe?</w:t>
      </w:r>
    </w:p>
    <w:p w14:paraId="142E7C55" w14:textId="79FC0896" w:rsidR="00E0706C" w:rsidRPr="00760E04" w:rsidRDefault="00E0706C" w:rsidP="00760E04">
      <w:pPr>
        <w:pStyle w:val="ListParagraph"/>
        <w:ind w:left="426"/>
        <w:jc w:val="both"/>
        <w:rPr>
          <w:rFonts w:asciiTheme="minorHAnsi" w:hAnsiTheme="minorHAnsi" w:cstheme="minorHAnsi"/>
          <w:b/>
          <w:bCs/>
          <w:sz w:val="22"/>
          <w:szCs w:val="22"/>
        </w:rPr>
      </w:pPr>
      <w:r w:rsidRPr="00760E04">
        <w:rPr>
          <w:rFonts w:asciiTheme="minorHAnsi" w:hAnsiTheme="minorHAnsi" w:cstheme="minorHAnsi"/>
          <w:sz w:val="22"/>
          <w:szCs w:val="22"/>
        </w:rPr>
        <w:t>All responses are stored in encrypted format, meaning no one except form administrators</w:t>
      </w:r>
      <w:r w:rsidR="005937CE" w:rsidRPr="00760E04">
        <w:rPr>
          <w:rFonts w:asciiTheme="minorHAnsi" w:hAnsiTheme="minorHAnsi" w:cstheme="minorHAnsi"/>
          <w:sz w:val="22"/>
          <w:szCs w:val="22"/>
        </w:rPr>
        <w:t xml:space="preserve"> </w:t>
      </w:r>
      <w:proofErr w:type="gramStart"/>
      <w:r w:rsidR="005937CE" w:rsidRPr="00760E04">
        <w:rPr>
          <w:rFonts w:asciiTheme="minorHAnsi" w:hAnsiTheme="minorHAnsi" w:cstheme="minorHAnsi"/>
          <w:sz w:val="22"/>
          <w:szCs w:val="22"/>
        </w:rPr>
        <w:t>are</w:t>
      </w:r>
      <w:r w:rsidRPr="00760E04">
        <w:rPr>
          <w:rFonts w:asciiTheme="minorHAnsi" w:hAnsiTheme="minorHAnsi" w:cstheme="minorHAnsi"/>
          <w:sz w:val="22"/>
          <w:szCs w:val="22"/>
        </w:rPr>
        <w:t xml:space="preserve"> able to</w:t>
      </w:r>
      <w:proofErr w:type="gramEnd"/>
      <w:r w:rsidRPr="00760E04">
        <w:rPr>
          <w:rFonts w:asciiTheme="minorHAnsi" w:hAnsiTheme="minorHAnsi" w:cstheme="minorHAnsi"/>
          <w:sz w:val="22"/>
          <w:szCs w:val="22"/>
        </w:rPr>
        <w:t xml:space="preserve"> view or download responses.</w:t>
      </w:r>
    </w:p>
    <w:p w14:paraId="566475AF" w14:textId="77777777" w:rsidR="00E0706C" w:rsidRPr="00EB7C20" w:rsidRDefault="00E0706C" w:rsidP="00E0706C">
      <w:pPr>
        <w:pStyle w:val="ListParagraph"/>
        <w:ind w:left="450"/>
        <w:jc w:val="both"/>
        <w:rPr>
          <w:rFonts w:asciiTheme="minorHAnsi" w:hAnsiTheme="minorHAnsi" w:cstheme="minorHAnsi"/>
          <w:sz w:val="22"/>
          <w:szCs w:val="22"/>
        </w:rPr>
      </w:pPr>
    </w:p>
    <w:p w14:paraId="0A4B84EA" w14:textId="22B2CA74" w:rsidR="00760E04" w:rsidRDefault="00E0706C" w:rsidP="00760E04">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t>Can anybody see my tender submissions before the closing date</w:t>
      </w:r>
      <w:r w:rsidR="0060210A">
        <w:rPr>
          <w:rFonts w:asciiTheme="minorHAnsi" w:hAnsiTheme="minorHAnsi" w:cstheme="minorHAnsi"/>
          <w:b/>
          <w:bCs/>
          <w:sz w:val="22"/>
          <w:szCs w:val="22"/>
        </w:rPr>
        <w:t xml:space="preserve"> </w:t>
      </w:r>
      <w:r w:rsidRPr="00EB7C20">
        <w:rPr>
          <w:rFonts w:asciiTheme="minorHAnsi" w:hAnsiTheme="minorHAnsi" w:cstheme="minorHAnsi"/>
          <w:b/>
          <w:bCs/>
          <w:sz w:val="22"/>
          <w:szCs w:val="22"/>
        </w:rPr>
        <w:t>/</w:t>
      </w:r>
      <w:r w:rsidR="0060210A">
        <w:rPr>
          <w:rFonts w:asciiTheme="minorHAnsi" w:hAnsiTheme="minorHAnsi" w:cstheme="minorHAnsi"/>
          <w:b/>
          <w:bCs/>
          <w:sz w:val="22"/>
          <w:szCs w:val="22"/>
        </w:rPr>
        <w:t xml:space="preserve"> </w:t>
      </w:r>
      <w:r w:rsidRPr="00EB7C20">
        <w:rPr>
          <w:rFonts w:asciiTheme="minorHAnsi" w:hAnsiTheme="minorHAnsi" w:cstheme="minorHAnsi"/>
          <w:b/>
          <w:bCs/>
          <w:sz w:val="22"/>
          <w:szCs w:val="22"/>
        </w:rPr>
        <w:t xml:space="preserve">time? </w:t>
      </w:r>
    </w:p>
    <w:p w14:paraId="12F38F0F" w14:textId="11367521" w:rsidR="00E0706C" w:rsidRPr="00760E04" w:rsidRDefault="00E0706C" w:rsidP="00760E04">
      <w:pPr>
        <w:pStyle w:val="ListParagraph"/>
        <w:ind w:left="426"/>
        <w:jc w:val="both"/>
        <w:rPr>
          <w:rFonts w:asciiTheme="minorHAnsi" w:hAnsiTheme="minorHAnsi" w:cstheme="minorHAnsi"/>
          <w:b/>
          <w:bCs/>
          <w:sz w:val="22"/>
          <w:szCs w:val="22"/>
        </w:rPr>
      </w:pPr>
      <w:r w:rsidRPr="00760E04">
        <w:rPr>
          <w:rFonts w:asciiTheme="minorHAnsi" w:hAnsiTheme="minorHAnsi" w:cstheme="minorHAnsi"/>
          <w:sz w:val="22"/>
          <w:szCs w:val="22"/>
        </w:rPr>
        <w:t>No, your submissions can only be seen by NEA authorised personnel after the tender closing date</w:t>
      </w:r>
      <w:r w:rsidR="0060210A">
        <w:rPr>
          <w:rFonts w:asciiTheme="minorHAnsi" w:hAnsiTheme="minorHAnsi" w:cstheme="minorHAnsi"/>
          <w:sz w:val="22"/>
          <w:szCs w:val="22"/>
        </w:rPr>
        <w:t xml:space="preserve"> </w:t>
      </w:r>
      <w:r w:rsidRPr="00760E04">
        <w:rPr>
          <w:rFonts w:asciiTheme="minorHAnsi" w:hAnsiTheme="minorHAnsi" w:cstheme="minorHAnsi"/>
          <w:sz w:val="22"/>
          <w:szCs w:val="22"/>
        </w:rPr>
        <w:t>/</w:t>
      </w:r>
      <w:r w:rsidR="0060210A">
        <w:rPr>
          <w:rFonts w:asciiTheme="minorHAnsi" w:hAnsiTheme="minorHAnsi" w:cstheme="minorHAnsi"/>
          <w:sz w:val="22"/>
          <w:szCs w:val="22"/>
        </w:rPr>
        <w:t xml:space="preserve"> </w:t>
      </w:r>
      <w:r w:rsidRPr="00760E04">
        <w:rPr>
          <w:rFonts w:asciiTheme="minorHAnsi" w:hAnsiTheme="minorHAnsi" w:cstheme="minorHAnsi"/>
          <w:sz w:val="22"/>
          <w:szCs w:val="22"/>
        </w:rPr>
        <w:t xml:space="preserve">time. </w:t>
      </w:r>
    </w:p>
    <w:p w14:paraId="24C3DF55" w14:textId="77777777" w:rsidR="00E0706C" w:rsidRPr="00EB7C20" w:rsidRDefault="00E0706C" w:rsidP="00E0706C">
      <w:pPr>
        <w:pStyle w:val="ListParagraph"/>
        <w:ind w:left="450"/>
        <w:jc w:val="both"/>
        <w:rPr>
          <w:rFonts w:asciiTheme="minorHAnsi" w:hAnsiTheme="minorHAnsi" w:cstheme="minorHAnsi"/>
          <w:sz w:val="22"/>
          <w:szCs w:val="22"/>
        </w:rPr>
      </w:pPr>
    </w:p>
    <w:p w14:paraId="202E7D56" w14:textId="77777777" w:rsidR="000608A9" w:rsidRDefault="00E0706C" w:rsidP="000608A9">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t xml:space="preserve">What are the security measures taken to protect my submitted data in </w:t>
      </w:r>
      <w:proofErr w:type="spellStart"/>
      <w:r w:rsidRPr="00EB7C20">
        <w:rPr>
          <w:rFonts w:asciiTheme="minorHAnsi" w:hAnsiTheme="minorHAnsi" w:cstheme="minorHAnsi"/>
          <w:b/>
          <w:bCs/>
          <w:sz w:val="22"/>
          <w:szCs w:val="22"/>
        </w:rPr>
        <w:t>FormSG</w:t>
      </w:r>
      <w:proofErr w:type="spellEnd"/>
      <w:r w:rsidRPr="00EB7C20">
        <w:rPr>
          <w:rFonts w:asciiTheme="minorHAnsi" w:hAnsiTheme="minorHAnsi" w:cstheme="minorHAnsi"/>
          <w:b/>
          <w:bCs/>
          <w:sz w:val="22"/>
          <w:szCs w:val="22"/>
        </w:rPr>
        <w:t xml:space="preserve">? </w:t>
      </w:r>
    </w:p>
    <w:p w14:paraId="3B601583" w14:textId="0E139457" w:rsidR="00170912" w:rsidRPr="000608A9" w:rsidRDefault="00170912" w:rsidP="000608A9">
      <w:pPr>
        <w:pStyle w:val="ListParagraph"/>
        <w:ind w:left="426"/>
        <w:jc w:val="both"/>
        <w:rPr>
          <w:rFonts w:asciiTheme="minorHAnsi" w:hAnsiTheme="minorHAnsi" w:cstheme="minorHAnsi"/>
          <w:b/>
          <w:bCs/>
          <w:sz w:val="22"/>
          <w:szCs w:val="22"/>
        </w:rPr>
      </w:pPr>
      <w:proofErr w:type="spellStart"/>
      <w:r w:rsidRPr="000608A9">
        <w:rPr>
          <w:rFonts w:asciiTheme="minorHAnsi" w:hAnsiTheme="minorHAnsi" w:cstheme="minorHAnsi"/>
          <w:sz w:val="22"/>
          <w:szCs w:val="22"/>
        </w:rPr>
        <w:t>FormSG</w:t>
      </w:r>
      <w:proofErr w:type="spellEnd"/>
      <w:r w:rsidRPr="000608A9">
        <w:rPr>
          <w:rFonts w:asciiTheme="minorHAnsi" w:hAnsiTheme="minorHAnsi" w:cstheme="minorHAnsi"/>
          <w:sz w:val="22"/>
          <w:szCs w:val="22"/>
        </w:rPr>
        <w:t xml:space="preserve"> takes security measures to protect the data submitted through its forms. All form response data is stored on </w:t>
      </w:r>
      <w:proofErr w:type="spellStart"/>
      <w:r w:rsidRPr="000608A9">
        <w:rPr>
          <w:rFonts w:asciiTheme="minorHAnsi" w:hAnsiTheme="minorHAnsi" w:cstheme="minorHAnsi"/>
          <w:sz w:val="22"/>
          <w:szCs w:val="22"/>
        </w:rPr>
        <w:t>FormSG's</w:t>
      </w:r>
      <w:proofErr w:type="spellEnd"/>
      <w:r w:rsidRPr="000608A9">
        <w:rPr>
          <w:rFonts w:asciiTheme="minorHAnsi" w:hAnsiTheme="minorHAnsi" w:cstheme="minorHAnsi"/>
          <w:sz w:val="22"/>
          <w:szCs w:val="22"/>
        </w:rPr>
        <w:t xml:space="preserve"> servers in an encrypted state. This means that even if the servers are compromised by an attack, the attackers will not be able to decrypt and view the response data. This ensures that your data remains secure and confidential.</w:t>
      </w:r>
    </w:p>
    <w:p w14:paraId="15BD4F63" w14:textId="77777777" w:rsidR="00E0706C" w:rsidRPr="00EB7C20" w:rsidRDefault="00E0706C" w:rsidP="00E0706C">
      <w:pPr>
        <w:jc w:val="both"/>
        <w:rPr>
          <w:rFonts w:asciiTheme="minorHAnsi" w:hAnsiTheme="minorHAnsi" w:cstheme="minorHAnsi"/>
          <w:b/>
          <w:bCs/>
          <w:sz w:val="22"/>
          <w:szCs w:val="22"/>
          <w:u w:val="single"/>
        </w:rPr>
      </w:pPr>
    </w:p>
    <w:p w14:paraId="39E73FAB" w14:textId="77777777" w:rsidR="00CC12EF" w:rsidRDefault="00E0706C" w:rsidP="00CC12EF">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t xml:space="preserve">Why do I have to login to </w:t>
      </w:r>
      <w:proofErr w:type="spellStart"/>
      <w:r w:rsidRPr="00EB7C20">
        <w:rPr>
          <w:rFonts w:asciiTheme="minorHAnsi" w:hAnsiTheme="minorHAnsi" w:cstheme="minorHAnsi"/>
          <w:b/>
          <w:bCs/>
          <w:sz w:val="22"/>
          <w:szCs w:val="22"/>
        </w:rPr>
        <w:t>FormSG</w:t>
      </w:r>
      <w:proofErr w:type="spellEnd"/>
      <w:r w:rsidRPr="00EB7C20">
        <w:rPr>
          <w:rFonts w:asciiTheme="minorHAnsi" w:hAnsiTheme="minorHAnsi" w:cstheme="minorHAnsi"/>
          <w:b/>
          <w:bCs/>
          <w:sz w:val="22"/>
          <w:szCs w:val="22"/>
        </w:rPr>
        <w:t xml:space="preserve"> using </w:t>
      </w:r>
      <w:proofErr w:type="spellStart"/>
      <w:r w:rsidRPr="00EB7C20">
        <w:rPr>
          <w:rFonts w:asciiTheme="minorHAnsi" w:hAnsiTheme="minorHAnsi" w:cstheme="minorHAnsi"/>
          <w:b/>
          <w:bCs/>
          <w:sz w:val="22"/>
          <w:szCs w:val="22"/>
        </w:rPr>
        <w:t>Singpass</w:t>
      </w:r>
      <w:proofErr w:type="spellEnd"/>
      <w:r w:rsidRPr="00EB7C20">
        <w:rPr>
          <w:rFonts w:asciiTheme="minorHAnsi" w:hAnsiTheme="minorHAnsi" w:cstheme="minorHAnsi"/>
          <w:b/>
          <w:bCs/>
          <w:sz w:val="22"/>
          <w:szCs w:val="22"/>
        </w:rPr>
        <w:t xml:space="preserve">? </w:t>
      </w:r>
    </w:p>
    <w:p w14:paraId="5480DDA6" w14:textId="721F680A" w:rsidR="00E0706C" w:rsidRPr="00CC12EF" w:rsidRDefault="00E0706C" w:rsidP="00CC12EF">
      <w:pPr>
        <w:pStyle w:val="ListParagraph"/>
        <w:ind w:left="426"/>
        <w:jc w:val="both"/>
        <w:rPr>
          <w:rFonts w:asciiTheme="minorHAnsi" w:hAnsiTheme="minorHAnsi" w:cstheme="minorHAnsi"/>
          <w:b/>
          <w:bCs/>
          <w:sz w:val="22"/>
          <w:szCs w:val="22"/>
        </w:rPr>
      </w:pPr>
      <w:r w:rsidRPr="00CC12EF">
        <w:rPr>
          <w:rFonts w:asciiTheme="minorHAnsi" w:hAnsiTheme="minorHAnsi" w:cstheme="minorHAnsi"/>
          <w:sz w:val="22"/>
          <w:szCs w:val="22"/>
        </w:rPr>
        <w:t xml:space="preserve">In line with the Whole of Government movement towards strengthening data governance measures, this one-time </w:t>
      </w:r>
      <w:proofErr w:type="spellStart"/>
      <w:r w:rsidRPr="00CC12EF">
        <w:rPr>
          <w:rFonts w:asciiTheme="minorHAnsi" w:hAnsiTheme="minorHAnsi" w:cstheme="minorHAnsi"/>
          <w:sz w:val="22"/>
          <w:szCs w:val="22"/>
        </w:rPr>
        <w:t>Singpass</w:t>
      </w:r>
      <w:proofErr w:type="spellEnd"/>
      <w:r w:rsidRPr="00CC12EF">
        <w:rPr>
          <w:rFonts w:asciiTheme="minorHAnsi" w:hAnsiTheme="minorHAnsi" w:cstheme="minorHAnsi"/>
          <w:sz w:val="22"/>
          <w:szCs w:val="22"/>
        </w:rPr>
        <w:t xml:space="preserve"> verification will safeguard users against potential fraud (</w:t>
      </w:r>
      <w:proofErr w:type="spellStart"/>
      <w:r w:rsidRPr="00CC12EF">
        <w:rPr>
          <w:rFonts w:asciiTheme="minorHAnsi" w:hAnsiTheme="minorHAnsi" w:cstheme="minorHAnsi"/>
          <w:sz w:val="22"/>
          <w:szCs w:val="22"/>
        </w:rPr>
        <w:t>eg.</w:t>
      </w:r>
      <w:proofErr w:type="spellEnd"/>
      <w:r w:rsidRPr="00CC12EF">
        <w:rPr>
          <w:rFonts w:asciiTheme="minorHAnsi" w:hAnsiTheme="minorHAnsi" w:cstheme="minorHAnsi"/>
          <w:sz w:val="22"/>
          <w:szCs w:val="22"/>
        </w:rPr>
        <w:t xml:space="preserve"> Impersonation). </w:t>
      </w:r>
    </w:p>
    <w:p w14:paraId="6EC3FECC" w14:textId="77777777" w:rsidR="00E0706C" w:rsidRPr="00EB7C20" w:rsidRDefault="00E0706C" w:rsidP="00E0706C">
      <w:pPr>
        <w:jc w:val="both"/>
        <w:rPr>
          <w:rFonts w:asciiTheme="minorHAnsi" w:hAnsiTheme="minorHAnsi" w:cstheme="minorHAnsi"/>
          <w:sz w:val="22"/>
          <w:szCs w:val="22"/>
        </w:rPr>
      </w:pPr>
    </w:p>
    <w:p w14:paraId="27DF89B5" w14:textId="77777777" w:rsidR="00CC12EF" w:rsidRPr="00CC12EF" w:rsidRDefault="00E0706C" w:rsidP="00CC12EF">
      <w:pPr>
        <w:pStyle w:val="ListParagraph"/>
        <w:numPr>
          <w:ilvl w:val="0"/>
          <w:numId w:val="4"/>
        </w:numPr>
        <w:ind w:left="426" w:hanging="426"/>
        <w:jc w:val="both"/>
        <w:rPr>
          <w:rFonts w:asciiTheme="minorHAnsi" w:hAnsiTheme="minorHAnsi" w:cstheme="minorHAnsi"/>
          <w:sz w:val="22"/>
          <w:szCs w:val="22"/>
        </w:rPr>
      </w:pPr>
      <w:r w:rsidRPr="00EB7C20">
        <w:rPr>
          <w:rFonts w:asciiTheme="minorHAnsi" w:hAnsiTheme="minorHAnsi" w:cstheme="minorHAnsi"/>
          <w:b/>
          <w:bCs/>
          <w:sz w:val="22"/>
          <w:szCs w:val="22"/>
        </w:rPr>
        <w:t xml:space="preserve">What personal information will be retrieved when I login with </w:t>
      </w:r>
      <w:proofErr w:type="spellStart"/>
      <w:r w:rsidRPr="00EB7C20">
        <w:rPr>
          <w:rFonts w:asciiTheme="minorHAnsi" w:hAnsiTheme="minorHAnsi" w:cstheme="minorHAnsi"/>
          <w:b/>
          <w:bCs/>
          <w:sz w:val="22"/>
          <w:szCs w:val="22"/>
        </w:rPr>
        <w:t>Singpass</w:t>
      </w:r>
      <w:proofErr w:type="spellEnd"/>
      <w:r w:rsidRPr="00EB7C20">
        <w:rPr>
          <w:rFonts w:asciiTheme="minorHAnsi" w:hAnsiTheme="minorHAnsi" w:cstheme="minorHAnsi"/>
          <w:b/>
          <w:bCs/>
          <w:sz w:val="22"/>
          <w:szCs w:val="22"/>
        </w:rPr>
        <w:t xml:space="preserve">? </w:t>
      </w:r>
    </w:p>
    <w:p w14:paraId="19B45845" w14:textId="37D2AA64" w:rsidR="00E0706C" w:rsidRPr="00CC12EF" w:rsidRDefault="00E0706C" w:rsidP="00CC12EF">
      <w:pPr>
        <w:pStyle w:val="ListParagraph"/>
        <w:ind w:left="426"/>
        <w:jc w:val="both"/>
        <w:rPr>
          <w:rFonts w:asciiTheme="minorHAnsi" w:hAnsiTheme="minorHAnsi" w:cstheme="minorHAnsi"/>
          <w:sz w:val="22"/>
          <w:szCs w:val="22"/>
        </w:rPr>
      </w:pPr>
      <w:r w:rsidRPr="00CC12EF">
        <w:rPr>
          <w:rFonts w:asciiTheme="minorHAnsi" w:hAnsiTheme="minorHAnsi" w:cstheme="minorHAnsi"/>
          <w:sz w:val="22"/>
          <w:szCs w:val="22"/>
        </w:rPr>
        <w:t xml:space="preserve">Only the NRIC will be retrieved after </w:t>
      </w:r>
      <w:proofErr w:type="spellStart"/>
      <w:r w:rsidRPr="00CC12EF">
        <w:rPr>
          <w:rFonts w:asciiTheme="minorHAnsi" w:hAnsiTheme="minorHAnsi" w:cstheme="minorHAnsi"/>
          <w:sz w:val="22"/>
          <w:szCs w:val="22"/>
        </w:rPr>
        <w:t>Singpass</w:t>
      </w:r>
      <w:proofErr w:type="spellEnd"/>
      <w:r w:rsidRPr="00CC12EF">
        <w:rPr>
          <w:rFonts w:asciiTheme="minorHAnsi" w:hAnsiTheme="minorHAnsi" w:cstheme="minorHAnsi"/>
          <w:sz w:val="22"/>
          <w:szCs w:val="22"/>
        </w:rPr>
        <w:t xml:space="preserve"> login as proof of identity.  </w:t>
      </w:r>
    </w:p>
    <w:p w14:paraId="36AB07A3" w14:textId="77777777" w:rsidR="00E0706C" w:rsidRPr="00EB7C20" w:rsidRDefault="00E0706C" w:rsidP="00E0706C">
      <w:pPr>
        <w:ind w:left="450"/>
        <w:jc w:val="both"/>
        <w:rPr>
          <w:rFonts w:asciiTheme="minorHAnsi" w:hAnsiTheme="minorHAnsi" w:cstheme="minorHAnsi"/>
          <w:sz w:val="22"/>
          <w:szCs w:val="22"/>
        </w:rPr>
      </w:pPr>
    </w:p>
    <w:p w14:paraId="5A50D75F" w14:textId="7C910D6F" w:rsidR="00E0706C" w:rsidRPr="00EB7C20" w:rsidRDefault="00E0706C" w:rsidP="00BE0FA4">
      <w:pPr>
        <w:pStyle w:val="ListParagraph"/>
        <w:numPr>
          <w:ilvl w:val="0"/>
          <w:numId w:val="4"/>
        </w:numPr>
        <w:ind w:left="426" w:hanging="426"/>
        <w:jc w:val="both"/>
        <w:rPr>
          <w:rFonts w:asciiTheme="minorHAnsi" w:hAnsiTheme="minorHAnsi" w:cstheme="minorHAnsi"/>
          <w:b/>
          <w:bCs/>
          <w:sz w:val="22"/>
          <w:szCs w:val="22"/>
        </w:rPr>
      </w:pPr>
      <w:r w:rsidRPr="00EB7C20">
        <w:rPr>
          <w:rFonts w:asciiTheme="minorHAnsi" w:hAnsiTheme="minorHAnsi" w:cstheme="minorHAnsi"/>
          <w:b/>
          <w:bCs/>
          <w:sz w:val="22"/>
          <w:szCs w:val="22"/>
        </w:rPr>
        <w:t>Why am I not provided a screenshot</w:t>
      </w:r>
      <w:r w:rsidR="0060210A">
        <w:rPr>
          <w:rFonts w:asciiTheme="minorHAnsi" w:hAnsiTheme="minorHAnsi" w:cstheme="minorHAnsi"/>
          <w:b/>
          <w:bCs/>
          <w:sz w:val="22"/>
          <w:szCs w:val="22"/>
        </w:rPr>
        <w:t xml:space="preserve"> </w:t>
      </w:r>
      <w:r w:rsidRPr="00EB7C20">
        <w:rPr>
          <w:rFonts w:asciiTheme="minorHAnsi" w:hAnsiTheme="minorHAnsi" w:cstheme="minorHAnsi"/>
          <w:b/>
          <w:bCs/>
          <w:sz w:val="22"/>
          <w:szCs w:val="22"/>
        </w:rPr>
        <w:t>/</w:t>
      </w:r>
      <w:r w:rsidR="0060210A">
        <w:rPr>
          <w:rFonts w:asciiTheme="minorHAnsi" w:hAnsiTheme="minorHAnsi" w:cstheme="minorHAnsi"/>
          <w:b/>
          <w:bCs/>
          <w:sz w:val="22"/>
          <w:szCs w:val="22"/>
        </w:rPr>
        <w:t xml:space="preserve"> </w:t>
      </w:r>
      <w:r w:rsidRPr="00EB7C20">
        <w:rPr>
          <w:rFonts w:asciiTheme="minorHAnsi" w:hAnsiTheme="minorHAnsi" w:cstheme="minorHAnsi"/>
          <w:b/>
          <w:bCs/>
          <w:sz w:val="22"/>
          <w:szCs w:val="22"/>
        </w:rPr>
        <w:t xml:space="preserve">summary of my tender submission after I have </w:t>
      </w:r>
      <w:proofErr w:type="gramStart"/>
      <w:r w:rsidRPr="00EB7C20">
        <w:rPr>
          <w:rFonts w:asciiTheme="minorHAnsi" w:hAnsiTheme="minorHAnsi" w:cstheme="minorHAnsi"/>
          <w:b/>
          <w:bCs/>
          <w:sz w:val="22"/>
          <w:szCs w:val="22"/>
        </w:rPr>
        <w:t>submitted</w:t>
      </w:r>
      <w:proofErr w:type="gramEnd"/>
      <w:r w:rsidRPr="00EB7C20">
        <w:rPr>
          <w:rFonts w:asciiTheme="minorHAnsi" w:hAnsiTheme="minorHAnsi" w:cstheme="minorHAnsi"/>
          <w:b/>
          <w:bCs/>
          <w:sz w:val="22"/>
          <w:szCs w:val="22"/>
        </w:rPr>
        <w:t xml:space="preserve">  </w:t>
      </w:r>
    </w:p>
    <w:p w14:paraId="22F2CDD3" w14:textId="77777777" w:rsidR="00B8284D" w:rsidRDefault="00E0706C" w:rsidP="00B8284D">
      <w:pPr>
        <w:ind w:left="142"/>
        <w:jc w:val="both"/>
        <w:rPr>
          <w:rFonts w:asciiTheme="minorHAnsi" w:hAnsiTheme="minorHAnsi" w:cstheme="minorHAnsi"/>
          <w:b/>
          <w:bCs/>
          <w:sz w:val="22"/>
          <w:szCs w:val="22"/>
        </w:rPr>
      </w:pPr>
      <w:r w:rsidRPr="00EB7C20">
        <w:rPr>
          <w:rFonts w:asciiTheme="minorHAnsi" w:hAnsiTheme="minorHAnsi" w:cstheme="minorHAnsi"/>
          <w:b/>
          <w:bCs/>
          <w:sz w:val="22"/>
          <w:szCs w:val="22"/>
        </w:rPr>
        <w:t xml:space="preserve">      the </w:t>
      </w:r>
      <w:proofErr w:type="spellStart"/>
      <w:r w:rsidRPr="00EB7C20">
        <w:rPr>
          <w:rFonts w:asciiTheme="minorHAnsi" w:hAnsiTheme="minorHAnsi" w:cstheme="minorHAnsi"/>
          <w:b/>
          <w:bCs/>
          <w:sz w:val="22"/>
          <w:szCs w:val="22"/>
        </w:rPr>
        <w:t>FormSG</w:t>
      </w:r>
      <w:proofErr w:type="spellEnd"/>
      <w:r w:rsidRPr="00EB7C20">
        <w:rPr>
          <w:rFonts w:asciiTheme="minorHAnsi" w:hAnsiTheme="minorHAnsi" w:cstheme="minorHAnsi"/>
          <w:b/>
          <w:bCs/>
          <w:sz w:val="22"/>
          <w:szCs w:val="22"/>
        </w:rPr>
        <w:t xml:space="preserve">? </w:t>
      </w:r>
    </w:p>
    <w:p w14:paraId="407C2A12" w14:textId="317CFC96" w:rsidR="00170912" w:rsidRDefault="0075691C" w:rsidP="00B8284D">
      <w:pPr>
        <w:pStyle w:val="ListParagraph"/>
        <w:ind w:left="426"/>
        <w:jc w:val="both"/>
        <w:rPr>
          <w:rFonts w:asciiTheme="minorHAnsi" w:hAnsiTheme="minorHAnsi" w:cstheme="minorHAnsi"/>
          <w:sz w:val="22"/>
          <w:szCs w:val="22"/>
        </w:rPr>
      </w:pPr>
      <w:r w:rsidRPr="00350201">
        <w:rPr>
          <w:rFonts w:asciiTheme="minorHAnsi" w:hAnsiTheme="minorHAnsi" w:cstheme="minorHAnsi"/>
          <w:sz w:val="22"/>
          <w:szCs w:val="22"/>
        </w:rPr>
        <w:t>To maintain the confidentiality of tender bids, a</w:t>
      </w:r>
      <w:r w:rsidR="00170912" w:rsidRPr="00350201">
        <w:rPr>
          <w:rFonts w:asciiTheme="minorHAnsi" w:hAnsiTheme="minorHAnsi" w:cstheme="minorHAnsi"/>
          <w:sz w:val="22"/>
          <w:szCs w:val="22"/>
        </w:rPr>
        <w:t xml:space="preserve"> summary or screenshot of the </w:t>
      </w:r>
      <w:proofErr w:type="spellStart"/>
      <w:r w:rsidR="00170912" w:rsidRPr="00350201">
        <w:rPr>
          <w:rFonts w:asciiTheme="minorHAnsi" w:hAnsiTheme="minorHAnsi" w:cstheme="minorHAnsi"/>
          <w:sz w:val="22"/>
          <w:szCs w:val="22"/>
        </w:rPr>
        <w:t>FormSG</w:t>
      </w:r>
      <w:proofErr w:type="spellEnd"/>
      <w:r w:rsidR="00170912" w:rsidRPr="00350201">
        <w:rPr>
          <w:rFonts w:asciiTheme="minorHAnsi" w:hAnsiTheme="minorHAnsi" w:cstheme="minorHAnsi"/>
          <w:sz w:val="22"/>
          <w:szCs w:val="22"/>
        </w:rPr>
        <w:t xml:space="preserve"> submission is not available after the form is submitted. Instead,</w:t>
      </w:r>
      <w:r w:rsidR="00350201" w:rsidRPr="00350201">
        <w:rPr>
          <w:rFonts w:asciiTheme="minorHAnsi" w:hAnsiTheme="minorHAnsi" w:cstheme="minorHAnsi"/>
          <w:sz w:val="22"/>
          <w:szCs w:val="22"/>
        </w:rPr>
        <w:t xml:space="preserve"> </w:t>
      </w:r>
      <w:r w:rsidR="00C439FE" w:rsidRPr="00350201">
        <w:rPr>
          <w:rFonts w:asciiTheme="minorHAnsi" w:hAnsiTheme="minorHAnsi" w:cstheme="minorHAnsi"/>
          <w:sz w:val="22"/>
          <w:szCs w:val="22"/>
        </w:rPr>
        <w:t>y</w:t>
      </w:r>
      <w:r w:rsidR="00E0706C" w:rsidRPr="00350201">
        <w:rPr>
          <w:rFonts w:asciiTheme="minorHAnsi" w:hAnsiTheme="minorHAnsi" w:cstheme="minorHAnsi"/>
          <w:sz w:val="22"/>
          <w:szCs w:val="22"/>
        </w:rPr>
        <w:t xml:space="preserve">ou will receive an acknowledgement email from </w:t>
      </w:r>
      <w:proofErr w:type="spellStart"/>
      <w:r w:rsidR="00E0706C" w:rsidRPr="00350201">
        <w:rPr>
          <w:rFonts w:asciiTheme="minorHAnsi" w:hAnsiTheme="minorHAnsi" w:cstheme="minorHAnsi"/>
          <w:sz w:val="22"/>
          <w:szCs w:val="22"/>
        </w:rPr>
        <w:t>FormSG</w:t>
      </w:r>
      <w:proofErr w:type="spellEnd"/>
      <w:r w:rsidR="00E0706C" w:rsidRPr="00350201">
        <w:rPr>
          <w:rFonts w:asciiTheme="minorHAnsi" w:hAnsiTheme="minorHAnsi" w:cstheme="minorHAnsi"/>
          <w:sz w:val="22"/>
          <w:szCs w:val="22"/>
        </w:rPr>
        <w:t xml:space="preserve"> </w:t>
      </w:r>
      <w:r w:rsidR="00170912" w:rsidRPr="00350201">
        <w:rPr>
          <w:rFonts w:asciiTheme="minorHAnsi" w:hAnsiTheme="minorHAnsi" w:cstheme="minorHAnsi"/>
          <w:sz w:val="22"/>
          <w:szCs w:val="22"/>
        </w:rPr>
        <w:t>confirming that</w:t>
      </w:r>
      <w:r w:rsidR="00E0706C" w:rsidRPr="00350201">
        <w:rPr>
          <w:rFonts w:asciiTheme="minorHAnsi" w:hAnsiTheme="minorHAnsi" w:cstheme="minorHAnsi"/>
          <w:sz w:val="22"/>
          <w:szCs w:val="22"/>
        </w:rPr>
        <w:t xml:space="preserve"> the tender submission</w:t>
      </w:r>
      <w:r w:rsidR="00170912" w:rsidRPr="00350201">
        <w:rPr>
          <w:rFonts w:asciiTheme="minorHAnsi" w:hAnsiTheme="minorHAnsi" w:cstheme="minorHAnsi"/>
          <w:sz w:val="22"/>
          <w:szCs w:val="22"/>
        </w:rPr>
        <w:t xml:space="preserve"> is successful</w:t>
      </w:r>
      <w:r w:rsidR="00E0706C" w:rsidRPr="00350201">
        <w:rPr>
          <w:rFonts w:asciiTheme="minorHAnsi" w:hAnsiTheme="minorHAnsi" w:cstheme="minorHAnsi"/>
          <w:sz w:val="22"/>
          <w:szCs w:val="22"/>
        </w:rPr>
        <w:t xml:space="preserve">. If you need a record of your tender submission, you may wish to take a screenshot of the </w:t>
      </w:r>
      <w:proofErr w:type="spellStart"/>
      <w:r w:rsidR="00E0706C" w:rsidRPr="00350201">
        <w:rPr>
          <w:rFonts w:asciiTheme="minorHAnsi" w:hAnsiTheme="minorHAnsi" w:cstheme="minorHAnsi"/>
          <w:sz w:val="22"/>
          <w:szCs w:val="22"/>
        </w:rPr>
        <w:t>FormSG</w:t>
      </w:r>
      <w:proofErr w:type="spellEnd"/>
      <w:r w:rsidR="00170912" w:rsidRPr="00350201">
        <w:rPr>
          <w:rFonts w:asciiTheme="minorHAnsi" w:hAnsiTheme="minorHAnsi" w:cstheme="minorHAnsi"/>
          <w:sz w:val="22"/>
          <w:szCs w:val="22"/>
        </w:rPr>
        <w:t xml:space="preserve"> </w:t>
      </w:r>
      <w:r w:rsidR="00EF7AF5" w:rsidRPr="00350201">
        <w:rPr>
          <w:rFonts w:asciiTheme="minorHAnsi" w:hAnsiTheme="minorHAnsi" w:cstheme="minorHAnsi"/>
          <w:sz w:val="22"/>
          <w:szCs w:val="22"/>
        </w:rPr>
        <w:t xml:space="preserve">Form of Tender </w:t>
      </w:r>
      <w:r w:rsidR="00E0706C" w:rsidRPr="00350201">
        <w:rPr>
          <w:rFonts w:asciiTheme="minorHAnsi" w:hAnsiTheme="minorHAnsi" w:cstheme="minorHAnsi"/>
          <w:sz w:val="22"/>
          <w:szCs w:val="22"/>
        </w:rPr>
        <w:t>before submitting.</w:t>
      </w:r>
      <w:r w:rsidR="00170912" w:rsidRPr="00350201">
        <w:rPr>
          <w:rFonts w:asciiTheme="minorHAnsi" w:hAnsiTheme="minorHAnsi" w:cstheme="minorHAnsi"/>
          <w:sz w:val="22"/>
          <w:szCs w:val="22"/>
        </w:rPr>
        <w:t xml:space="preserve"> This will allow you to keep a record of the information you submitted for your own reference.</w:t>
      </w:r>
    </w:p>
    <w:p w14:paraId="10D1C15D" w14:textId="77777777" w:rsidR="004C1BFC" w:rsidRPr="00B8284D" w:rsidRDefault="004C1BFC" w:rsidP="00B8284D">
      <w:pPr>
        <w:pStyle w:val="ListParagraph"/>
        <w:ind w:left="426"/>
        <w:jc w:val="both"/>
        <w:rPr>
          <w:rFonts w:asciiTheme="minorHAnsi" w:hAnsiTheme="minorHAnsi" w:cstheme="minorHAnsi"/>
          <w:sz w:val="22"/>
          <w:szCs w:val="22"/>
        </w:rPr>
      </w:pPr>
    </w:p>
    <w:p w14:paraId="1124262E" w14:textId="7DCEF820" w:rsidR="00CE13BB" w:rsidRPr="008731A8" w:rsidRDefault="00CE13BB" w:rsidP="001C6704">
      <w:pPr>
        <w:pStyle w:val="ListParagraph"/>
        <w:numPr>
          <w:ilvl w:val="0"/>
          <w:numId w:val="25"/>
        </w:numPr>
        <w:shd w:val="clear" w:color="auto" w:fill="DEEAF6" w:themeFill="accent1" w:themeFillTint="33"/>
        <w:ind w:left="426" w:hanging="426"/>
        <w:jc w:val="both"/>
        <w:rPr>
          <w:rFonts w:asciiTheme="minorHAnsi" w:hAnsiTheme="minorHAnsi" w:cstheme="minorHAnsi"/>
          <w:b/>
          <w:bCs/>
          <w:sz w:val="22"/>
          <w:szCs w:val="22"/>
        </w:rPr>
      </w:pPr>
      <w:r w:rsidRPr="008731A8">
        <w:rPr>
          <w:rFonts w:asciiTheme="minorHAnsi" w:hAnsiTheme="minorHAnsi" w:cstheme="minorHAnsi"/>
          <w:b/>
          <w:bCs/>
          <w:sz w:val="22"/>
          <w:szCs w:val="22"/>
        </w:rPr>
        <w:t xml:space="preserve">Contact Information </w:t>
      </w:r>
    </w:p>
    <w:p w14:paraId="32D97BC4" w14:textId="77777777" w:rsidR="00CE13BB" w:rsidRPr="00452E17" w:rsidRDefault="00CE13BB" w:rsidP="00CE13BB">
      <w:pPr>
        <w:pStyle w:val="ListParagraph"/>
        <w:ind w:left="450"/>
        <w:jc w:val="both"/>
        <w:rPr>
          <w:rFonts w:asciiTheme="minorHAnsi" w:hAnsiTheme="minorHAnsi" w:cstheme="minorHAnsi"/>
          <w:b/>
          <w:bCs/>
          <w:sz w:val="22"/>
          <w:szCs w:val="22"/>
        </w:rPr>
      </w:pPr>
    </w:p>
    <w:p w14:paraId="66861079" w14:textId="77777777" w:rsidR="00EA02E1" w:rsidRDefault="00CE13BB" w:rsidP="00EA02E1">
      <w:pPr>
        <w:pStyle w:val="ListParagraph"/>
        <w:numPr>
          <w:ilvl w:val="0"/>
          <w:numId w:val="4"/>
        </w:numPr>
        <w:ind w:left="426" w:hanging="426"/>
        <w:jc w:val="both"/>
        <w:rPr>
          <w:rFonts w:asciiTheme="minorHAnsi" w:hAnsiTheme="minorHAnsi" w:cstheme="minorHAnsi"/>
          <w:b/>
          <w:bCs/>
          <w:sz w:val="22"/>
          <w:szCs w:val="22"/>
        </w:rPr>
      </w:pPr>
      <w:r w:rsidRPr="00452E17">
        <w:rPr>
          <w:rFonts w:asciiTheme="minorHAnsi" w:hAnsiTheme="minorHAnsi" w:cstheme="minorHAnsi"/>
          <w:b/>
          <w:bCs/>
          <w:sz w:val="22"/>
          <w:szCs w:val="22"/>
        </w:rPr>
        <w:t>Who can I contact for enquiries related to the e-Tender?</w:t>
      </w:r>
    </w:p>
    <w:p w14:paraId="7FFE5912" w14:textId="1D29C562" w:rsidR="00CE13BB" w:rsidRPr="00EA02E1" w:rsidRDefault="00170912" w:rsidP="00EA02E1">
      <w:pPr>
        <w:pStyle w:val="ListParagraph"/>
        <w:ind w:left="426"/>
        <w:jc w:val="both"/>
        <w:rPr>
          <w:rFonts w:asciiTheme="minorHAnsi" w:hAnsiTheme="minorHAnsi" w:cstheme="minorHAnsi"/>
          <w:b/>
          <w:bCs/>
          <w:sz w:val="22"/>
          <w:szCs w:val="22"/>
        </w:rPr>
      </w:pPr>
      <w:r w:rsidRPr="00EA02E1">
        <w:rPr>
          <w:rFonts w:asciiTheme="minorHAnsi" w:hAnsiTheme="minorHAnsi" w:cstheme="minorHAnsi"/>
          <w:sz w:val="22"/>
          <w:szCs w:val="22"/>
        </w:rPr>
        <w:t>If you have any enquiries related to the e-Tender, y</w:t>
      </w:r>
      <w:r w:rsidR="00CE13BB" w:rsidRPr="00EA02E1">
        <w:rPr>
          <w:rFonts w:asciiTheme="minorHAnsi" w:hAnsiTheme="minorHAnsi" w:cstheme="minorHAnsi"/>
          <w:sz w:val="22"/>
          <w:szCs w:val="22"/>
        </w:rPr>
        <w:t>ou can contact our NEA Contact Centre at 6225 5632 or submit your enquiry at</w:t>
      </w:r>
      <w:r w:rsidR="00CE13BB" w:rsidRPr="00EA02E1">
        <w:rPr>
          <w:rFonts w:asciiTheme="minorHAnsi" w:hAnsiTheme="minorHAnsi" w:cstheme="minorHAnsi"/>
          <w:bCs/>
          <w:sz w:val="22"/>
          <w:szCs w:val="22"/>
        </w:rPr>
        <w:t xml:space="preserve"> NEA Online Feedback Form (</w:t>
      </w:r>
      <w:hyperlink r:id="rId30" w:history="1">
        <w:r w:rsidR="00CE13BB" w:rsidRPr="00EA02E1">
          <w:rPr>
            <w:rStyle w:val="Hyperlink"/>
            <w:rFonts w:asciiTheme="minorHAnsi" w:hAnsiTheme="minorHAnsi" w:cstheme="minorHAnsi"/>
            <w:color w:val="auto"/>
            <w:sz w:val="22"/>
            <w:szCs w:val="22"/>
            <w:lang w:eastAsia="en-SG"/>
          </w:rPr>
          <w:t>www.nea.gov.sg/feedback</w:t>
        </w:r>
      </w:hyperlink>
      <w:r w:rsidR="00CE13BB" w:rsidRPr="00EA02E1">
        <w:rPr>
          <w:rStyle w:val="Hyperlink"/>
          <w:rFonts w:asciiTheme="minorHAnsi" w:hAnsiTheme="minorHAnsi" w:cstheme="minorHAnsi"/>
          <w:color w:val="auto"/>
          <w:sz w:val="22"/>
          <w:szCs w:val="22"/>
          <w:lang w:eastAsia="en-SG"/>
        </w:rPr>
        <w:t>)</w:t>
      </w:r>
      <w:r w:rsidR="00CE13BB" w:rsidRPr="00EA02E1">
        <w:rPr>
          <w:rFonts w:asciiTheme="minorHAnsi" w:hAnsiTheme="minorHAnsi" w:cstheme="minorHAnsi"/>
          <w:sz w:val="22"/>
          <w:szCs w:val="22"/>
        </w:rPr>
        <w:t>.</w:t>
      </w:r>
    </w:p>
    <w:p w14:paraId="20052E2D" w14:textId="77777777" w:rsidR="00EF1621" w:rsidRPr="00452E17" w:rsidRDefault="00EF1621" w:rsidP="00CE13BB">
      <w:pPr>
        <w:ind w:left="426"/>
        <w:jc w:val="both"/>
        <w:rPr>
          <w:rFonts w:asciiTheme="minorHAnsi" w:hAnsiTheme="minorHAnsi" w:cstheme="minorHAnsi"/>
          <w:sz w:val="22"/>
          <w:szCs w:val="22"/>
        </w:rPr>
      </w:pPr>
    </w:p>
    <w:p w14:paraId="3EE9EBD8" w14:textId="77777777" w:rsidR="00EA02E1" w:rsidRDefault="00EF1621" w:rsidP="00EA02E1">
      <w:pPr>
        <w:pStyle w:val="ListParagraph"/>
        <w:numPr>
          <w:ilvl w:val="0"/>
          <w:numId w:val="4"/>
        </w:numPr>
        <w:ind w:left="426" w:hanging="426"/>
        <w:jc w:val="both"/>
        <w:rPr>
          <w:rFonts w:asciiTheme="minorHAnsi" w:hAnsiTheme="minorHAnsi" w:cstheme="minorHAnsi"/>
          <w:b/>
          <w:bCs/>
          <w:sz w:val="22"/>
          <w:szCs w:val="22"/>
        </w:rPr>
      </w:pPr>
      <w:r w:rsidRPr="00452E17">
        <w:rPr>
          <w:rFonts w:asciiTheme="minorHAnsi" w:hAnsiTheme="minorHAnsi" w:cstheme="minorHAnsi"/>
          <w:b/>
          <w:bCs/>
          <w:sz w:val="22"/>
          <w:szCs w:val="22"/>
        </w:rPr>
        <w:t xml:space="preserve">How do I report fake "NEA" websites, phone scams or email scams? </w:t>
      </w:r>
    </w:p>
    <w:p w14:paraId="6237BC40" w14:textId="77777777" w:rsidR="00614055" w:rsidRDefault="00D05A9D" w:rsidP="00614055">
      <w:pPr>
        <w:pStyle w:val="ListParagraph"/>
        <w:ind w:left="426"/>
        <w:jc w:val="both"/>
        <w:rPr>
          <w:rFonts w:ascii="Calibri" w:hAnsi="Calibri" w:cs="Calibri"/>
          <w:sz w:val="22"/>
          <w:szCs w:val="22"/>
        </w:rPr>
      </w:pPr>
      <w:r w:rsidRPr="00EA02E1">
        <w:rPr>
          <w:rFonts w:ascii="Calibri" w:hAnsi="Calibri" w:cs="Calibri"/>
          <w:sz w:val="22"/>
          <w:szCs w:val="22"/>
        </w:rPr>
        <w:t>If you come across any fake "NEA" websites, phone scams or email scams, you can call the anti-scam helpline at 1800 722 6688 to report any suspicious calls or emails, or any websites that you suspect to be fake versions of the official NEA website.</w:t>
      </w:r>
    </w:p>
    <w:p w14:paraId="52578150" w14:textId="77777777" w:rsidR="00614055" w:rsidRDefault="00614055" w:rsidP="00614055">
      <w:pPr>
        <w:pStyle w:val="ListParagraph"/>
        <w:ind w:left="426"/>
        <w:jc w:val="both"/>
        <w:rPr>
          <w:rFonts w:ascii="Calibri" w:hAnsi="Calibri" w:cs="Calibri"/>
          <w:sz w:val="22"/>
          <w:szCs w:val="22"/>
        </w:rPr>
      </w:pPr>
    </w:p>
    <w:p w14:paraId="7263A61C" w14:textId="0F3DD66B" w:rsidR="00D05A9D" w:rsidRPr="00614055" w:rsidRDefault="00D05A9D" w:rsidP="00614055">
      <w:pPr>
        <w:pStyle w:val="ListParagraph"/>
        <w:ind w:left="426"/>
        <w:jc w:val="both"/>
        <w:rPr>
          <w:rFonts w:asciiTheme="minorHAnsi" w:hAnsiTheme="minorHAnsi" w:cstheme="minorHAnsi"/>
          <w:b/>
          <w:bCs/>
          <w:sz w:val="22"/>
          <w:szCs w:val="22"/>
        </w:rPr>
      </w:pPr>
      <w:r w:rsidRPr="00350201">
        <w:rPr>
          <w:rFonts w:ascii="Calibri" w:hAnsi="Calibri" w:cs="Calibri"/>
          <w:sz w:val="22"/>
          <w:szCs w:val="22"/>
        </w:rPr>
        <w:t>If you have been a victim of a scam and have incurred monetary loss, loss of personal information, or discovered that your online account has been hacked or compromised, file a police report immediately. You can do this by calling the police hotline at 1800 255 0000 or visiting any nearest Neighbourhood Police Centre or Post.</w:t>
      </w:r>
    </w:p>
    <w:p w14:paraId="1F739F85" w14:textId="77777777" w:rsidR="00EF1621" w:rsidRPr="00452E17" w:rsidRDefault="00EF1621" w:rsidP="00CE13BB">
      <w:pPr>
        <w:ind w:left="426"/>
        <w:jc w:val="both"/>
        <w:rPr>
          <w:rFonts w:asciiTheme="minorHAnsi" w:hAnsiTheme="minorHAnsi" w:cstheme="minorHAnsi"/>
          <w:sz w:val="22"/>
          <w:szCs w:val="22"/>
        </w:rPr>
      </w:pPr>
    </w:p>
    <w:p w14:paraId="7BF32C8C" w14:textId="77777777" w:rsidR="00FB43FB" w:rsidRDefault="00FB43FB" w:rsidP="00883C81">
      <w:pPr>
        <w:pBdr>
          <w:bottom w:val="single" w:sz="6" w:space="1" w:color="auto"/>
        </w:pBdr>
        <w:spacing w:after="160" w:line="259" w:lineRule="auto"/>
        <w:jc w:val="both"/>
        <w:rPr>
          <w:rFonts w:asciiTheme="minorHAnsi" w:hAnsiTheme="minorHAnsi" w:cstheme="minorHAnsi"/>
          <w:sz w:val="22"/>
          <w:szCs w:val="22"/>
        </w:rPr>
      </w:pPr>
    </w:p>
    <w:p w14:paraId="71DCA73A" w14:textId="17D2606D" w:rsidR="00C9218D" w:rsidRDefault="00C9218D">
      <w:pPr>
        <w:spacing w:after="160" w:line="259" w:lineRule="auto"/>
        <w:rPr>
          <w:rFonts w:asciiTheme="minorHAnsi" w:hAnsiTheme="minorHAnsi" w:cstheme="minorHAnsi"/>
          <w:b/>
          <w:bCs/>
          <w:color w:val="C00000"/>
          <w:sz w:val="22"/>
          <w:szCs w:val="22"/>
          <w:u w:val="single"/>
        </w:rPr>
      </w:pPr>
      <w:bookmarkStart w:id="4" w:name="_Hlk143070637"/>
      <w:bookmarkEnd w:id="4"/>
    </w:p>
    <w:p w14:paraId="6A07E7F8" w14:textId="21A01710" w:rsidR="00C9218D" w:rsidRDefault="00C9218D">
      <w:pPr>
        <w:spacing w:after="160" w:line="259" w:lineRule="auto"/>
        <w:rPr>
          <w:b/>
          <w:lang w:val="en-US"/>
        </w:rPr>
      </w:pPr>
      <w:r w:rsidRPr="000F5969">
        <w:rPr>
          <w:b/>
          <w:lang w:val="en-US"/>
        </w:rPr>
        <w:t>REVISION HISTORY</w:t>
      </w:r>
    </w:p>
    <w:p w14:paraId="31FC36BE" w14:textId="77777777" w:rsidR="00C9218D" w:rsidRDefault="00C9218D">
      <w:pPr>
        <w:spacing w:after="160" w:line="259" w:lineRule="auto"/>
        <w:rPr>
          <w:b/>
          <w:lang w:val="en-US"/>
        </w:rPr>
      </w:pPr>
    </w:p>
    <w:tbl>
      <w:tblPr>
        <w:tblpPr w:leftFromText="180" w:rightFromText="180" w:vertAnchor="text"/>
        <w:tblW w:w="9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60"/>
        <w:gridCol w:w="1278"/>
        <w:gridCol w:w="992"/>
        <w:gridCol w:w="6590"/>
      </w:tblGrid>
      <w:tr w:rsidR="00C9218D" w:rsidRPr="00AC06B6" w14:paraId="53892A38" w14:textId="77777777" w:rsidTr="6C76DDDD">
        <w:trPr>
          <w:cantSplit/>
          <w:trHeight w:val="229"/>
        </w:trPr>
        <w:tc>
          <w:tcPr>
            <w:tcW w:w="560" w:type="dxa"/>
            <w:tcMar>
              <w:top w:w="0" w:type="dxa"/>
              <w:left w:w="80" w:type="dxa"/>
              <w:bottom w:w="0" w:type="dxa"/>
              <w:right w:w="80" w:type="dxa"/>
            </w:tcMar>
            <w:vAlign w:val="bottom"/>
            <w:hideMark/>
          </w:tcPr>
          <w:p w14:paraId="0698C130" w14:textId="77777777" w:rsidR="00C9218D" w:rsidRPr="00AC06B6" w:rsidRDefault="00C9218D" w:rsidP="00D328C2">
            <w:pPr>
              <w:jc w:val="both"/>
              <w:rPr>
                <w:rFonts w:cs="Calibri"/>
                <w:b/>
                <w:bCs/>
                <w:color w:val="000000"/>
              </w:rPr>
            </w:pPr>
            <w:r w:rsidRPr="00AC06B6">
              <w:rPr>
                <w:rFonts w:cs="Calibri"/>
                <w:b/>
                <w:bCs/>
              </w:rPr>
              <w:t>Rev</w:t>
            </w:r>
          </w:p>
        </w:tc>
        <w:tc>
          <w:tcPr>
            <w:tcW w:w="1278" w:type="dxa"/>
            <w:tcMar>
              <w:top w:w="0" w:type="dxa"/>
              <w:left w:w="80" w:type="dxa"/>
              <w:bottom w:w="0" w:type="dxa"/>
              <w:right w:w="80" w:type="dxa"/>
            </w:tcMar>
            <w:vAlign w:val="bottom"/>
            <w:hideMark/>
          </w:tcPr>
          <w:p w14:paraId="2D37FDDE" w14:textId="77777777" w:rsidR="00C9218D" w:rsidRPr="00AC06B6" w:rsidRDefault="00C9218D" w:rsidP="00D328C2">
            <w:pPr>
              <w:jc w:val="both"/>
              <w:rPr>
                <w:rFonts w:cs="Calibri"/>
                <w:b/>
                <w:bCs/>
                <w:color w:val="000000"/>
              </w:rPr>
            </w:pPr>
            <w:r w:rsidRPr="00AC06B6">
              <w:rPr>
                <w:rFonts w:cs="Calibri"/>
                <w:b/>
                <w:bCs/>
              </w:rPr>
              <w:t>Date</w:t>
            </w:r>
          </w:p>
        </w:tc>
        <w:tc>
          <w:tcPr>
            <w:tcW w:w="992" w:type="dxa"/>
            <w:tcMar>
              <w:top w:w="0" w:type="dxa"/>
              <w:left w:w="80" w:type="dxa"/>
              <w:bottom w:w="0" w:type="dxa"/>
              <w:right w:w="80" w:type="dxa"/>
            </w:tcMar>
            <w:vAlign w:val="bottom"/>
            <w:hideMark/>
          </w:tcPr>
          <w:p w14:paraId="581306A9" w14:textId="77777777" w:rsidR="00C9218D" w:rsidRPr="00AC06B6" w:rsidRDefault="00C9218D" w:rsidP="00D328C2">
            <w:pPr>
              <w:jc w:val="both"/>
              <w:rPr>
                <w:rFonts w:cs="Calibri"/>
                <w:b/>
                <w:bCs/>
                <w:color w:val="000000"/>
              </w:rPr>
            </w:pPr>
            <w:r w:rsidRPr="00AC06B6">
              <w:rPr>
                <w:rFonts w:cs="Calibri"/>
                <w:b/>
                <w:bCs/>
              </w:rPr>
              <w:t>Author</w:t>
            </w:r>
          </w:p>
        </w:tc>
        <w:tc>
          <w:tcPr>
            <w:tcW w:w="6590" w:type="dxa"/>
            <w:tcMar>
              <w:top w:w="0" w:type="dxa"/>
              <w:left w:w="80" w:type="dxa"/>
              <w:bottom w:w="0" w:type="dxa"/>
              <w:right w:w="80" w:type="dxa"/>
            </w:tcMar>
            <w:vAlign w:val="bottom"/>
            <w:hideMark/>
          </w:tcPr>
          <w:p w14:paraId="6CF37981" w14:textId="77777777" w:rsidR="00C9218D" w:rsidRPr="00AC06B6" w:rsidRDefault="00C9218D" w:rsidP="00D328C2">
            <w:pPr>
              <w:jc w:val="both"/>
              <w:rPr>
                <w:rFonts w:cs="Calibri"/>
                <w:b/>
                <w:bCs/>
                <w:color w:val="000000"/>
              </w:rPr>
            </w:pPr>
            <w:r w:rsidRPr="00AC06B6">
              <w:rPr>
                <w:rFonts w:cs="Calibri"/>
                <w:b/>
                <w:bCs/>
              </w:rPr>
              <w:t>Description of Change</w:t>
            </w:r>
          </w:p>
        </w:tc>
      </w:tr>
      <w:tr w:rsidR="00C9218D" w:rsidRPr="00AC06B6" w14:paraId="09E49E3F" w14:textId="77777777" w:rsidTr="6C76DDDD">
        <w:trPr>
          <w:cantSplit/>
          <w:trHeight w:val="304"/>
        </w:trPr>
        <w:tc>
          <w:tcPr>
            <w:tcW w:w="560" w:type="dxa"/>
            <w:tcMar>
              <w:top w:w="0" w:type="dxa"/>
              <w:left w:w="80" w:type="dxa"/>
              <w:bottom w:w="0" w:type="dxa"/>
              <w:right w:w="80" w:type="dxa"/>
            </w:tcMar>
            <w:vAlign w:val="center"/>
          </w:tcPr>
          <w:p w14:paraId="502596F6" w14:textId="77777777" w:rsidR="00C9218D" w:rsidRPr="00AC06B6" w:rsidRDefault="00C9218D" w:rsidP="00D328C2">
            <w:pPr>
              <w:pStyle w:val="Tabletext"/>
              <w:spacing w:after="0"/>
              <w:jc w:val="both"/>
              <w:rPr>
                <w:rFonts w:ascii="Calibri" w:hAnsi="Calibri" w:cs="Calibri"/>
                <w:color w:val="auto"/>
                <w:sz w:val="22"/>
                <w:szCs w:val="22"/>
              </w:rPr>
            </w:pPr>
            <w:r w:rsidRPr="00AC06B6">
              <w:rPr>
                <w:rFonts w:ascii="Calibri" w:hAnsi="Calibri" w:cs="Calibri"/>
                <w:color w:val="auto"/>
                <w:sz w:val="22"/>
                <w:szCs w:val="22"/>
              </w:rPr>
              <w:t>0</w:t>
            </w:r>
          </w:p>
        </w:tc>
        <w:tc>
          <w:tcPr>
            <w:tcW w:w="1278" w:type="dxa"/>
            <w:tcMar>
              <w:top w:w="0" w:type="dxa"/>
              <w:left w:w="80" w:type="dxa"/>
              <w:bottom w:w="0" w:type="dxa"/>
              <w:right w:w="80" w:type="dxa"/>
            </w:tcMar>
            <w:vAlign w:val="center"/>
          </w:tcPr>
          <w:p w14:paraId="4D1D356E" w14:textId="76CE8778" w:rsidR="00C9218D" w:rsidRPr="00AC06B6" w:rsidRDefault="00C9218D" w:rsidP="00D328C2">
            <w:pPr>
              <w:pStyle w:val="Tabletext"/>
              <w:spacing w:after="0"/>
              <w:jc w:val="both"/>
              <w:rPr>
                <w:rFonts w:ascii="Calibri" w:hAnsi="Calibri" w:cs="Calibri"/>
                <w:sz w:val="22"/>
                <w:szCs w:val="22"/>
              </w:rPr>
            </w:pPr>
            <w:r>
              <w:rPr>
                <w:rFonts w:ascii="Calibri" w:hAnsi="Calibri" w:cs="Calibri"/>
                <w:sz w:val="22"/>
                <w:szCs w:val="22"/>
              </w:rPr>
              <w:t>08 Dec 2023</w:t>
            </w:r>
          </w:p>
        </w:tc>
        <w:tc>
          <w:tcPr>
            <w:tcW w:w="992" w:type="dxa"/>
            <w:tcMar>
              <w:top w:w="0" w:type="dxa"/>
              <w:left w:w="80" w:type="dxa"/>
              <w:bottom w:w="0" w:type="dxa"/>
              <w:right w:w="80" w:type="dxa"/>
            </w:tcMar>
            <w:vAlign w:val="center"/>
          </w:tcPr>
          <w:p w14:paraId="7497A389" w14:textId="1A1ECA83" w:rsidR="00C9218D" w:rsidRPr="00AC06B6" w:rsidRDefault="00C9218D" w:rsidP="00D328C2">
            <w:pPr>
              <w:pStyle w:val="Tabletext"/>
              <w:spacing w:after="0"/>
              <w:jc w:val="both"/>
              <w:rPr>
                <w:rFonts w:ascii="Calibri" w:hAnsi="Calibri" w:cs="Calibri"/>
                <w:sz w:val="22"/>
                <w:szCs w:val="22"/>
              </w:rPr>
            </w:pPr>
          </w:p>
        </w:tc>
        <w:tc>
          <w:tcPr>
            <w:tcW w:w="6590" w:type="dxa"/>
            <w:tcMar>
              <w:top w:w="0" w:type="dxa"/>
              <w:left w:w="80" w:type="dxa"/>
              <w:bottom w:w="0" w:type="dxa"/>
              <w:right w:w="80" w:type="dxa"/>
            </w:tcMar>
            <w:vAlign w:val="center"/>
          </w:tcPr>
          <w:p w14:paraId="7869B228" w14:textId="77777777" w:rsidR="00C9218D" w:rsidRPr="00AC06B6" w:rsidRDefault="00C9218D" w:rsidP="00D328C2">
            <w:pPr>
              <w:pStyle w:val="Tabletext"/>
              <w:spacing w:after="0"/>
              <w:jc w:val="both"/>
              <w:rPr>
                <w:rFonts w:ascii="Calibri" w:hAnsi="Calibri" w:cs="Calibri"/>
                <w:sz w:val="22"/>
                <w:szCs w:val="22"/>
              </w:rPr>
            </w:pPr>
            <w:r w:rsidRPr="00AC06B6">
              <w:rPr>
                <w:rFonts w:ascii="Calibri" w:hAnsi="Calibri" w:cs="Calibri"/>
                <w:sz w:val="22"/>
                <w:szCs w:val="22"/>
              </w:rPr>
              <w:t>First Issue</w:t>
            </w:r>
          </w:p>
        </w:tc>
      </w:tr>
      <w:tr w:rsidR="00C9218D" w:rsidRPr="00AC06B6" w14:paraId="405F3C74" w14:textId="77777777" w:rsidTr="6C76DDDD">
        <w:trPr>
          <w:cantSplit/>
          <w:trHeight w:val="304"/>
        </w:trPr>
        <w:tc>
          <w:tcPr>
            <w:tcW w:w="560" w:type="dxa"/>
            <w:tcMar>
              <w:top w:w="0" w:type="dxa"/>
              <w:left w:w="80" w:type="dxa"/>
              <w:bottom w:w="0" w:type="dxa"/>
              <w:right w:w="80" w:type="dxa"/>
            </w:tcMar>
            <w:vAlign w:val="center"/>
          </w:tcPr>
          <w:p w14:paraId="0DAE097E" w14:textId="209F10D3" w:rsidR="00C9218D" w:rsidRPr="00AC06B6" w:rsidRDefault="00C9218D" w:rsidP="00D328C2">
            <w:pPr>
              <w:pStyle w:val="Tabletext"/>
              <w:spacing w:after="0"/>
              <w:jc w:val="both"/>
              <w:rPr>
                <w:rFonts w:ascii="Calibri" w:hAnsi="Calibri" w:cs="Calibri"/>
                <w:color w:val="auto"/>
                <w:sz w:val="22"/>
                <w:szCs w:val="22"/>
              </w:rPr>
            </w:pPr>
            <w:r>
              <w:rPr>
                <w:rFonts w:ascii="Calibri" w:hAnsi="Calibri" w:cs="Calibri"/>
                <w:color w:val="auto"/>
                <w:sz w:val="22"/>
                <w:szCs w:val="22"/>
              </w:rPr>
              <w:t>1</w:t>
            </w:r>
          </w:p>
        </w:tc>
        <w:tc>
          <w:tcPr>
            <w:tcW w:w="1278" w:type="dxa"/>
            <w:tcMar>
              <w:top w:w="0" w:type="dxa"/>
              <w:left w:w="80" w:type="dxa"/>
              <w:bottom w:w="0" w:type="dxa"/>
              <w:right w:w="80" w:type="dxa"/>
            </w:tcMar>
            <w:vAlign w:val="center"/>
          </w:tcPr>
          <w:p w14:paraId="68AEE530" w14:textId="16D44184" w:rsidR="00C9218D" w:rsidRDefault="00C9218D" w:rsidP="00D328C2">
            <w:pPr>
              <w:pStyle w:val="Tabletext"/>
              <w:spacing w:after="0"/>
              <w:jc w:val="both"/>
              <w:rPr>
                <w:rFonts w:ascii="Calibri" w:hAnsi="Calibri" w:cs="Calibri"/>
                <w:sz w:val="22"/>
                <w:szCs w:val="22"/>
              </w:rPr>
            </w:pPr>
            <w:r>
              <w:rPr>
                <w:rFonts w:ascii="Calibri" w:hAnsi="Calibri" w:cs="Calibri"/>
                <w:sz w:val="22"/>
                <w:szCs w:val="22"/>
              </w:rPr>
              <w:t xml:space="preserve">23 Jan 2024 </w:t>
            </w:r>
          </w:p>
        </w:tc>
        <w:tc>
          <w:tcPr>
            <w:tcW w:w="992" w:type="dxa"/>
            <w:tcMar>
              <w:top w:w="0" w:type="dxa"/>
              <w:left w:w="80" w:type="dxa"/>
              <w:bottom w:w="0" w:type="dxa"/>
              <w:right w:w="80" w:type="dxa"/>
            </w:tcMar>
            <w:vAlign w:val="center"/>
          </w:tcPr>
          <w:p w14:paraId="189B480B" w14:textId="3196E646" w:rsidR="00C9218D" w:rsidRPr="00AC06B6" w:rsidRDefault="00C9218D" w:rsidP="00D328C2">
            <w:pPr>
              <w:pStyle w:val="Tabletext"/>
              <w:spacing w:after="0"/>
              <w:jc w:val="both"/>
              <w:rPr>
                <w:rFonts w:ascii="Calibri" w:hAnsi="Calibri" w:cs="Calibri"/>
                <w:sz w:val="22"/>
                <w:szCs w:val="22"/>
              </w:rPr>
            </w:pPr>
            <w:proofErr w:type="spellStart"/>
            <w:r>
              <w:rPr>
                <w:rFonts w:ascii="Calibri" w:hAnsi="Calibri" w:cs="Calibri"/>
                <w:sz w:val="22"/>
                <w:szCs w:val="22"/>
              </w:rPr>
              <w:t>Haslinda</w:t>
            </w:r>
            <w:proofErr w:type="spellEnd"/>
          </w:p>
        </w:tc>
        <w:tc>
          <w:tcPr>
            <w:tcW w:w="6590" w:type="dxa"/>
            <w:tcMar>
              <w:top w:w="0" w:type="dxa"/>
              <w:left w:w="80" w:type="dxa"/>
              <w:bottom w:w="0" w:type="dxa"/>
              <w:right w:w="80" w:type="dxa"/>
            </w:tcMar>
            <w:vAlign w:val="center"/>
          </w:tcPr>
          <w:p w14:paraId="3854984A" w14:textId="77777777" w:rsidR="00C9218D" w:rsidRDefault="00C9218D" w:rsidP="00D328C2">
            <w:pPr>
              <w:pStyle w:val="Tabletext"/>
              <w:spacing w:after="0"/>
              <w:jc w:val="both"/>
              <w:rPr>
                <w:rFonts w:ascii="Calibri" w:hAnsi="Calibri" w:cs="Calibri"/>
                <w:sz w:val="22"/>
                <w:szCs w:val="22"/>
              </w:rPr>
            </w:pPr>
            <w:r>
              <w:rPr>
                <w:rFonts w:ascii="Calibri" w:hAnsi="Calibri" w:cs="Calibri"/>
                <w:sz w:val="22"/>
                <w:szCs w:val="22"/>
              </w:rPr>
              <w:t>Add Q29.</w:t>
            </w:r>
          </w:p>
          <w:p w14:paraId="588911AA" w14:textId="77777777" w:rsidR="00C9218D" w:rsidRPr="00D328C2" w:rsidRDefault="00C9218D" w:rsidP="00C9218D">
            <w:pPr>
              <w:pStyle w:val="ListParagraph"/>
              <w:ind w:left="426"/>
              <w:jc w:val="both"/>
              <w:rPr>
                <w:rFonts w:asciiTheme="minorHAnsi" w:hAnsiTheme="minorHAnsi" w:cstheme="minorHAnsi"/>
                <w:spacing w:val="-2"/>
                <w:sz w:val="22"/>
                <w:szCs w:val="22"/>
                <w:highlight w:val="cyan"/>
                <w:lang w:val="en-US"/>
              </w:rPr>
            </w:pPr>
            <w:r w:rsidRPr="00D328C2">
              <w:rPr>
                <w:rFonts w:asciiTheme="minorHAnsi" w:hAnsiTheme="minorHAnsi" w:cstheme="minorHAnsi"/>
                <w:spacing w:val="-2"/>
                <w:sz w:val="22"/>
                <w:szCs w:val="22"/>
                <w:highlight w:val="cyan"/>
                <w:lang w:val="en-US"/>
              </w:rPr>
              <w:t xml:space="preserve">The refund of $500 tender deposit will be via the same payment method the tenderer used to make the payment. </w:t>
            </w:r>
          </w:p>
          <w:p w14:paraId="1D778B50" w14:textId="77777777" w:rsidR="00C9218D" w:rsidRDefault="00C9218D" w:rsidP="00C9218D">
            <w:pPr>
              <w:pStyle w:val="ListParagraph"/>
              <w:ind w:left="426"/>
              <w:jc w:val="both"/>
              <w:rPr>
                <w:rFonts w:asciiTheme="minorHAnsi" w:hAnsiTheme="minorHAnsi" w:cstheme="minorHAnsi"/>
                <w:spacing w:val="-2"/>
                <w:sz w:val="22"/>
                <w:szCs w:val="22"/>
                <w:lang w:val="en-US"/>
              </w:rPr>
            </w:pPr>
            <w:r w:rsidRPr="00D328C2">
              <w:rPr>
                <w:rFonts w:asciiTheme="minorHAnsi" w:hAnsiTheme="minorHAnsi" w:cstheme="minorHAnsi"/>
                <w:spacing w:val="-2"/>
                <w:sz w:val="22"/>
                <w:szCs w:val="22"/>
                <w:highlight w:val="cyan"/>
                <w:lang w:val="en-US"/>
              </w:rPr>
              <w:t>For example, if the tenderer has paid via credit card, the refund will be to the credit card.</w:t>
            </w:r>
            <w:r w:rsidRPr="00F021BD">
              <w:rPr>
                <w:rFonts w:asciiTheme="minorHAnsi" w:hAnsiTheme="minorHAnsi" w:cstheme="minorHAnsi"/>
                <w:spacing w:val="-2"/>
                <w:sz w:val="22"/>
                <w:szCs w:val="22"/>
                <w:lang w:val="en-US"/>
              </w:rPr>
              <w:t xml:space="preserve">  </w:t>
            </w:r>
          </w:p>
          <w:p w14:paraId="3FF8D82F" w14:textId="6C8F5284" w:rsidR="00C9218D" w:rsidRPr="00F021BD" w:rsidRDefault="00A1524E" w:rsidP="6FFC076C">
            <w:pPr>
              <w:pStyle w:val="ListParagraph"/>
              <w:ind w:left="426"/>
              <w:jc w:val="both"/>
              <w:rPr>
                <w:rFonts w:asciiTheme="minorHAnsi" w:hAnsiTheme="minorHAnsi" w:cstheme="minorBidi"/>
                <w:b/>
                <w:bCs/>
                <w:sz w:val="22"/>
                <w:szCs w:val="22"/>
              </w:rPr>
            </w:pPr>
            <w:r>
              <w:rPr>
                <w:rFonts w:asciiTheme="minorHAnsi" w:hAnsiTheme="minorHAnsi" w:cstheme="minorHAnsi"/>
                <w:b/>
                <w:sz w:val="22"/>
                <w:szCs w:val="22"/>
              </w:rPr>
              <w:fldChar w:fldCharType="begin"/>
            </w:r>
            <w:r>
              <w:rPr>
                <w:rFonts w:asciiTheme="minorHAnsi" w:hAnsiTheme="minorHAnsi" w:cstheme="minorHAnsi"/>
                <w:b/>
                <w:sz w:val="22"/>
                <w:szCs w:val="22"/>
              </w:rPr>
              <w:instrText xml:space="preserve"> LINK Word.Document.12 "C:\\Users\\NEA-HHDHL\\Desktop\\Email Communication\\Email Communication - Refund Tender.docx" "" \a \p \f 0 </w:instrText>
            </w:r>
            <w:r>
              <w:rPr>
                <w:rFonts w:asciiTheme="minorHAnsi" w:hAnsiTheme="minorHAnsi" w:cstheme="minorHAnsi"/>
                <w:b/>
                <w:sz w:val="22"/>
                <w:szCs w:val="22"/>
              </w:rPr>
              <w:fldChar w:fldCharType="separate"/>
            </w:r>
            <w:r w:rsidR="00000000">
              <w:rPr>
                <w:rFonts w:asciiTheme="minorHAnsi" w:hAnsiTheme="minorHAnsi" w:cstheme="minorHAnsi"/>
                <w:b/>
                <w:sz w:val="22"/>
                <w:szCs w:val="22"/>
              </w:rPr>
              <w:object w:dxaOrig="1520" w:dyaOrig="987" w14:anchorId="4B5CC5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75pt" o:ole="">
                  <v:imagedata r:id="rId31" o:title=""/>
                </v:shape>
              </w:object>
            </w:r>
            <w:r>
              <w:rPr>
                <w:rFonts w:asciiTheme="minorHAnsi" w:hAnsiTheme="minorHAnsi" w:cstheme="minorHAnsi"/>
                <w:b/>
                <w:sz w:val="22"/>
                <w:szCs w:val="22"/>
              </w:rPr>
              <w:fldChar w:fldCharType="end"/>
            </w:r>
          </w:p>
          <w:p w14:paraId="18278D2A" w14:textId="173E0041" w:rsidR="004435F8" w:rsidRPr="00AC06B6" w:rsidRDefault="004435F8" w:rsidP="00D328C2">
            <w:pPr>
              <w:pStyle w:val="Tabletext"/>
              <w:spacing w:after="0"/>
              <w:jc w:val="both"/>
              <w:rPr>
                <w:rFonts w:ascii="Calibri" w:hAnsi="Calibri" w:cs="Calibri"/>
                <w:sz w:val="22"/>
                <w:szCs w:val="22"/>
              </w:rPr>
            </w:pPr>
          </w:p>
        </w:tc>
      </w:tr>
      <w:tr w:rsidR="004435F8" w:rsidRPr="00AC06B6" w14:paraId="0CD07C11" w14:textId="77777777" w:rsidTr="6C76DDDD">
        <w:trPr>
          <w:cantSplit/>
          <w:trHeight w:val="304"/>
        </w:trPr>
        <w:tc>
          <w:tcPr>
            <w:tcW w:w="560" w:type="dxa"/>
            <w:tcMar>
              <w:top w:w="0" w:type="dxa"/>
              <w:left w:w="80" w:type="dxa"/>
              <w:bottom w:w="0" w:type="dxa"/>
              <w:right w:w="80" w:type="dxa"/>
            </w:tcMar>
            <w:vAlign w:val="center"/>
          </w:tcPr>
          <w:p w14:paraId="15A995F5" w14:textId="722B074A" w:rsidR="004435F8" w:rsidRDefault="004435F8" w:rsidP="00D328C2">
            <w:pPr>
              <w:pStyle w:val="Tabletext"/>
              <w:spacing w:after="0"/>
              <w:jc w:val="both"/>
              <w:rPr>
                <w:rFonts w:ascii="Calibri" w:hAnsi="Calibri" w:cs="Calibri"/>
                <w:color w:val="auto"/>
                <w:sz w:val="22"/>
                <w:szCs w:val="22"/>
              </w:rPr>
            </w:pPr>
            <w:r>
              <w:rPr>
                <w:rFonts w:ascii="Calibri" w:hAnsi="Calibri" w:cs="Calibri"/>
                <w:color w:val="auto"/>
                <w:sz w:val="22"/>
                <w:szCs w:val="22"/>
              </w:rPr>
              <w:t>2</w:t>
            </w:r>
          </w:p>
        </w:tc>
        <w:tc>
          <w:tcPr>
            <w:tcW w:w="1278" w:type="dxa"/>
            <w:tcMar>
              <w:top w:w="0" w:type="dxa"/>
              <w:left w:w="80" w:type="dxa"/>
              <w:bottom w:w="0" w:type="dxa"/>
              <w:right w:w="80" w:type="dxa"/>
            </w:tcMar>
            <w:vAlign w:val="center"/>
          </w:tcPr>
          <w:p w14:paraId="25EAA2C9" w14:textId="6B504A25" w:rsidR="004435F8" w:rsidRDefault="004435F8" w:rsidP="00D328C2">
            <w:pPr>
              <w:pStyle w:val="Tabletext"/>
              <w:spacing w:after="0"/>
              <w:jc w:val="both"/>
              <w:rPr>
                <w:rFonts w:ascii="Calibri" w:hAnsi="Calibri" w:cs="Calibri"/>
                <w:sz w:val="22"/>
                <w:szCs w:val="22"/>
              </w:rPr>
            </w:pPr>
            <w:r>
              <w:rPr>
                <w:rFonts w:ascii="Calibri" w:hAnsi="Calibri" w:cs="Calibri"/>
                <w:sz w:val="22"/>
                <w:szCs w:val="22"/>
              </w:rPr>
              <w:t>23 Jan 2024</w:t>
            </w:r>
          </w:p>
        </w:tc>
        <w:tc>
          <w:tcPr>
            <w:tcW w:w="992" w:type="dxa"/>
            <w:tcMar>
              <w:top w:w="0" w:type="dxa"/>
              <w:left w:w="80" w:type="dxa"/>
              <w:bottom w:w="0" w:type="dxa"/>
              <w:right w:w="80" w:type="dxa"/>
            </w:tcMar>
            <w:vAlign w:val="center"/>
          </w:tcPr>
          <w:p w14:paraId="3573B723" w14:textId="0A26210E" w:rsidR="004435F8" w:rsidRDefault="004435F8" w:rsidP="00D328C2">
            <w:pPr>
              <w:pStyle w:val="Tabletext"/>
              <w:spacing w:after="0"/>
              <w:jc w:val="both"/>
              <w:rPr>
                <w:rFonts w:ascii="Calibri" w:hAnsi="Calibri" w:cs="Calibri"/>
                <w:sz w:val="22"/>
                <w:szCs w:val="22"/>
              </w:rPr>
            </w:pPr>
            <w:proofErr w:type="spellStart"/>
            <w:r>
              <w:rPr>
                <w:rFonts w:ascii="Calibri" w:hAnsi="Calibri" w:cs="Calibri"/>
                <w:sz w:val="22"/>
                <w:szCs w:val="22"/>
              </w:rPr>
              <w:t>Haslinda</w:t>
            </w:r>
            <w:proofErr w:type="spellEnd"/>
          </w:p>
        </w:tc>
        <w:tc>
          <w:tcPr>
            <w:tcW w:w="6590" w:type="dxa"/>
            <w:tcMar>
              <w:top w:w="0" w:type="dxa"/>
              <w:left w:w="80" w:type="dxa"/>
              <w:bottom w:w="0" w:type="dxa"/>
              <w:right w:w="80" w:type="dxa"/>
            </w:tcMar>
            <w:vAlign w:val="center"/>
          </w:tcPr>
          <w:p w14:paraId="6AEA5AD2" w14:textId="77777777" w:rsidR="004435F8" w:rsidRDefault="004435F8" w:rsidP="00D328C2">
            <w:pPr>
              <w:pStyle w:val="Tabletext"/>
              <w:spacing w:after="0"/>
              <w:jc w:val="both"/>
              <w:rPr>
                <w:rFonts w:ascii="Calibri" w:hAnsi="Calibri" w:cs="Calibri"/>
                <w:sz w:val="22"/>
                <w:szCs w:val="22"/>
              </w:rPr>
            </w:pPr>
            <w:r>
              <w:rPr>
                <w:rFonts w:ascii="Calibri" w:hAnsi="Calibri" w:cs="Calibri"/>
                <w:sz w:val="22"/>
                <w:szCs w:val="22"/>
              </w:rPr>
              <w:t>Add Q26.</w:t>
            </w:r>
          </w:p>
          <w:p w14:paraId="4AC35C9F" w14:textId="77777777" w:rsidR="004435F8" w:rsidRDefault="004435F8" w:rsidP="004435F8">
            <w:pPr>
              <w:pStyle w:val="ListParagraph"/>
              <w:ind w:left="426"/>
              <w:jc w:val="both"/>
              <w:rPr>
                <w:rFonts w:ascii="Calibri" w:hAnsi="Calibri" w:cs="Calibri"/>
                <w:sz w:val="22"/>
                <w:szCs w:val="22"/>
              </w:rPr>
            </w:pPr>
            <w:r>
              <w:rPr>
                <w:rFonts w:ascii="Calibri" w:hAnsi="Calibri" w:cs="Calibri"/>
                <w:sz w:val="22"/>
                <w:szCs w:val="22"/>
                <w:highlight w:val="cyan"/>
              </w:rPr>
              <w:t xml:space="preserve">Tenderers who withdraw their tender bids </w:t>
            </w:r>
            <w:r>
              <w:rPr>
                <w:rFonts w:ascii="Calibri" w:hAnsi="Calibri" w:cs="Calibri"/>
                <w:b/>
                <w:bCs/>
                <w:sz w:val="22"/>
                <w:szCs w:val="22"/>
                <w:highlight w:val="cyan"/>
              </w:rPr>
              <w:t>before tender closing</w:t>
            </w:r>
            <w:r>
              <w:rPr>
                <w:rFonts w:ascii="Calibri" w:hAnsi="Calibri" w:cs="Calibri"/>
                <w:sz w:val="22"/>
                <w:szCs w:val="22"/>
                <w:highlight w:val="cyan"/>
              </w:rPr>
              <w:t xml:space="preserve"> will have their tender deposit of $500 refunded via the same payment method the tenderer used to make the payment.</w:t>
            </w:r>
          </w:p>
          <w:p w14:paraId="33458372" w14:textId="70D3A1AD" w:rsidR="004435F8" w:rsidRDefault="00A1524E" w:rsidP="00D328C2">
            <w:pPr>
              <w:pStyle w:val="Tabletext"/>
              <w:spacing w:after="0"/>
              <w:jc w:val="both"/>
              <w:rPr>
                <w:rFonts w:ascii="Calibri" w:hAnsi="Calibri" w:cs="Calibri"/>
                <w:sz w:val="22"/>
                <w:szCs w:val="22"/>
              </w:rPr>
            </w:pPr>
            <w:r>
              <w:rPr>
                <w:rFonts w:ascii="Calibri" w:hAnsi="Calibri" w:cs="Calibri"/>
                <w:sz w:val="22"/>
                <w:szCs w:val="22"/>
              </w:rPr>
              <w:fldChar w:fldCharType="begin"/>
            </w:r>
            <w:r>
              <w:rPr>
                <w:rFonts w:ascii="Calibri" w:hAnsi="Calibri" w:cs="Calibri"/>
                <w:sz w:val="22"/>
                <w:szCs w:val="22"/>
              </w:rPr>
              <w:instrText xml:space="preserve"> LINK Word.Document.12 "C:\\Users\\NEA-HHDHL\\Desktop\\Email Communication\\Email Communication - Clarification on the e-Tenancy agreement matter.docx" "" \a \p \f 0 </w:instrText>
            </w:r>
            <w:r>
              <w:rPr>
                <w:rFonts w:ascii="Calibri" w:hAnsi="Calibri" w:cs="Calibri"/>
                <w:sz w:val="22"/>
                <w:szCs w:val="22"/>
              </w:rPr>
              <w:fldChar w:fldCharType="separate"/>
            </w:r>
            <w:r w:rsidR="00000000">
              <w:rPr>
                <w:rFonts w:ascii="Calibri" w:hAnsi="Calibri" w:cs="Calibri"/>
                <w:sz w:val="22"/>
                <w:szCs w:val="22"/>
              </w:rPr>
              <w:object w:dxaOrig="1520" w:dyaOrig="987" w14:anchorId="01EE6CAD">
                <v:shape id="_x0000_i1026" type="#_x0000_t75" style="width:75.75pt;height:48.75pt" o:ole="">
                  <v:imagedata r:id="rId32" o:title=""/>
                </v:shape>
              </w:object>
            </w:r>
            <w:r>
              <w:rPr>
                <w:rFonts w:ascii="Calibri" w:hAnsi="Calibri" w:cs="Calibri"/>
                <w:sz w:val="22"/>
                <w:szCs w:val="22"/>
              </w:rPr>
              <w:fldChar w:fldCharType="end"/>
            </w:r>
          </w:p>
        </w:tc>
      </w:tr>
    </w:tbl>
    <w:p w14:paraId="6AE6B29B" w14:textId="308271A3" w:rsidR="004435F8" w:rsidRDefault="004435F8">
      <w:pPr>
        <w:spacing w:after="160" w:line="259" w:lineRule="auto"/>
        <w:rPr>
          <w:rFonts w:asciiTheme="minorHAnsi" w:hAnsiTheme="minorHAnsi" w:cstheme="minorHAnsi"/>
          <w:b/>
          <w:bCs/>
          <w:color w:val="C00000"/>
          <w:sz w:val="22"/>
          <w:szCs w:val="22"/>
          <w:u w:val="single"/>
        </w:rPr>
      </w:pPr>
    </w:p>
    <w:sectPr w:rsidR="004435F8" w:rsidSect="00722026">
      <w:footerReference w:type="default" r:id="rId33"/>
      <w:pgSz w:w="11906" w:h="16838"/>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B79E8" w14:textId="77777777" w:rsidR="00722026" w:rsidRDefault="00722026" w:rsidP="00533D75">
      <w:r>
        <w:separator/>
      </w:r>
    </w:p>
  </w:endnote>
  <w:endnote w:type="continuationSeparator" w:id="0">
    <w:p w14:paraId="5DC235FD" w14:textId="77777777" w:rsidR="00722026" w:rsidRDefault="00722026" w:rsidP="00533D75">
      <w:r>
        <w:continuationSeparator/>
      </w:r>
    </w:p>
  </w:endnote>
  <w:endnote w:type="continuationNotice" w:id="1">
    <w:p w14:paraId="0EFB0D7F" w14:textId="77777777" w:rsidR="00722026" w:rsidRDefault="007220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7322436"/>
      <w:docPartObj>
        <w:docPartGallery w:val="Page Numbers (Bottom of Page)"/>
        <w:docPartUnique/>
      </w:docPartObj>
    </w:sdtPr>
    <w:sdtEndPr>
      <w:rPr>
        <w:rFonts w:ascii="Calibri" w:hAnsi="Calibri" w:cs="Calibri"/>
        <w:noProof/>
        <w:sz w:val="22"/>
        <w:szCs w:val="22"/>
      </w:rPr>
    </w:sdtEndPr>
    <w:sdtContent>
      <w:p w14:paraId="2CF15081" w14:textId="1FA924B7" w:rsidR="005364DC" w:rsidRPr="00D32A2D" w:rsidRDefault="005364DC">
        <w:pPr>
          <w:pStyle w:val="Footer"/>
          <w:jc w:val="right"/>
          <w:rPr>
            <w:rFonts w:ascii="Calibri" w:hAnsi="Calibri" w:cs="Calibri"/>
            <w:sz w:val="22"/>
            <w:szCs w:val="22"/>
          </w:rPr>
        </w:pPr>
        <w:r w:rsidRPr="00D32A2D">
          <w:rPr>
            <w:rFonts w:ascii="Calibri" w:hAnsi="Calibri" w:cs="Calibri"/>
            <w:sz w:val="22"/>
            <w:szCs w:val="22"/>
          </w:rPr>
          <w:fldChar w:fldCharType="begin"/>
        </w:r>
        <w:r w:rsidRPr="00D32A2D">
          <w:rPr>
            <w:rFonts w:ascii="Calibri" w:hAnsi="Calibri" w:cs="Calibri"/>
            <w:sz w:val="22"/>
            <w:szCs w:val="22"/>
          </w:rPr>
          <w:instrText xml:space="preserve"> PAGE   \* MERGEFORMAT </w:instrText>
        </w:r>
        <w:r w:rsidRPr="00D32A2D">
          <w:rPr>
            <w:rFonts w:ascii="Calibri" w:hAnsi="Calibri" w:cs="Calibri"/>
            <w:sz w:val="22"/>
            <w:szCs w:val="22"/>
          </w:rPr>
          <w:fldChar w:fldCharType="separate"/>
        </w:r>
        <w:r w:rsidRPr="00D32A2D">
          <w:rPr>
            <w:rFonts w:ascii="Calibri" w:hAnsi="Calibri" w:cs="Calibri"/>
            <w:noProof/>
            <w:sz w:val="22"/>
            <w:szCs w:val="22"/>
          </w:rPr>
          <w:t>2</w:t>
        </w:r>
        <w:r w:rsidRPr="00D32A2D">
          <w:rPr>
            <w:rFonts w:ascii="Calibri" w:hAnsi="Calibri" w:cs="Calibri"/>
            <w:noProof/>
            <w:sz w:val="22"/>
            <w:szCs w:val="22"/>
          </w:rPr>
          <w:fldChar w:fldCharType="end"/>
        </w:r>
      </w:p>
    </w:sdtContent>
  </w:sdt>
  <w:p w14:paraId="2F334203" w14:textId="77777777" w:rsidR="00DB71C5" w:rsidRPr="00B07F43" w:rsidRDefault="00DB71C5">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908EE" w14:textId="77777777" w:rsidR="00722026" w:rsidRDefault="00722026" w:rsidP="00533D75">
      <w:r>
        <w:separator/>
      </w:r>
    </w:p>
  </w:footnote>
  <w:footnote w:type="continuationSeparator" w:id="0">
    <w:p w14:paraId="6EA5FB05" w14:textId="77777777" w:rsidR="00722026" w:rsidRDefault="00722026" w:rsidP="00533D75">
      <w:r>
        <w:continuationSeparator/>
      </w:r>
    </w:p>
  </w:footnote>
  <w:footnote w:type="continuationNotice" w:id="1">
    <w:p w14:paraId="28EB4777" w14:textId="77777777" w:rsidR="00722026" w:rsidRDefault="0072202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5653"/>
    <w:multiLevelType w:val="hybridMultilevel"/>
    <w:tmpl w:val="4A8AE7BE"/>
    <w:lvl w:ilvl="0" w:tplc="0A329D0E">
      <w:start w:val="1"/>
      <w:numFmt w:val="bullet"/>
      <w:lvlText w:val=""/>
      <w:lvlJc w:val="left"/>
      <w:pPr>
        <w:ind w:left="1287" w:hanging="360"/>
      </w:pPr>
      <w:rPr>
        <w:rFonts w:ascii="Symbol" w:hAnsi="Symbol" w:hint="default"/>
        <w:color w:val="auto"/>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1" w15:restartNumberingAfterBreak="0">
    <w:nsid w:val="12B56CCF"/>
    <w:multiLevelType w:val="hybridMultilevel"/>
    <w:tmpl w:val="4FD8A668"/>
    <w:lvl w:ilvl="0" w:tplc="4F14266E">
      <w:start w:val="1"/>
      <w:numFmt w:val="bullet"/>
      <w:lvlText w:val=""/>
      <w:lvlJc w:val="left"/>
      <w:pPr>
        <w:ind w:left="720" w:hanging="360"/>
      </w:pPr>
      <w:rPr>
        <w:rFonts w:ascii="Symbol" w:hAnsi="Symbol" w:hint="default"/>
        <w:color w:val="auto"/>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5173C78"/>
    <w:multiLevelType w:val="hybridMultilevel"/>
    <w:tmpl w:val="A282EB3E"/>
    <w:lvl w:ilvl="0" w:tplc="38824826">
      <w:start w:val="23"/>
      <w:numFmt w:val="decimal"/>
      <w:lvlText w:val="%1)"/>
      <w:lvlJc w:val="left"/>
      <w:pPr>
        <w:ind w:left="81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54B020A"/>
    <w:multiLevelType w:val="hybridMultilevel"/>
    <w:tmpl w:val="6044845A"/>
    <w:lvl w:ilvl="0" w:tplc="FFFFFFFF">
      <w:start w:val="1"/>
      <w:numFmt w:val="decimal"/>
      <w:lvlText w:val="%1)"/>
      <w:lvlJc w:val="left"/>
      <w:pPr>
        <w:ind w:left="502"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78A34C8"/>
    <w:multiLevelType w:val="hybridMultilevel"/>
    <w:tmpl w:val="4EBCE59C"/>
    <w:lvl w:ilvl="0" w:tplc="48090001">
      <w:start w:val="1"/>
      <w:numFmt w:val="bullet"/>
      <w:lvlText w:val=""/>
      <w:lvlJc w:val="left"/>
      <w:pPr>
        <w:ind w:left="1146" w:hanging="360"/>
      </w:pPr>
      <w:rPr>
        <w:rFonts w:ascii="Symbol" w:hAnsi="Symbol" w:hint="default"/>
      </w:rPr>
    </w:lvl>
    <w:lvl w:ilvl="1" w:tplc="48090003">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5" w15:restartNumberingAfterBreak="0">
    <w:nsid w:val="1D882FB8"/>
    <w:multiLevelType w:val="hybridMultilevel"/>
    <w:tmpl w:val="BB30B902"/>
    <w:lvl w:ilvl="0" w:tplc="24DA0F68">
      <w:start w:val="1"/>
      <w:numFmt w:val="decimal"/>
      <w:lvlText w:val="%1)"/>
      <w:lvlJc w:val="left"/>
      <w:pPr>
        <w:ind w:left="502" w:hanging="360"/>
      </w:pPr>
      <w:rPr>
        <w:rFonts w:hint="default"/>
        <w:b w:val="0"/>
        <w:bCs w:val="0"/>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1EE31BEC"/>
    <w:multiLevelType w:val="hybridMultilevel"/>
    <w:tmpl w:val="B08EABF4"/>
    <w:lvl w:ilvl="0" w:tplc="48090001">
      <w:start w:val="1"/>
      <w:numFmt w:val="bullet"/>
      <w:lvlText w:val=""/>
      <w:lvlJc w:val="left"/>
      <w:pPr>
        <w:ind w:left="1530" w:hanging="360"/>
      </w:pPr>
      <w:rPr>
        <w:rFonts w:ascii="Symbol" w:hAnsi="Symbol" w:hint="default"/>
      </w:rPr>
    </w:lvl>
    <w:lvl w:ilvl="1" w:tplc="48090003">
      <w:start w:val="1"/>
      <w:numFmt w:val="bullet"/>
      <w:lvlText w:val="o"/>
      <w:lvlJc w:val="left"/>
      <w:pPr>
        <w:ind w:left="2250" w:hanging="360"/>
      </w:pPr>
      <w:rPr>
        <w:rFonts w:ascii="Courier New" w:hAnsi="Courier New" w:cs="Courier New" w:hint="default"/>
      </w:rPr>
    </w:lvl>
    <w:lvl w:ilvl="2" w:tplc="48090005" w:tentative="1">
      <w:start w:val="1"/>
      <w:numFmt w:val="bullet"/>
      <w:lvlText w:val=""/>
      <w:lvlJc w:val="left"/>
      <w:pPr>
        <w:ind w:left="2970" w:hanging="360"/>
      </w:pPr>
      <w:rPr>
        <w:rFonts w:ascii="Wingdings" w:hAnsi="Wingdings" w:hint="default"/>
      </w:rPr>
    </w:lvl>
    <w:lvl w:ilvl="3" w:tplc="48090001" w:tentative="1">
      <w:start w:val="1"/>
      <w:numFmt w:val="bullet"/>
      <w:lvlText w:val=""/>
      <w:lvlJc w:val="left"/>
      <w:pPr>
        <w:ind w:left="3690" w:hanging="360"/>
      </w:pPr>
      <w:rPr>
        <w:rFonts w:ascii="Symbol" w:hAnsi="Symbol" w:hint="default"/>
      </w:rPr>
    </w:lvl>
    <w:lvl w:ilvl="4" w:tplc="48090003" w:tentative="1">
      <w:start w:val="1"/>
      <w:numFmt w:val="bullet"/>
      <w:lvlText w:val="o"/>
      <w:lvlJc w:val="left"/>
      <w:pPr>
        <w:ind w:left="4410" w:hanging="360"/>
      </w:pPr>
      <w:rPr>
        <w:rFonts w:ascii="Courier New" w:hAnsi="Courier New" w:cs="Courier New" w:hint="default"/>
      </w:rPr>
    </w:lvl>
    <w:lvl w:ilvl="5" w:tplc="48090005" w:tentative="1">
      <w:start w:val="1"/>
      <w:numFmt w:val="bullet"/>
      <w:lvlText w:val=""/>
      <w:lvlJc w:val="left"/>
      <w:pPr>
        <w:ind w:left="5130" w:hanging="360"/>
      </w:pPr>
      <w:rPr>
        <w:rFonts w:ascii="Wingdings" w:hAnsi="Wingdings" w:hint="default"/>
      </w:rPr>
    </w:lvl>
    <w:lvl w:ilvl="6" w:tplc="48090001" w:tentative="1">
      <w:start w:val="1"/>
      <w:numFmt w:val="bullet"/>
      <w:lvlText w:val=""/>
      <w:lvlJc w:val="left"/>
      <w:pPr>
        <w:ind w:left="5850" w:hanging="360"/>
      </w:pPr>
      <w:rPr>
        <w:rFonts w:ascii="Symbol" w:hAnsi="Symbol" w:hint="default"/>
      </w:rPr>
    </w:lvl>
    <w:lvl w:ilvl="7" w:tplc="48090003" w:tentative="1">
      <w:start w:val="1"/>
      <w:numFmt w:val="bullet"/>
      <w:lvlText w:val="o"/>
      <w:lvlJc w:val="left"/>
      <w:pPr>
        <w:ind w:left="6570" w:hanging="360"/>
      </w:pPr>
      <w:rPr>
        <w:rFonts w:ascii="Courier New" w:hAnsi="Courier New" w:cs="Courier New" w:hint="default"/>
      </w:rPr>
    </w:lvl>
    <w:lvl w:ilvl="8" w:tplc="48090005" w:tentative="1">
      <w:start w:val="1"/>
      <w:numFmt w:val="bullet"/>
      <w:lvlText w:val=""/>
      <w:lvlJc w:val="left"/>
      <w:pPr>
        <w:ind w:left="7290" w:hanging="360"/>
      </w:pPr>
      <w:rPr>
        <w:rFonts w:ascii="Wingdings" w:hAnsi="Wingdings" w:hint="default"/>
      </w:rPr>
    </w:lvl>
  </w:abstractNum>
  <w:abstractNum w:abstractNumId="7" w15:restartNumberingAfterBreak="0">
    <w:nsid w:val="220E3600"/>
    <w:multiLevelType w:val="hybridMultilevel"/>
    <w:tmpl w:val="D14A9ECE"/>
    <w:lvl w:ilvl="0" w:tplc="F336F96A">
      <w:start w:val="1"/>
      <w:numFmt w:val="bullet"/>
      <w:lvlText w:val="•"/>
      <w:lvlJc w:val="left"/>
      <w:pPr>
        <w:tabs>
          <w:tab w:val="num" w:pos="720"/>
        </w:tabs>
        <w:ind w:left="720" w:hanging="360"/>
      </w:pPr>
      <w:rPr>
        <w:rFonts w:ascii="Arial" w:hAnsi="Arial" w:hint="default"/>
      </w:rPr>
    </w:lvl>
    <w:lvl w:ilvl="1" w:tplc="E5CEB164" w:tentative="1">
      <w:start w:val="1"/>
      <w:numFmt w:val="bullet"/>
      <w:lvlText w:val="•"/>
      <w:lvlJc w:val="left"/>
      <w:pPr>
        <w:tabs>
          <w:tab w:val="num" w:pos="1440"/>
        </w:tabs>
        <w:ind w:left="1440" w:hanging="360"/>
      </w:pPr>
      <w:rPr>
        <w:rFonts w:ascii="Arial" w:hAnsi="Arial" w:hint="default"/>
      </w:rPr>
    </w:lvl>
    <w:lvl w:ilvl="2" w:tplc="ED7E946A" w:tentative="1">
      <w:start w:val="1"/>
      <w:numFmt w:val="bullet"/>
      <w:lvlText w:val="•"/>
      <w:lvlJc w:val="left"/>
      <w:pPr>
        <w:tabs>
          <w:tab w:val="num" w:pos="2160"/>
        </w:tabs>
        <w:ind w:left="2160" w:hanging="360"/>
      </w:pPr>
      <w:rPr>
        <w:rFonts w:ascii="Arial" w:hAnsi="Arial" w:hint="default"/>
      </w:rPr>
    </w:lvl>
    <w:lvl w:ilvl="3" w:tplc="53A422E2" w:tentative="1">
      <w:start w:val="1"/>
      <w:numFmt w:val="bullet"/>
      <w:lvlText w:val="•"/>
      <w:lvlJc w:val="left"/>
      <w:pPr>
        <w:tabs>
          <w:tab w:val="num" w:pos="2880"/>
        </w:tabs>
        <w:ind w:left="2880" w:hanging="360"/>
      </w:pPr>
      <w:rPr>
        <w:rFonts w:ascii="Arial" w:hAnsi="Arial" w:hint="default"/>
      </w:rPr>
    </w:lvl>
    <w:lvl w:ilvl="4" w:tplc="A558B712" w:tentative="1">
      <w:start w:val="1"/>
      <w:numFmt w:val="bullet"/>
      <w:lvlText w:val="•"/>
      <w:lvlJc w:val="left"/>
      <w:pPr>
        <w:tabs>
          <w:tab w:val="num" w:pos="3600"/>
        </w:tabs>
        <w:ind w:left="3600" w:hanging="360"/>
      </w:pPr>
      <w:rPr>
        <w:rFonts w:ascii="Arial" w:hAnsi="Arial" w:hint="default"/>
      </w:rPr>
    </w:lvl>
    <w:lvl w:ilvl="5" w:tplc="E08C0F5A" w:tentative="1">
      <w:start w:val="1"/>
      <w:numFmt w:val="bullet"/>
      <w:lvlText w:val="•"/>
      <w:lvlJc w:val="left"/>
      <w:pPr>
        <w:tabs>
          <w:tab w:val="num" w:pos="4320"/>
        </w:tabs>
        <w:ind w:left="4320" w:hanging="360"/>
      </w:pPr>
      <w:rPr>
        <w:rFonts w:ascii="Arial" w:hAnsi="Arial" w:hint="default"/>
      </w:rPr>
    </w:lvl>
    <w:lvl w:ilvl="6" w:tplc="507C3186" w:tentative="1">
      <w:start w:val="1"/>
      <w:numFmt w:val="bullet"/>
      <w:lvlText w:val="•"/>
      <w:lvlJc w:val="left"/>
      <w:pPr>
        <w:tabs>
          <w:tab w:val="num" w:pos="5040"/>
        </w:tabs>
        <w:ind w:left="5040" w:hanging="360"/>
      </w:pPr>
      <w:rPr>
        <w:rFonts w:ascii="Arial" w:hAnsi="Arial" w:hint="default"/>
      </w:rPr>
    </w:lvl>
    <w:lvl w:ilvl="7" w:tplc="3134F914" w:tentative="1">
      <w:start w:val="1"/>
      <w:numFmt w:val="bullet"/>
      <w:lvlText w:val="•"/>
      <w:lvlJc w:val="left"/>
      <w:pPr>
        <w:tabs>
          <w:tab w:val="num" w:pos="5760"/>
        </w:tabs>
        <w:ind w:left="5760" w:hanging="360"/>
      </w:pPr>
      <w:rPr>
        <w:rFonts w:ascii="Arial" w:hAnsi="Arial" w:hint="default"/>
      </w:rPr>
    </w:lvl>
    <w:lvl w:ilvl="8" w:tplc="1DCEECB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81268B1"/>
    <w:multiLevelType w:val="hybridMultilevel"/>
    <w:tmpl w:val="7BCCBD1A"/>
    <w:lvl w:ilvl="0" w:tplc="0430E91E">
      <w:start w:val="1"/>
      <w:numFmt w:val="upperLetter"/>
      <w:lvlText w:val="(%1)"/>
      <w:lvlJc w:val="left"/>
      <w:pPr>
        <w:ind w:left="360" w:hanging="360"/>
      </w:pPr>
      <w:rPr>
        <w:rFonts w:hint="default"/>
        <w:strike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D83649"/>
    <w:multiLevelType w:val="hybridMultilevel"/>
    <w:tmpl w:val="B01CAA1E"/>
    <w:lvl w:ilvl="0" w:tplc="1D84D840">
      <w:numFmt w:val="bullet"/>
      <w:lvlText w:val="-"/>
      <w:lvlJc w:val="left"/>
      <w:pPr>
        <w:ind w:left="862" w:hanging="360"/>
      </w:pPr>
      <w:rPr>
        <w:rFonts w:ascii="Calibri" w:eastAsia="Times New Roman" w:hAnsi="Calibri" w:cs="Calibri" w:hint="default"/>
      </w:rPr>
    </w:lvl>
    <w:lvl w:ilvl="1" w:tplc="48090003" w:tentative="1">
      <w:start w:val="1"/>
      <w:numFmt w:val="bullet"/>
      <w:lvlText w:val="o"/>
      <w:lvlJc w:val="left"/>
      <w:pPr>
        <w:ind w:left="1582" w:hanging="360"/>
      </w:pPr>
      <w:rPr>
        <w:rFonts w:ascii="Courier New" w:hAnsi="Courier New" w:cs="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cs="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cs="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0" w15:restartNumberingAfterBreak="0">
    <w:nsid w:val="2CF27BE8"/>
    <w:multiLevelType w:val="multilevel"/>
    <w:tmpl w:val="6B1E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721262"/>
    <w:multiLevelType w:val="hybridMultilevel"/>
    <w:tmpl w:val="DD0234EA"/>
    <w:lvl w:ilvl="0" w:tplc="46DE357E">
      <w:start w:val="1"/>
      <w:numFmt w:val="bullet"/>
      <w:lvlText w:val="•"/>
      <w:lvlJc w:val="left"/>
      <w:pPr>
        <w:tabs>
          <w:tab w:val="num" w:pos="720"/>
        </w:tabs>
        <w:ind w:left="720" w:hanging="360"/>
      </w:pPr>
      <w:rPr>
        <w:rFonts w:ascii="Arial" w:hAnsi="Arial" w:hint="default"/>
      </w:rPr>
    </w:lvl>
    <w:lvl w:ilvl="1" w:tplc="9FD88C74" w:tentative="1">
      <w:start w:val="1"/>
      <w:numFmt w:val="bullet"/>
      <w:lvlText w:val="•"/>
      <w:lvlJc w:val="left"/>
      <w:pPr>
        <w:tabs>
          <w:tab w:val="num" w:pos="1440"/>
        </w:tabs>
        <w:ind w:left="1440" w:hanging="360"/>
      </w:pPr>
      <w:rPr>
        <w:rFonts w:ascii="Arial" w:hAnsi="Arial" w:hint="default"/>
      </w:rPr>
    </w:lvl>
    <w:lvl w:ilvl="2" w:tplc="AC605ED6" w:tentative="1">
      <w:start w:val="1"/>
      <w:numFmt w:val="bullet"/>
      <w:lvlText w:val="•"/>
      <w:lvlJc w:val="left"/>
      <w:pPr>
        <w:tabs>
          <w:tab w:val="num" w:pos="2160"/>
        </w:tabs>
        <w:ind w:left="2160" w:hanging="360"/>
      </w:pPr>
      <w:rPr>
        <w:rFonts w:ascii="Arial" w:hAnsi="Arial" w:hint="default"/>
      </w:rPr>
    </w:lvl>
    <w:lvl w:ilvl="3" w:tplc="A19ED498" w:tentative="1">
      <w:start w:val="1"/>
      <w:numFmt w:val="bullet"/>
      <w:lvlText w:val="•"/>
      <w:lvlJc w:val="left"/>
      <w:pPr>
        <w:tabs>
          <w:tab w:val="num" w:pos="2880"/>
        </w:tabs>
        <w:ind w:left="2880" w:hanging="360"/>
      </w:pPr>
      <w:rPr>
        <w:rFonts w:ascii="Arial" w:hAnsi="Arial" w:hint="default"/>
      </w:rPr>
    </w:lvl>
    <w:lvl w:ilvl="4" w:tplc="7A8CCD66" w:tentative="1">
      <w:start w:val="1"/>
      <w:numFmt w:val="bullet"/>
      <w:lvlText w:val="•"/>
      <w:lvlJc w:val="left"/>
      <w:pPr>
        <w:tabs>
          <w:tab w:val="num" w:pos="3600"/>
        </w:tabs>
        <w:ind w:left="3600" w:hanging="360"/>
      </w:pPr>
      <w:rPr>
        <w:rFonts w:ascii="Arial" w:hAnsi="Arial" w:hint="default"/>
      </w:rPr>
    </w:lvl>
    <w:lvl w:ilvl="5" w:tplc="51D6D65E" w:tentative="1">
      <w:start w:val="1"/>
      <w:numFmt w:val="bullet"/>
      <w:lvlText w:val="•"/>
      <w:lvlJc w:val="left"/>
      <w:pPr>
        <w:tabs>
          <w:tab w:val="num" w:pos="4320"/>
        </w:tabs>
        <w:ind w:left="4320" w:hanging="360"/>
      </w:pPr>
      <w:rPr>
        <w:rFonts w:ascii="Arial" w:hAnsi="Arial" w:hint="default"/>
      </w:rPr>
    </w:lvl>
    <w:lvl w:ilvl="6" w:tplc="764CB5F2" w:tentative="1">
      <w:start w:val="1"/>
      <w:numFmt w:val="bullet"/>
      <w:lvlText w:val="•"/>
      <w:lvlJc w:val="left"/>
      <w:pPr>
        <w:tabs>
          <w:tab w:val="num" w:pos="5040"/>
        </w:tabs>
        <w:ind w:left="5040" w:hanging="360"/>
      </w:pPr>
      <w:rPr>
        <w:rFonts w:ascii="Arial" w:hAnsi="Arial" w:hint="default"/>
      </w:rPr>
    </w:lvl>
    <w:lvl w:ilvl="7" w:tplc="BD44552A" w:tentative="1">
      <w:start w:val="1"/>
      <w:numFmt w:val="bullet"/>
      <w:lvlText w:val="•"/>
      <w:lvlJc w:val="left"/>
      <w:pPr>
        <w:tabs>
          <w:tab w:val="num" w:pos="5760"/>
        </w:tabs>
        <w:ind w:left="5760" w:hanging="360"/>
      </w:pPr>
      <w:rPr>
        <w:rFonts w:ascii="Arial" w:hAnsi="Arial" w:hint="default"/>
      </w:rPr>
    </w:lvl>
    <w:lvl w:ilvl="8" w:tplc="7FCADCF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30493"/>
    <w:multiLevelType w:val="hybridMultilevel"/>
    <w:tmpl w:val="32983FEE"/>
    <w:lvl w:ilvl="0" w:tplc="FFFFFFFF">
      <w:start w:val="23"/>
      <w:numFmt w:val="decimal"/>
      <w:lvlText w:val="%1)"/>
      <w:lvlJc w:val="left"/>
      <w:pPr>
        <w:ind w:left="81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280564"/>
    <w:multiLevelType w:val="hybridMultilevel"/>
    <w:tmpl w:val="2A88FEF2"/>
    <w:lvl w:ilvl="0" w:tplc="FFFFFFFF">
      <w:start w:val="1"/>
      <w:numFmt w:val="decimal"/>
      <w:lvlText w:val="%1)"/>
      <w:lvlJc w:val="left"/>
      <w:pPr>
        <w:ind w:left="810" w:hanging="360"/>
      </w:pPr>
      <w:rPr>
        <w:rFonts w:hint="default"/>
        <w:b/>
        <w:bCs/>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4" w15:restartNumberingAfterBreak="0">
    <w:nsid w:val="4E8F79D4"/>
    <w:multiLevelType w:val="hybridMultilevel"/>
    <w:tmpl w:val="BB30B902"/>
    <w:lvl w:ilvl="0" w:tplc="FFFFFFFF">
      <w:start w:val="1"/>
      <w:numFmt w:val="decimal"/>
      <w:lvlText w:val="%1)"/>
      <w:lvlJc w:val="left"/>
      <w:pPr>
        <w:ind w:left="502"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04A6E16"/>
    <w:multiLevelType w:val="hybridMultilevel"/>
    <w:tmpl w:val="A3104EB8"/>
    <w:lvl w:ilvl="0" w:tplc="3A5C4342">
      <w:start w:val="1"/>
      <w:numFmt w:val="decimal"/>
      <w:lvlText w:val="%1)"/>
      <w:lvlJc w:val="left"/>
      <w:pPr>
        <w:ind w:left="810" w:hanging="360"/>
      </w:pPr>
      <w:rPr>
        <w:rFonts w:hint="default"/>
        <w:b/>
        <w:bCs/>
        <w:strike w:val="0"/>
      </w:rPr>
    </w:lvl>
    <w:lvl w:ilvl="1" w:tplc="0EFC2B60">
      <w:start w:val="1"/>
      <w:numFmt w:val="lowerLetter"/>
      <w:lvlText w:val="%2."/>
      <w:lvlJc w:val="left"/>
      <w:pPr>
        <w:ind w:left="1530" w:hanging="360"/>
      </w:pPr>
      <w:rPr>
        <w:rFonts w:hint="default"/>
      </w:rPr>
    </w:lvl>
    <w:lvl w:ilvl="2" w:tplc="4809001B" w:tentative="1">
      <w:start w:val="1"/>
      <w:numFmt w:val="lowerRoman"/>
      <w:lvlText w:val="%3."/>
      <w:lvlJc w:val="right"/>
      <w:pPr>
        <w:ind w:left="2250" w:hanging="180"/>
      </w:pPr>
    </w:lvl>
    <w:lvl w:ilvl="3" w:tplc="4809000F" w:tentative="1">
      <w:start w:val="1"/>
      <w:numFmt w:val="decimal"/>
      <w:lvlText w:val="%4."/>
      <w:lvlJc w:val="left"/>
      <w:pPr>
        <w:ind w:left="2970" w:hanging="360"/>
      </w:pPr>
    </w:lvl>
    <w:lvl w:ilvl="4" w:tplc="48090019" w:tentative="1">
      <w:start w:val="1"/>
      <w:numFmt w:val="lowerLetter"/>
      <w:lvlText w:val="%5."/>
      <w:lvlJc w:val="left"/>
      <w:pPr>
        <w:ind w:left="3690" w:hanging="360"/>
      </w:pPr>
    </w:lvl>
    <w:lvl w:ilvl="5" w:tplc="4809001B" w:tentative="1">
      <w:start w:val="1"/>
      <w:numFmt w:val="lowerRoman"/>
      <w:lvlText w:val="%6."/>
      <w:lvlJc w:val="right"/>
      <w:pPr>
        <w:ind w:left="4410" w:hanging="180"/>
      </w:pPr>
    </w:lvl>
    <w:lvl w:ilvl="6" w:tplc="4809000F" w:tentative="1">
      <w:start w:val="1"/>
      <w:numFmt w:val="decimal"/>
      <w:lvlText w:val="%7."/>
      <w:lvlJc w:val="left"/>
      <w:pPr>
        <w:ind w:left="5130" w:hanging="360"/>
      </w:pPr>
    </w:lvl>
    <w:lvl w:ilvl="7" w:tplc="48090019" w:tentative="1">
      <w:start w:val="1"/>
      <w:numFmt w:val="lowerLetter"/>
      <w:lvlText w:val="%8."/>
      <w:lvlJc w:val="left"/>
      <w:pPr>
        <w:ind w:left="5850" w:hanging="360"/>
      </w:pPr>
    </w:lvl>
    <w:lvl w:ilvl="8" w:tplc="4809001B" w:tentative="1">
      <w:start w:val="1"/>
      <w:numFmt w:val="lowerRoman"/>
      <w:lvlText w:val="%9."/>
      <w:lvlJc w:val="right"/>
      <w:pPr>
        <w:ind w:left="6570" w:hanging="180"/>
      </w:pPr>
    </w:lvl>
  </w:abstractNum>
  <w:abstractNum w:abstractNumId="16" w15:restartNumberingAfterBreak="0">
    <w:nsid w:val="554D26FB"/>
    <w:multiLevelType w:val="hybridMultilevel"/>
    <w:tmpl w:val="5DB678C2"/>
    <w:lvl w:ilvl="0" w:tplc="3656EE66">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5C8939BF"/>
    <w:multiLevelType w:val="hybridMultilevel"/>
    <w:tmpl w:val="5C8CCB7C"/>
    <w:lvl w:ilvl="0" w:tplc="FFFFFFFF">
      <w:start w:val="1"/>
      <w:numFmt w:val="bullet"/>
      <w:lvlText w:val=""/>
      <w:lvlJc w:val="left"/>
      <w:pPr>
        <w:ind w:left="1146" w:hanging="360"/>
      </w:pPr>
      <w:rPr>
        <w:rFonts w:ascii="Symbol" w:hAnsi="Symbol" w:hint="default"/>
      </w:rPr>
    </w:lvl>
    <w:lvl w:ilvl="1" w:tplc="48090001">
      <w:start w:val="1"/>
      <w:numFmt w:val="bullet"/>
      <w:lvlText w:val=""/>
      <w:lvlJc w:val="left"/>
      <w:pPr>
        <w:ind w:left="1866" w:hanging="360"/>
      </w:pPr>
      <w:rPr>
        <w:rFonts w:ascii="Symbol" w:hAnsi="Symbol"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8" w15:restartNumberingAfterBreak="0">
    <w:nsid w:val="5E1349FD"/>
    <w:multiLevelType w:val="hybridMultilevel"/>
    <w:tmpl w:val="7EFE7BE2"/>
    <w:lvl w:ilvl="0" w:tplc="E9921B8A">
      <w:start w:val="1"/>
      <w:numFmt w:val="lowerLetter"/>
      <w:lvlText w:val="%1)"/>
      <w:lvlJc w:val="left"/>
      <w:pPr>
        <w:ind w:left="720" w:hanging="360"/>
      </w:pPr>
    </w:lvl>
    <w:lvl w:ilvl="1" w:tplc="F4BA23FA">
      <w:start w:val="1"/>
      <w:numFmt w:val="lowerLetter"/>
      <w:lvlText w:val="%2."/>
      <w:lvlJc w:val="left"/>
      <w:pPr>
        <w:ind w:left="1440" w:hanging="360"/>
      </w:pPr>
    </w:lvl>
    <w:lvl w:ilvl="2" w:tplc="99D4D5BA">
      <w:start w:val="1"/>
      <w:numFmt w:val="lowerRoman"/>
      <w:lvlText w:val="%3."/>
      <w:lvlJc w:val="right"/>
      <w:pPr>
        <w:ind w:left="2160" w:hanging="180"/>
      </w:pPr>
    </w:lvl>
    <w:lvl w:ilvl="3" w:tplc="F77C0A3E">
      <w:start w:val="1"/>
      <w:numFmt w:val="decimal"/>
      <w:lvlText w:val="%4."/>
      <w:lvlJc w:val="left"/>
      <w:pPr>
        <w:ind w:left="2880" w:hanging="360"/>
      </w:pPr>
    </w:lvl>
    <w:lvl w:ilvl="4" w:tplc="3080F4FC">
      <w:start w:val="1"/>
      <w:numFmt w:val="lowerLetter"/>
      <w:lvlText w:val="%5."/>
      <w:lvlJc w:val="left"/>
      <w:pPr>
        <w:ind w:left="3600" w:hanging="360"/>
      </w:pPr>
    </w:lvl>
    <w:lvl w:ilvl="5" w:tplc="FED01EB0">
      <w:start w:val="1"/>
      <w:numFmt w:val="lowerRoman"/>
      <w:lvlText w:val="%6."/>
      <w:lvlJc w:val="right"/>
      <w:pPr>
        <w:ind w:left="4320" w:hanging="180"/>
      </w:pPr>
    </w:lvl>
    <w:lvl w:ilvl="6" w:tplc="8DD467D8">
      <w:start w:val="1"/>
      <w:numFmt w:val="decimal"/>
      <w:lvlText w:val="%7."/>
      <w:lvlJc w:val="left"/>
      <w:pPr>
        <w:ind w:left="5040" w:hanging="360"/>
      </w:pPr>
    </w:lvl>
    <w:lvl w:ilvl="7" w:tplc="4162A4A2">
      <w:start w:val="1"/>
      <w:numFmt w:val="lowerLetter"/>
      <w:lvlText w:val="%8."/>
      <w:lvlJc w:val="left"/>
      <w:pPr>
        <w:ind w:left="5760" w:hanging="360"/>
      </w:pPr>
    </w:lvl>
    <w:lvl w:ilvl="8" w:tplc="75D4D9C6">
      <w:start w:val="1"/>
      <w:numFmt w:val="lowerRoman"/>
      <w:lvlText w:val="%9."/>
      <w:lvlJc w:val="right"/>
      <w:pPr>
        <w:ind w:left="6480" w:hanging="180"/>
      </w:pPr>
    </w:lvl>
  </w:abstractNum>
  <w:abstractNum w:abstractNumId="19" w15:restartNumberingAfterBreak="0">
    <w:nsid w:val="5E4B407B"/>
    <w:multiLevelType w:val="hybridMultilevel"/>
    <w:tmpl w:val="F4785D42"/>
    <w:lvl w:ilvl="0" w:tplc="D12E54B4">
      <w:start w:val="20"/>
      <w:numFmt w:val="decimal"/>
      <w:lvlText w:val="%1)"/>
      <w:lvlJc w:val="left"/>
      <w:pPr>
        <w:ind w:left="502" w:hanging="360"/>
      </w:pPr>
      <w:rPr>
        <w:rFonts w:hint="default"/>
        <w:b w:val="0"/>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7BC57C3"/>
    <w:multiLevelType w:val="hybridMultilevel"/>
    <w:tmpl w:val="1B002CA4"/>
    <w:lvl w:ilvl="0" w:tplc="48090017">
      <w:start w:val="1"/>
      <w:numFmt w:val="lowerLetter"/>
      <w:lvlText w:val="%1)"/>
      <w:lvlJc w:val="left"/>
      <w:pPr>
        <w:ind w:left="1287" w:hanging="360"/>
      </w:pPr>
      <w:rPr>
        <w:rFonts w:hint="default"/>
        <w:color w:val="auto"/>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1" w15:restartNumberingAfterBreak="0">
    <w:nsid w:val="69F5321B"/>
    <w:multiLevelType w:val="hybridMultilevel"/>
    <w:tmpl w:val="048E0644"/>
    <w:lvl w:ilvl="0" w:tplc="48090001">
      <w:start w:val="1"/>
      <w:numFmt w:val="bullet"/>
      <w:lvlText w:val=""/>
      <w:lvlJc w:val="left"/>
      <w:pPr>
        <w:ind w:left="1146" w:hanging="360"/>
      </w:pPr>
      <w:rPr>
        <w:rFonts w:ascii="Symbol" w:hAnsi="Symbol" w:hint="default"/>
      </w:rPr>
    </w:lvl>
    <w:lvl w:ilvl="1" w:tplc="48090003" w:tentative="1">
      <w:start w:val="1"/>
      <w:numFmt w:val="bullet"/>
      <w:lvlText w:val="o"/>
      <w:lvlJc w:val="left"/>
      <w:pPr>
        <w:ind w:left="1866" w:hanging="360"/>
      </w:pPr>
      <w:rPr>
        <w:rFonts w:ascii="Courier New" w:hAnsi="Courier New" w:cs="Courier New" w:hint="default"/>
      </w:rPr>
    </w:lvl>
    <w:lvl w:ilvl="2" w:tplc="48090005" w:tentative="1">
      <w:start w:val="1"/>
      <w:numFmt w:val="bullet"/>
      <w:lvlText w:val=""/>
      <w:lvlJc w:val="left"/>
      <w:pPr>
        <w:ind w:left="2586" w:hanging="360"/>
      </w:pPr>
      <w:rPr>
        <w:rFonts w:ascii="Wingdings" w:hAnsi="Wingdings" w:hint="default"/>
      </w:rPr>
    </w:lvl>
    <w:lvl w:ilvl="3" w:tplc="48090001" w:tentative="1">
      <w:start w:val="1"/>
      <w:numFmt w:val="bullet"/>
      <w:lvlText w:val=""/>
      <w:lvlJc w:val="left"/>
      <w:pPr>
        <w:ind w:left="3306" w:hanging="360"/>
      </w:pPr>
      <w:rPr>
        <w:rFonts w:ascii="Symbol" w:hAnsi="Symbol" w:hint="default"/>
      </w:rPr>
    </w:lvl>
    <w:lvl w:ilvl="4" w:tplc="48090003" w:tentative="1">
      <w:start w:val="1"/>
      <w:numFmt w:val="bullet"/>
      <w:lvlText w:val="o"/>
      <w:lvlJc w:val="left"/>
      <w:pPr>
        <w:ind w:left="4026" w:hanging="360"/>
      </w:pPr>
      <w:rPr>
        <w:rFonts w:ascii="Courier New" w:hAnsi="Courier New" w:cs="Courier New" w:hint="default"/>
      </w:rPr>
    </w:lvl>
    <w:lvl w:ilvl="5" w:tplc="48090005" w:tentative="1">
      <w:start w:val="1"/>
      <w:numFmt w:val="bullet"/>
      <w:lvlText w:val=""/>
      <w:lvlJc w:val="left"/>
      <w:pPr>
        <w:ind w:left="4746" w:hanging="360"/>
      </w:pPr>
      <w:rPr>
        <w:rFonts w:ascii="Wingdings" w:hAnsi="Wingdings" w:hint="default"/>
      </w:rPr>
    </w:lvl>
    <w:lvl w:ilvl="6" w:tplc="48090001" w:tentative="1">
      <w:start w:val="1"/>
      <w:numFmt w:val="bullet"/>
      <w:lvlText w:val=""/>
      <w:lvlJc w:val="left"/>
      <w:pPr>
        <w:ind w:left="5466" w:hanging="360"/>
      </w:pPr>
      <w:rPr>
        <w:rFonts w:ascii="Symbol" w:hAnsi="Symbol" w:hint="default"/>
      </w:rPr>
    </w:lvl>
    <w:lvl w:ilvl="7" w:tplc="48090003" w:tentative="1">
      <w:start w:val="1"/>
      <w:numFmt w:val="bullet"/>
      <w:lvlText w:val="o"/>
      <w:lvlJc w:val="left"/>
      <w:pPr>
        <w:ind w:left="6186" w:hanging="360"/>
      </w:pPr>
      <w:rPr>
        <w:rFonts w:ascii="Courier New" w:hAnsi="Courier New" w:cs="Courier New" w:hint="default"/>
      </w:rPr>
    </w:lvl>
    <w:lvl w:ilvl="8" w:tplc="48090005" w:tentative="1">
      <w:start w:val="1"/>
      <w:numFmt w:val="bullet"/>
      <w:lvlText w:val=""/>
      <w:lvlJc w:val="left"/>
      <w:pPr>
        <w:ind w:left="6906" w:hanging="360"/>
      </w:pPr>
      <w:rPr>
        <w:rFonts w:ascii="Wingdings" w:hAnsi="Wingdings" w:hint="default"/>
      </w:rPr>
    </w:lvl>
  </w:abstractNum>
  <w:abstractNum w:abstractNumId="22" w15:restartNumberingAfterBreak="0">
    <w:nsid w:val="6A173DB0"/>
    <w:multiLevelType w:val="multilevel"/>
    <w:tmpl w:val="6F661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BC248F"/>
    <w:multiLevelType w:val="hybridMultilevel"/>
    <w:tmpl w:val="5AD071A4"/>
    <w:lvl w:ilvl="0" w:tplc="48090017">
      <w:start w:val="1"/>
      <w:numFmt w:val="lowerLetter"/>
      <w:lvlText w:val="%1)"/>
      <w:lvlJc w:val="left"/>
      <w:pPr>
        <w:ind w:left="1429" w:hanging="360"/>
      </w:pPr>
    </w:lvl>
    <w:lvl w:ilvl="1" w:tplc="48090019" w:tentative="1">
      <w:start w:val="1"/>
      <w:numFmt w:val="lowerLetter"/>
      <w:lvlText w:val="%2."/>
      <w:lvlJc w:val="left"/>
      <w:pPr>
        <w:ind w:left="2149" w:hanging="360"/>
      </w:pPr>
    </w:lvl>
    <w:lvl w:ilvl="2" w:tplc="4809001B" w:tentative="1">
      <w:start w:val="1"/>
      <w:numFmt w:val="lowerRoman"/>
      <w:lvlText w:val="%3."/>
      <w:lvlJc w:val="right"/>
      <w:pPr>
        <w:ind w:left="2869" w:hanging="180"/>
      </w:pPr>
    </w:lvl>
    <w:lvl w:ilvl="3" w:tplc="4809000F" w:tentative="1">
      <w:start w:val="1"/>
      <w:numFmt w:val="decimal"/>
      <w:lvlText w:val="%4."/>
      <w:lvlJc w:val="left"/>
      <w:pPr>
        <w:ind w:left="3589" w:hanging="360"/>
      </w:pPr>
    </w:lvl>
    <w:lvl w:ilvl="4" w:tplc="48090019" w:tentative="1">
      <w:start w:val="1"/>
      <w:numFmt w:val="lowerLetter"/>
      <w:lvlText w:val="%5."/>
      <w:lvlJc w:val="left"/>
      <w:pPr>
        <w:ind w:left="4309" w:hanging="360"/>
      </w:pPr>
    </w:lvl>
    <w:lvl w:ilvl="5" w:tplc="4809001B" w:tentative="1">
      <w:start w:val="1"/>
      <w:numFmt w:val="lowerRoman"/>
      <w:lvlText w:val="%6."/>
      <w:lvlJc w:val="right"/>
      <w:pPr>
        <w:ind w:left="5029" w:hanging="180"/>
      </w:pPr>
    </w:lvl>
    <w:lvl w:ilvl="6" w:tplc="4809000F" w:tentative="1">
      <w:start w:val="1"/>
      <w:numFmt w:val="decimal"/>
      <w:lvlText w:val="%7."/>
      <w:lvlJc w:val="left"/>
      <w:pPr>
        <w:ind w:left="5749" w:hanging="360"/>
      </w:pPr>
    </w:lvl>
    <w:lvl w:ilvl="7" w:tplc="48090019" w:tentative="1">
      <w:start w:val="1"/>
      <w:numFmt w:val="lowerLetter"/>
      <w:lvlText w:val="%8."/>
      <w:lvlJc w:val="left"/>
      <w:pPr>
        <w:ind w:left="6469" w:hanging="360"/>
      </w:pPr>
    </w:lvl>
    <w:lvl w:ilvl="8" w:tplc="4809001B" w:tentative="1">
      <w:start w:val="1"/>
      <w:numFmt w:val="lowerRoman"/>
      <w:lvlText w:val="%9."/>
      <w:lvlJc w:val="right"/>
      <w:pPr>
        <w:ind w:left="7189" w:hanging="180"/>
      </w:pPr>
    </w:lvl>
  </w:abstractNum>
  <w:abstractNum w:abstractNumId="24" w15:restartNumberingAfterBreak="0">
    <w:nsid w:val="7C1D3BC7"/>
    <w:multiLevelType w:val="hybridMultilevel"/>
    <w:tmpl w:val="1944C4F0"/>
    <w:lvl w:ilvl="0" w:tplc="48090001">
      <w:start w:val="1"/>
      <w:numFmt w:val="bullet"/>
      <w:lvlText w:val=""/>
      <w:lvlJc w:val="left"/>
      <w:pPr>
        <w:ind w:left="1170" w:hanging="360"/>
      </w:pPr>
      <w:rPr>
        <w:rFonts w:ascii="Symbol" w:hAnsi="Symbol" w:hint="default"/>
      </w:rPr>
    </w:lvl>
    <w:lvl w:ilvl="1" w:tplc="48090003" w:tentative="1">
      <w:start w:val="1"/>
      <w:numFmt w:val="bullet"/>
      <w:lvlText w:val="o"/>
      <w:lvlJc w:val="left"/>
      <w:pPr>
        <w:ind w:left="1890" w:hanging="360"/>
      </w:pPr>
      <w:rPr>
        <w:rFonts w:ascii="Courier New" w:hAnsi="Courier New" w:cs="Courier New" w:hint="default"/>
      </w:rPr>
    </w:lvl>
    <w:lvl w:ilvl="2" w:tplc="48090005" w:tentative="1">
      <w:start w:val="1"/>
      <w:numFmt w:val="bullet"/>
      <w:lvlText w:val=""/>
      <w:lvlJc w:val="left"/>
      <w:pPr>
        <w:ind w:left="2610" w:hanging="360"/>
      </w:pPr>
      <w:rPr>
        <w:rFonts w:ascii="Wingdings" w:hAnsi="Wingdings" w:hint="default"/>
      </w:rPr>
    </w:lvl>
    <w:lvl w:ilvl="3" w:tplc="48090001" w:tentative="1">
      <w:start w:val="1"/>
      <w:numFmt w:val="bullet"/>
      <w:lvlText w:val=""/>
      <w:lvlJc w:val="left"/>
      <w:pPr>
        <w:ind w:left="3330" w:hanging="360"/>
      </w:pPr>
      <w:rPr>
        <w:rFonts w:ascii="Symbol" w:hAnsi="Symbol" w:hint="default"/>
      </w:rPr>
    </w:lvl>
    <w:lvl w:ilvl="4" w:tplc="48090003" w:tentative="1">
      <w:start w:val="1"/>
      <w:numFmt w:val="bullet"/>
      <w:lvlText w:val="o"/>
      <w:lvlJc w:val="left"/>
      <w:pPr>
        <w:ind w:left="4050" w:hanging="360"/>
      </w:pPr>
      <w:rPr>
        <w:rFonts w:ascii="Courier New" w:hAnsi="Courier New" w:cs="Courier New" w:hint="default"/>
      </w:rPr>
    </w:lvl>
    <w:lvl w:ilvl="5" w:tplc="48090005" w:tentative="1">
      <w:start w:val="1"/>
      <w:numFmt w:val="bullet"/>
      <w:lvlText w:val=""/>
      <w:lvlJc w:val="left"/>
      <w:pPr>
        <w:ind w:left="4770" w:hanging="360"/>
      </w:pPr>
      <w:rPr>
        <w:rFonts w:ascii="Wingdings" w:hAnsi="Wingdings" w:hint="default"/>
      </w:rPr>
    </w:lvl>
    <w:lvl w:ilvl="6" w:tplc="48090001" w:tentative="1">
      <w:start w:val="1"/>
      <w:numFmt w:val="bullet"/>
      <w:lvlText w:val=""/>
      <w:lvlJc w:val="left"/>
      <w:pPr>
        <w:ind w:left="5490" w:hanging="360"/>
      </w:pPr>
      <w:rPr>
        <w:rFonts w:ascii="Symbol" w:hAnsi="Symbol" w:hint="default"/>
      </w:rPr>
    </w:lvl>
    <w:lvl w:ilvl="7" w:tplc="48090003" w:tentative="1">
      <w:start w:val="1"/>
      <w:numFmt w:val="bullet"/>
      <w:lvlText w:val="o"/>
      <w:lvlJc w:val="left"/>
      <w:pPr>
        <w:ind w:left="6210" w:hanging="360"/>
      </w:pPr>
      <w:rPr>
        <w:rFonts w:ascii="Courier New" w:hAnsi="Courier New" w:cs="Courier New" w:hint="default"/>
      </w:rPr>
    </w:lvl>
    <w:lvl w:ilvl="8" w:tplc="48090005" w:tentative="1">
      <w:start w:val="1"/>
      <w:numFmt w:val="bullet"/>
      <w:lvlText w:val=""/>
      <w:lvlJc w:val="left"/>
      <w:pPr>
        <w:ind w:left="6930" w:hanging="360"/>
      </w:pPr>
      <w:rPr>
        <w:rFonts w:ascii="Wingdings" w:hAnsi="Wingdings" w:hint="default"/>
      </w:rPr>
    </w:lvl>
  </w:abstractNum>
  <w:abstractNum w:abstractNumId="25" w15:restartNumberingAfterBreak="0">
    <w:nsid w:val="7CC552A1"/>
    <w:multiLevelType w:val="hybridMultilevel"/>
    <w:tmpl w:val="A27ABFFE"/>
    <w:lvl w:ilvl="0" w:tplc="26D057A4">
      <w:numFmt w:val="bullet"/>
      <w:lvlText w:val="-"/>
      <w:lvlJc w:val="left"/>
      <w:pPr>
        <w:ind w:left="1429" w:hanging="360"/>
      </w:pPr>
      <w:rPr>
        <w:rFonts w:ascii="Calibri" w:eastAsia="Times New Roman" w:hAnsi="Calibri" w:cs="Calibri" w:hint="default"/>
        <w:color w:val="auto"/>
      </w:rPr>
    </w:lvl>
    <w:lvl w:ilvl="1" w:tplc="48090003" w:tentative="1">
      <w:start w:val="1"/>
      <w:numFmt w:val="bullet"/>
      <w:lvlText w:val="o"/>
      <w:lvlJc w:val="left"/>
      <w:pPr>
        <w:ind w:left="2149" w:hanging="360"/>
      </w:pPr>
      <w:rPr>
        <w:rFonts w:ascii="Courier New" w:hAnsi="Courier New" w:cs="Courier New" w:hint="default"/>
      </w:rPr>
    </w:lvl>
    <w:lvl w:ilvl="2" w:tplc="48090005" w:tentative="1">
      <w:start w:val="1"/>
      <w:numFmt w:val="bullet"/>
      <w:lvlText w:val=""/>
      <w:lvlJc w:val="left"/>
      <w:pPr>
        <w:ind w:left="2869" w:hanging="360"/>
      </w:pPr>
      <w:rPr>
        <w:rFonts w:ascii="Wingdings" w:hAnsi="Wingdings" w:hint="default"/>
      </w:rPr>
    </w:lvl>
    <w:lvl w:ilvl="3" w:tplc="48090001" w:tentative="1">
      <w:start w:val="1"/>
      <w:numFmt w:val="bullet"/>
      <w:lvlText w:val=""/>
      <w:lvlJc w:val="left"/>
      <w:pPr>
        <w:ind w:left="3589" w:hanging="360"/>
      </w:pPr>
      <w:rPr>
        <w:rFonts w:ascii="Symbol" w:hAnsi="Symbol" w:hint="default"/>
      </w:rPr>
    </w:lvl>
    <w:lvl w:ilvl="4" w:tplc="48090003" w:tentative="1">
      <w:start w:val="1"/>
      <w:numFmt w:val="bullet"/>
      <w:lvlText w:val="o"/>
      <w:lvlJc w:val="left"/>
      <w:pPr>
        <w:ind w:left="4309" w:hanging="360"/>
      </w:pPr>
      <w:rPr>
        <w:rFonts w:ascii="Courier New" w:hAnsi="Courier New" w:cs="Courier New" w:hint="default"/>
      </w:rPr>
    </w:lvl>
    <w:lvl w:ilvl="5" w:tplc="48090005" w:tentative="1">
      <w:start w:val="1"/>
      <w:numFmt w:val="bullet"/>
      <w:lvlText w:val=""/>
      <w:lvlJc w:val="left"/>
      <w:pPr>
        <w:ind w:left="5029" w:hanging="360"/>
      </w:pPr>
      <w:rPr>
        <w:rFonts w:ascii="Wingdings" w:hAnsi="Wingdings" w:hint="default"/>
      </w:rPr>
    </w:lvl>
    <w:lvl w:ilvl="6" w:tplc="48090001" w:tentative="1">
      <w:start w:val="1"/>
      <w:numFmt w:val="bullet"/>
      <w:lvlText w:val=""/>
      <w:lvlJc w:val="left"/>
      <w:pPr>
        <w:ind w:left="5749" w:hanging="360"/>
      </w:pPr>
      <w:rPr>
        <w:rFonts w:ascii="Symbol" w:hAnsi="Symbol" w:hint="default"/>
      </w:rPr>
    </w:lvl>
    <w:lvl w:ilvl="7" w:tplc="48090003" w:tentative="1">
      <w:start w:val="1"/>
      <w:numFmt w:val="bullet"/>
      <w:lvlText w:val="o"/>
      <w:lvlJc w:val="left"/>
      <w:pPr>
        <w:ind w:left="6469" w:hanging="360"/>
      </w:pPr>
      <w:rPr>
        <w:rFonts w:ascii="Courier New" w:hAnsi="Courier New" w:cs="Courier New" w:hint="default"/>
      </w:rPr>
    </w:lvl>
    <w:lvl w:ilvl="8" w:tplc="48090005" w:tentative="1">
      <w:start w:val="1"/>
      <w:numFmt w:val="bullet"/>
      <w:lvlText w:val=""/>
      <w:lvlJc w:val="left"/>
      <w:pPr>
        <w:ind w:left="7189" w:hanging="360"/>
      </w:pPr>
      <w:rPr>
        <w:rFonts w:ascii="Wingdings" w:hAnsi="Wingdings" w:hint="default"/>
      </w:rPr>
    </w:lvl>
  </w:abstractNum>
  <w:num w:numId="1" w16cid:durableId="1990360128">
    <w:abstractNumId w:val="18"/>
  </w:num>
  <w:num w:numId="2" w16cid:durableId="1486242007">
    <w:abstractNumId w:val="5"/>
  </w:num>
  <w:num w:numId="3" w16cid:durableId="133255206">
    <w:abstractNumId w:val="1"/>
  </w:num>
  <w:num w:numId="4" w16cid:durableId="1820071345">
    <w:abstractNumId w:val="15"/>
  </w:num>
  <w:num w:numId="5" w16cid:durableId="1921671301">
    <w:abstractNumId w:val="0"/>
  </w:num>
  <w:num w:numId="6" w16cid:durableId="899050697">
    <w:abstractNumId w:val="6"/>
  </w:num>
  <w:num w:numId="7" w16cid:durableId="65541823">
    <w:abstractNumId w:val="19"/>
  </w:num>
  <w:num w:numId="8" w16cid:durableId="1683508943">
    <w:abstractNumId w:val="9"/>
  </w:num>
  <w:num w:numId="9" w16cid:durableId="1671828822">
    <w:abstractNumId w:val="3"/>
  </w:num>
  <w:num w:numId="10" w16cid:durableId="309671373">
    <w:abstractNumId w:val="14"/>
  </w:num>
  <w:num w:numId="11" w16cid:durableId="1396705313">
    <w:abstractNumId w:val="23"/>
  </w:num>
  <w:num w:numId="12" w16cid:durableId="1388142935">
    <w:abstractNumId w:val="2"/>
  </w:num>
  <w:num w:numId="13" w16cid:durableId="943927417">
    <w:abstractNumId w:val="12"/>
  </w:num>
  <w:num w:numId="14" w16cid:durableId="767895104">
    <w:abstractNumId w:val="11"/>
  </w:num>
  <w:num w:numId="15" w16cid:durableId="894508873">
    <w:abstractNumId w:val="7"/>
  </w:num>
  <w:num w:numId="16" w16cid:durableId="807287261">
    <w:abstractNumId w:val="16"/>
  </w:num>
  <w:num w:numId="17" w16cid:durableId="821657374">
    <w:abstractNumId w:val="21"/>
  </w:num>
  <w:num w:numId="18" w16cid:durableId="650402214">
    <w:abstractNumId w:val="10"/>
  </w:num>
  <w:num w:numId="19" w16cid:durableId="1910457068">
    <w:abstractNumId w:val="22"/>
  </w:num>
  <w:num w:numId="20" w16cid:durableId="1026561037">
    <w:abstractNumId w:val="25"/>
  </w:num>
  <w:num w:numId="21" w16cid:durableId="190339395">
    <w:abstractNumId w:val="13"/>
  </w:num>
  <w:num w:numId="22" w16cid:durableId="1127552381">
    <w:abstractNumId w:val="4"/>
  </w:num>
  <w:num w:numId="23" w16cid:durableId="644091772">
    <w:abstractNumId w:val="17"/>
  </w:num>
  <w:num w:numId="24" w16cid:durableId="430199369">
    <w:abstractNumId w:val="24"/>
  </w:num>
  <w:num w:numId="25" w16cid:durableId="1268153667">
    <w:abstractNumId w:val="8"/>
  </w:num>
  <w:num w:numId="26" w16cid:durableId="455608016">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F06"/>
    <w:rsid w:val="00000984"/>
    <w:rsid w:val="00002972"/>
    <w:rsid w:val="00004F37"/>
    <w:rsid w:val="000059DA"/>
    <w:rsid w:val="00005E7B"/>
    <w:rsid w:val="00007913"/>
    <w:rsid w:val="000133ED"/>
    <w:rsid w:val="000139D1"/>
    <w:rsid w:val="00013E22"/>
    <w:rsid w:val="0001483F"/>
    <w:rsid w:val="00014C61"/>
    <w:rsid w:val="00014D5F"/>
    <w:rsid w:val="0001518D"/>
    <w:rsid w:val="00016FDD"/>
    <w:rsid w:val="00017661"/>
    <w:rsid w:val="000202FB"/>
    <w:rsid w:val="00020BA1"/>
    <w:rsid w:val="00021746"/>
    <w:rsid w:val="00021C03"/>
    <w:rsid w:val="0002289D"/>
    <w:rsid w:val="00022D1E"/>
    <w:rsid w:val="00025047"/>
    <w:rsid w:val="00031187"/>
    <w:rsid w:val="00031748"/>
    <w:rsid w:val="00032F33"/>
    <w:rsid w:val="00033389"/>
    <w:rsid w:val="00033822"/>
    <w:rsid w:val="00034063"/>
    <w:rsid w:val="00034341"/>
    <w:rsid w:val="0003543C"/>
    <w:rsid w:val="00042C78"/>
    <w:rsid w:val="00043EEF"/>
    <w:rsid w:val="00046610"/>
    <w:rsid w:val="00052BC2"/>
    <w:rsid w:val="00052BED"/>
    <w:rsid w:val="0005470A"/>
    <w:rsid w:val="000608A9"/>
    <w:rsid w:val="00060A14"/>
    <w:rsid w:val="00061F47"/>
    <w:rsid w:val="00062637"/>
    <w:rsid w:val="0006421C"/>
    <w:rsid w:val="000642E3"/>
    <w:rsid w:val="00064960"/>
    <w:rsid w:val="00065A7C"/>
    <w:rsid w:val="00065C03"/>
    <w:rsid w:val="00066E01"/>
    <w:rsid w:val="00070CA3"/>
    <w:rsid w:val="00073A4A"/>
    <w:rsid w:val="000746F7"/>
    <w:rsid w:val="00074F3B"/>
    <w:rsid w:val="000805F4"/>
    <w:rsid w:val="000851E5"/>
    <w:rsid w:val="0008543D"/>
    <w:rsid w:val="00096421"/>
    <w:rsid w:val="000A29A6"/>
    <w:rsid w:val="000A2D54"/>
    <w:rsid w:val="000B0833"/>
    <w:rsid w:val="000B76EE"/>
    <w:rsid w:val="000C0DC8"/>
    <w:rsid w:val="000C1321"/>
    <w:rsid w:val="000C2924"/>
    <w:rsid w:val="000C2DD4"/>
    <w:rsid w:val="000C38F2"/>
    <w:rsid w:val="000C3D74"/>
    <w:rsid w:val="000C3F6B"/>
    <w:rsid w:val="000C46E9"/>
    <w:rsid w:val="000D09BC"/>
    <w:rsid w:val="000D1C6B"/>
    <w:rsid w:val="000D1E33"/>
    <w:rsid w:val="000D229B"/>
    <w:rsid w:val="000D3DB7"/>
    <w:rsid w:val="000D4F22"/>
    <w:rsid w:val="000D78B0"/>
    <w:rsid w:val="000E1381"/>
    <w:rsid w:val="000E3FB8"/>
    <w:rsid w:val="000E5880"/>
    <w:rsid w:val="000E5E58"/>
    <w:rsid w:val="000F3C2B"/>
    <w:rsid w:val="000F5022"/>
    <w:rsid w:val="000F64E8"/>
    <w:rsid w:val="000F6B5A"/>
    <w:rsid w:val="001002EE"/>
    <w:rsid w:val="00100BEA"/>
    <w:rsid w:val="00102046"/>
    <w:rsid w:val="00102533"/>
    <w:rsid w:val="0010262B"/>
    <w:rsid w:val="0011148C"/>
    <w:rsid w:val="00111E1B"/>
    <w:rsid w:val="001150CD"/>
    <w:rsid w:val="0011612F"/>
    <w:rsid w:val="001225A2"/>
    <w:rsid w:val="0012261D"/>
    <w:rsid w:val="001243AD"/>
    <w:rsid w:val="00126324"/>
    <w:rsid w:val="00126D00"/>
    <w:rsid w:val="00127AF1"/>
    <w:rsid w:val="00133E55"/>
    <w:rsid w:val="0013553D"/>
    <w:rsid w:val="00135778"/>
    <w:rsid w:val="00135966"/>
    <w:rsid w:val="00137FC7"/>
    <w:rsid w:val="00147107"/>
    <w:rsid w:val="0015054D"/>
    <w:rsid w:val="00150BD8"/>
    <w:rsid w:val="00150F20"/>
    <w:rsid w:val="00151DD0"/>
    <w:rsid w:val="00152408"/>
    <w:rsid w:val="00152D88"/>
    <w:rsid w:val="00153448"/>
    <w:rsid w:val="00153A7B"/>
    <w:rsid w:val="00155C73"/>
    <w:rsid w:val="001570DC"/>
    <w:rsid w:val="0016019B"/>
    <w:rsid w:val="00160B07"/>
    <w:rsid w:val="00162F4D"/>
    <w:rsid w:val="0016363A"/>
    <w:rsid w:val="00163B8E"/>
    <w:rsid w:val="00165B06"/>
    <w:rsid w:val="001703D4"/>
    <w:rsid w:val="0017070A"/>
    <w:rsid w:val="00170912"/>
    <w:rsid w:val="00170EFD"/>
    <w:rsid w:val="00171745"/>
    <w:rsid w:val="00173964"/>
    <w:rsid w:val="001739C9"/>
    <w:rsid w:val="001741DD"/>
    <w:rsid w:val="00177EAC"/>
    <w:rsid w:val="0018268A"/>
    <w:rsid w:val="001863BB"/>
    <w:rsid w:val="00186F86"/>
    <w:rsid w:val="001911A4"/>
    <w:rsid w:val="0019291C"/>
    <w:rsid w:val="001931FC"/>
    <w:rsid w:val="001949FA"/>
    <w:rsid w:val="00195A2B"/>
    <w:rsid w:val="00195DD4"/>
    <w:rsid w:val="00197084"/>
    <w:rsid w:val="00197467"/>
    <w:rsid w:val="001A0F62"/>
    <w:rsid w:val="001A2F02"/>
    <w:rsid w:val="001A33E8"/>
    <w:rsid w:val="001A4F2D"/>
    <w:rsid w:val="001A51D8"/>
    <w:rsid w:val="001A5AAC"/>
    <w:rsid w:val="001B7F42"/>
    <w:rsid w:val="001C1CB6"/>
    <w:rsid w:val="001C272A"/>
    <w:rsid w:val="001C306B"/>
    <w:rsid w:val="001C6704"/>
    <w:rsid w:val="001D0D25"/>
    <w:rsid w:val="001D46E5"/>
    <w:rsid w:val="001D67CC"/>
    <w:rsid w:val="001E1D38"/>
    <w:rsid w:val="001E3A66"/>
    <w:rsid w:val="001F2E7E"/>
    <w:rsid w:val="001F3110"/>
    <w:rsid w:val="001F33E9"/>
    <w:rsid w:val="001F5546"/>
    <w:rsid w:val="001F5602"/>
    <w:rsid w:val="001F5FDE"/>
    <w:rsid w:val="001F6F88"/>
    <w:rsid w:val="001F7414"/>
    <w:rsid w:val="001F771C"/>
    <w:rsid w:val="001F7FA3"/>
    <w:rsid w:val="0020342C"/>
    <w:rsid w:val="00204C46"/>
    <w:rsid w:val="002055B4"/>
    <w:rsid w:val="00205EC0"/>
    <w:rsid w:val="00211722"/>
    <w:rsid w:val="00212013"/>
    <w:rsid w:val="00212230"/>
    <w:rsid w:val="00213B47"/>
    <w:rsid w:val="00217EA6"/>
    <w:rsid w:val="0022087B"/>
    <w:rsid w:val="00225168"/>
    <w:rsid w:val="002271B2"/>
    <w:rsid w:val="00227A4D"/>
    <w:rsid w:val="00230199"/>
    <w:rsid w:val="00230FFA"/>
    <w:rsid w:val="00232474"/>
    <w:rsid w:val="00233073"/>
    <w:rsid w:val="002349FB"/>
    <w:rsid w:val="00235B17"/>
    <w:rsid w:val="00236128"/>
    <w:rsid w:val="00240DFC"/>
    <w:rsid w:val="00242663"/>
    <w:rsid w:val="00242896"/>
    <w:rsid w:val="00244C00"/>
    <w:rsid w:val="00245BAB"/>
    <w:rsid w:val="00250433"/>
    <w:rsid w:val="00250F94"/>
    <w:rsid w:val="002525E0"/>
    <w:rsid w:val="00253594"/>
    <w:rsid w:val="002579EF"/>
    <w:rsid w:val="0026142D"/>
    <w:rsid w:val="00262779"/>
    <w:rsid w:val="00263A02"/>
    <w:rsid w:val="00263DAB"/>
    <w:rsid w:val="00264507"/>
    <w:rsid w:val="002648FE"/>
    <w:rsid w:val="00265DBE"/>
    <w:rsid w:val="0026619C"/>
    <w:rsid w:val="00267421"/>
    <w:rsid w:val="00273533"/>
    <w:rsid w:val="00274C4E"/>
    <w:rsid w:val="00274D47"/>
    <w:rsid w:val="002752E7"/>
    <w:rsid w:val="002755F5"/>
    <w:rsid w:val="00277917"/>
    <w:rsid w:val="00282F32"/>
    <w:rsid w:val="00283FC1"/>
    <w:rsid w:val="00284D1B"/>
    <w:rsid w:val="002871B7"/>
    <w:rsid w:val="00287417"/>
    <w:rsid w:val="00290619"/>
    <w:rsid w:val="00290D18"/>
    <w:rsid w:val="002954B5"/>
    <w:rsid w:val="00295DF0"/>
    <w:rsid w:val="00296173"/>
    <w:rsid w:val="00297023"/>
    <w:rsid w:val="00297928"/>
    <w:rsid w:val="002A03B7"/>
    <w:rsid w:val="002A2F2A"/>
    <w:rsid w:val="002A65F3"/>
    <w:rsid w:val="002B05A9"/>
    <w:rsid w:val="002B06E2"/>
    <w:rsid w:val="002B1754"/>
    <w:rsid w:val="002B260B"/>
    <w:rsid w:val="002B43FD"/>
    <w:rsid w:val="002B4DFE"/>
    <w:rsid w:val="002B5955"/>
    <w:rsid w:val="002B6E40"/>
    <w:rsid w:val="002B70CD"/>
    <w:rsid w:val="002B7F17"/>
    <w:rsid w:val="002C00B1"/>
    <w:rsid w:val="002C0BBF"/>
    <w:rsid w:val="002C21DD"/>
    <w:rsid w:val="002C2B55"/>
    <w:rsid w:val="002C39A2"/>
    <w:rsid w:val="002C3EE7"/>
    <w:rsid w:val="002C59FF"/>
    <w:rsid w:val="002C7726"/>
    <w:rsid w:val="002D06FA"/>
    <w:rsid w:val="002D45BC"/>
    <w:rsid w:val="002E1819"/>
    <w:rsid w:val="002E2A20"/>
    <w:rsid w:val="002E725D"/>
    <w:rsid w:val="002E7610"/>
    <w:rsid w:val="002F0743"/>
    <w:rsid w:val="002F2DAB"/>
    <w:rsid w:val="002F3A02"/>
    <w:rsid w:val="002F466C"/>
    <w:rsid w:val="002F70E7"/>
    <w:rsid w:val="002F7257"/>
    <w:rsid w:val="002F7E3A"/>
    <w:rsid w:val="0030317B"/>
    <w:rsid w:val="003044F2"/>
    <w:rsid w:val="00314035"/>
    <w:rsid w:val="003142BD"/>
    <w:rsid w:val="00314332"/>
    <w:rsid w:val="00320CE0"/>
    <w:rsid w:val="00321281"/>
    <w:rsid w:val="00322372"/>
    <w:rsid w:val="00322A00"/>
    <w:rsid w:val="00323792"/>
    <w:rsid w:val="00325B52"/>
    <w:rsid w:val="00325B80"/>
    <w:rsid w:val="00326D52"/>
    <w:rsid w:val="0033052E"/>
    <w:rsid w:val="003313B6"/>
    <w:rsid w:val="00332972"/>
    <w:rsid w:val="00333D00"/>
    <w:rsid w:val="00334115"/>
    <w:rsid w:val="00335DC1"/>
    <w:rsid w:val="00337748"/>
    <w:rsid w:val="00337EFD"/>
    <w:rsid w:val="003414DB"/>
    <w:rsid w:val="0034234E"/>
    <w:rsid w:val="00343820"/>
    <w:rsid w:val="003444EC"/>
    <w:rsid w:val="00344B35"/>
    <w:rsid w:val="003452E9"/>
    <w:rsid w:val="00346AFE"/>
    <w:rsid w:val="00346C5F"/>
    <w:rsid w:val="00350201"/>
    <w:rsid w:val="00350E98"/>
    <w:rsid w:val="00352185"/>
    <w:rsid w:val="0035286D"/>
    <w:rsid w:val="00352F8E"/>
    <w:rsid w:val="00354761"/>
    <w:rsid w:val="00354B0C"/>
    <w:rsid w:val="003558AC"/>
    <w:rsid w:val="00356092"/>
    <w:rsid w:val="00356C80"/>
    <w:rsid w:val="00356E15"/>
    <w:rsid w:val="003607D6"/>
    <w:rsid w:val="00361319"/>
    <w:rsid w:val="00361F45"/>
    <w:rsid w:val="00362935"/>
    <w:rsid w:val="00364751"/>
    <w:rsid w:val="00365CF5"/>
    <w:rsid w:val="003673BD"/>
    <w:rsid w:val="00373C21"/>
    <w:rsid w:val="00377BD5"/>
    <w:rsid w:val="00380B11"/>
    <w:rsid w:val="003818A9"/>
    <w:rsid w:val="00387288"/>
    <w:rsid w:val="00387E87"/>
    <w:rsid w:val="0039150A"/>
    <w:rsid w:val="00392943"/>
    <w:rsid w:val="00392FAC"/>
    <w:rsid w:val="003964AC"/>
    <w:rsid w:val="0039733A"/>
    <w:rsid w:val="003A1889"/>
    <w:rsid w:val="003A3107"/>
    <w:rsid w:val="003A3709"/>
    <w:rsid w:val="003A78CE"/>
    <w:rsid w:val="003B0927"/>
    <w:rsid w:val="003B0C66"/>
    <w:rsid w:val="003B1AD4"/>
    <w:rsid w:val="003B2D0F"/>
    <w:rsid w:val="003B396D"/>
    <w:rsid w:val="003B48F6"/>
    <w:rsid w:val="003B590D"/>
    <w:rsid w:val="003B66B0"/>
    <w:rsid w:val="003B711E"/>
    <w:rsid w:val="003B7582"/>
    <w:rsid w:val="003C0673"/>
    <w:rsid w:val="003C349F"/>
    <w:rsid w:val="003C3CC8"/>
    <w:rsid w:val="003C3CEB"/>
    <w:rsid w:val="003C6F95"/>
    <w:rsid w:val="003C6FAD"/>
    <w:rsid w:val="003C7004"/>
    <w:rsid w:val="003D0DD3"/>
    <w:rsid w:val="003D4433"/>
    <w:rsid w:val="003D45D7"/>
    <w:rsid w:val="003D6517"/>
    <w:rsid w:val="003D783F"/>
    <w:rsid w:val="003E1EAC"/>
    <w:rsid w:val="003E243F"/>
    <w:rsid w:val="003E2A8D"/>
    <w:rsid w:val="003E2B72"/>
    <w:rsid w:val="003E3C06"/>
    <w:rsid w:val="003E3CAB"/>
    <w:rsid w:val="003E4C0C"/>
    <w:rsid w:val="003E611B"/>
    <w:rsid w:val="003E78E8"/>
    <w:rsid w:val="003F2FAA"/>
    <w:rsid w:val="003F562B"/>
    <w:rsid w:val="003F5EF6"/>
    <w:rsid w:val="003F6EE5"/>
    <w:rsid w:val="00400E02"/>
    <w:rsid w:val="0040190F"/>
    <w:rsid w:val="0040232F"/>
    <w:rsid w:val="00402890"/>
    <w:rsid w:val="00403C26"/>
    <w:rsid w:val="00403DD3"/>
    <w:rsid w:val="00403E5F"/>
    <w:rsid w:val="004050CB"/>
    <w:rsid w:val="0040588C"/>
    <w:rsid w:val="00405B37"/>
    <w:rsid w:val="004066D7"/>
    <w:rsid w:val="0041259C"/>
    <w:rsid w:val="004129E3"/>
    <w:rsid w:val="00413686"/>
    <w:rsid w:val="00414599"/>
    <w:rsid w:val="00415C32"/>
    <w:rsid w:val="004172FC"/>
    <w:rsid w:val="00417CB4"/>
    <w:rsid w:val="00420CAB"/>
    <w:rsid w:val="00421069"/>
    <w:rsid w:val="00421190"/>
    <w:rsid w:val="00421720"/>
    <w:rsid w:val="004251B2"/>
    <w:rsid w:val="004253D1"/>
    <w:rsid w:val="00425787"/>
    <w:rsid w:val="00430CAF"/>
    <w:rsid w:val="00432844"/>
    <w:rsid w:val="004335B2"/>
    <w:rsid w:val="0043459E"/>
    <w:rsid w:val="00435977"/>
    <w:rsid w:val="004368A8"/>
    <w:rsid w:val="004402AF"/>
    <w:rsid w:val="00443298"/>
    <w:rsid w:val="004434CE"/>
    <w:rsid w:val="004435F8"/>
    <w:rsid w:val="00444A1E"/>
    <w:rsid w:val="00444ADB"/>
    <w:rsid w:val="00446CF1"/>
    <w:rsid w:val="00452E17"/>
    <w:rsid w:val="00453106"/>
    <w:rsid w:val="00454885"/>
    <w:rsid w:val="00456218"/>
    <w:rsid w:val="00461143"/>
    <w:rsid w:val="00461F3A"/>
    <w:rsid w:val="00463D48"/>
    <w:rsid w:val="00466709"/>
    <w:rsid w:val="004707D7"/>
    <w:rsid w:val="00470816"/>
    <w:rsid w:val="004711B3"/>
    <w:rsid w:val="00471530"/>
    <w:rsid w:val="00472350"/>
    <w:rsid w:val="00472EFF"/>
    <w:rsid w:val="004772A8"/>
    <w:rsid w:val="00482964"/>
    <w:rsid w:val="00483F0D"/>
    <w:rsid w:val="00484CCA"/>
    <w:rsid w:val="004871D1"/>
    <w:rsid w:val="004902A0"/>
    <w:rsid w:val="00493028"/>
    <w:rsid w:val="00496D79"/>
    <w:rsid w:val="00496F0B"/>
    <w:rsid w:val="004A57FB"/>
    <w:rsid w:val="004A7941"/>
    <w:rsid w:val="004A7F5A"/>
    <w:rsid w:val="004B11C4"/>
    <w:rsid w:val="004B1696"/>
    <w:rsid w:val="004B1C83"/>
    <w:rsid w:val="004B21F2"/>
    <w:rsid w:val="004B2B3D"/>
    <w:rsid w:val="004B3992"/>
    <w:rsid w:val="004B7EDB"/>
    <w:rsid w:val="004C1BFC"/>
    <w:rsid w:val="004C2621"/>
    <w:rsid w:val="004C42E9"/>
    <w:rsid w:val="004C4FDB"/>
    <w:rsid w:val="004C53FD"/>
    <w:rsid w:val="004C60AC"/>
    <w:rsid w:val="004C6661"/>
    <w:rsid w:val="004C72F2"/>
    <w:rsid w:val="004D2DEB"/>
    <w:rsid w:val="004D777A"/>
    <w:rsid w:val="004D7FDE"/>
    <w:rsid w:val="004E03F6"/>
    <w:rsid w:val="004E1B7C"/>
    <w:rsid w:val="004E293D"/>
    <w:rsid w:val="004E38ED"/>
    <w:rsid w:val="004E4022"/>
    <w:rsid w:val="004E4508"/>
    <w:rsid w:val="004E49C8"/>
    <w:rsid w:val="004E4B52"/>
    <w:rsid w:val="004E56CD"/>
    <w:rsid w:val="004F0D58"/>
    <w:rsid w:val="004F14C7"/>
    <w:rsid w:val="004F53C3"/>
    <w:rsid w:val="004F626A"/>
    <w:rsid w:val="004F68C2"/>
    <w:rsid w:val="004F6DE0"/>
    <w:rsid w:val="004F73D1"/>
    <w:rsid w:val="00500BF6"/>
    <w:rsid w:val="00501D54"/>
    <w:rsid w:val="00502AE2"/>
    <w:rsid w:val="005047B5"/>
    <w:rsid w:val="00504A4E"/>
    <w:rsid w:val="00510BC8"/>
    <w:rsid w:val="00511A48"/>
    <w:rsid w:val="00511E0C"/>
    <w:rsid w:val="00513ADE"/>
    <w:rsid w:val="00514565"/>
    <w:rsid w:val="0051531C"/>
    <w:rsid w:val="00515B2C"/>
    <w:rsid w:val="00521C0B"/>
    <w:rsid w:val="005225D6"/>
    <w:rsid w:val="00531093"/>
    <w:rsid w:val="00533D75"/>
    <w:rsid w:val="005364DC"/>
    <w:rsid w:val="00537630"/>
    <w:rsid w:val="00540C86"/>
    <w:rsid w:val="005432C6"/>
    <w:rsid w:val="005437CD"/>
    <w:rsid w:val="00544AE7"/>
    <w:rsid w:val="005473C9"/>
    <w:rsid w:val="00547506"/>
    <w:rsid w:val="00550F12"/>
    <w:rsid w:val="00552F2F"/>
    <w:rsid w:val="0055397A"/>
    <w:rsid w:val="00553D01"/>
    <w:rsid w:val="00553F43"/>
    <w:rsid w:val="0056199F"/>
    <w:rsid w:val="00561C16"/>
    <w:rsid w:val="005627B3"/>
    <w:rsid w:val="00563792"/>
    <w:rsid w:val="00564F63"/>
    <w:rsid w:val="005738F2"/>
    <w:rsid w:val="00574AAA"/>
    <w:rsid w:val="00580950"/>
    <w:rsid w:val="005815F2"/>
    <w:rsid w:val="005833CB"/>
    <w:rsid w:val="00583B35"/>
    <w:rsid w:val="005849E5"/>
    <w:rsid w:val="00585A57"/>
    <w:rsid w:val="00586ABD"/>
    <w:rsid w:val="0059210E"/>
    <w:rsid w:val="0059288E"/>
    <w:rsid w:val="0059361F"/>
    <w:rsid w:val="005937CE"/>
    <w:rsid w:val="005940D5"/>
    <w:rsid w:val="00594385"/>
    <w:rsid w:val="0059783C"/>
    <w:rsid w:val="005A0036"/>
    <w:rsid w:val="005A130F"/>
    <w:rsid w:val="005A2535"/>
    <w:rsid w:val="005A29C4"/>
    <w:rsid w:val="005A610F"/>
    <w:rsid w:val="005A7505"/>
    <w:rsid w:val="005B0FAB"/>
    <w:rsid w:val="005B14CE"/>
    <w:rsid w:val="005B3261"/>
    <w:rsid w:val="005B3FD1"/>
    <w:rsid w:val="005B5808"/>
    <w:rsid w:val="005C16C4"/>
    <w:rsid w:val="005C198B"/>
    <w:rsid w:val="005C37C3"/>
    <w:rsid w:val="005C6FB7"/>
    <w:rsid w:val="005C738A"/>
    <w:rsid w:val="005D02DE"/>
    <w:rsid w:val="005D1FDA"/>
    <w:rsid w:val="005D2F61"/>
    <w:rsid w:val="005D63FA"/>
    <w:rsid w:val="005D6A73"/>
    <w:rsid w:val="005E007F"/>
    <w:rsid w:val="005E70E5"/>
    <w:rsid w:val="005E74EB"/>
    <w:rsid w:val="005E7B1B"/>
    <w:rsid w:val="005F0D66"/>
    <w:rsid w:val="005F3B92"/>
    <w:rsid w:val="005F4220"/>
    <w:rsid w:val="005F4301"/>
    <w:rsid w:val="005F5834"/>
    <w:rsid w:val="005F6ECF"/>
    <w:rsid w:val="0060210A"/>
    <w:rsid w:val="006024E8"/>
    <w:rsid w:val="006027EC"/>
    <w:rsid w:val="00607139"/>
    <w:rsid w:val="006076E6"/>
    <w:rsid w:val="006077C9"/>
    <w:rsid w:val="0061069B"/>
    <w:rsid w:val="0061204C"/>
    <w:rsid w:val="00614055"/>
    <w:rsid w:val="00615B44"/>
    <w:rsid w:val="00616AD3"/>
    <w:rsid w:val="00620E85"/>
    <w:rsid w:val="006222C5"/>
    <w:rsid w:val="006231F2"/>
    <w:rsid w:val="0062477F"/>
    <w:rsid w:val="00625FC3"/>
    <w:rsid w:val="0062646C"/>
    <w:rsid w:val="00626DC9"/>
    <w:rsid w:val="00630F06"/>
    <w:rsid w:val="00631A7E"/>
    <w:rsid w:val="006335EC"/>
    <w:rsid w:val="00634302"/>
    <w:rsid w:val="00634584"/>
    <w:rsid w:val="00636691"/>
    <w:rsid w:val="00637EC5"/>
    <w:rsid w:val="0064390E"/>
    <w:rsid w:val="00646A5A"/>
    <w:rsid w:val="006512AB"/>
    <w:rsid w:val="00653F84"/>
    <w:rsid w:val="00654891"/>
    <w:rsid w:val="006557BD"/>
    <w:rsid w:val="0065609C"/>
    <w:rsid w:val="006605D3"/>
    <w:rsid w:val="00660A99"/>
    <w:rsid w:val="00662923"/>
    <w:rsid w:val="00662D70"/>
    <w:rsid w:val="00663FCC"/>
    <w:rsid w:val="00664323"/>
    <w:rsid w:val="00664DFA"/>
    <w:rsid w:val="00667D28"/>
    <w:rsid w:val="006744F3"/>
    <w:rsid w:val="00676EEA"/>
    <w:rsid w:val="00684B31"/>
    <w:rsid w:val="0068664D"/>
    <w:rsid w:val="00687D88"/>
    <w:rsid w:val="006913E7"/>
    <w:rsid w:val="00691E36"/>
    <w:rsid w:val="0069261D"/>
    <w:rsid w:val="006931F3"/>
    <w:rsid w:val="00695FDE"/>
    <w:rsid w:val="0069752E"/>
    <w:rsid w:val="00697EEA"/>
    <w:rsid w:val="006A0AEC"/>
    <w:rsid w:val="006A1757"/>
    <w:rsid w:val="006A4D4A"/>
    <w:rsid w:val="006A591E"/>
    <w:rsid w:val="006B0361"/>
    <w:rsid w:val="006B0E37"/>
    <w:rsid w:val="006B146C"/>
    <w:rsid w:val="006B1FD7"/>
    <w:rsid w:val="006B34B7"/>
    <w:rsid w:val="006B6A37"/>
    <w:rsid w:val="006B6D63"/>
    <w:rsid w:val="006B7AE5"/>
    <w:rsid w:val="006C0EE6"/>
    <w:rsid w:val="006C34E7"/>
    <w:rsid w:val="006C5CFD"/>
    <w:rsid w:val="006C6196"/>
    <w:rsid w:val="006C6B1B"/>
    <w:rsid w:val="006D0794"/>
    <w:rsid w:val="006D1E65"/>
    <w:rsid w:val="006D1FE9"/>
    <w:rsid w:val="006E1286"/>
    <w:rsid w:val="006E2E22"/>
    <w:rsid w:val="006E40FA"/>
    <w:rsid w:val="006E6C99"/>
    <w:rsid w:val="006E771B"/>
    <w:rsid w:val="006F0389"/>
    <w:rsid w:val="006F094C"/>
    <w:rsid w:val="006F10AB"/>
    <w:rsid w:val="006F2E11"/>
    <w:rsid w:val="006F663B"/>
    <w:rsid w:val="006F6D74"/>
    <w:rsid w:val="006F7684"/>
    <w:rsid w:val="00702752"/>
    <w:rsid w:val="00702E6F"/>
    <w:rsid w:val="00704F15"/>
    <w:rsid w:val="0071011C"/>
    <w:rsid w:val="007101F9"/>
    <w:rsid w:val="00710F64"/>
    <w:rsid w:val="0072111E"/>
    <w:rsid w:val="00722026"/>
    <w:rsid w:val="00723083"/>
    <w:rsid w:val="00723182"/>
    <w:rsid w:val="00723776"/>
    <w:rsid w:val="007258B9"/>
    <w:rsid w:val="00726881"/>
    <w:rsid w:val="00726BB1"/>
    <w:rsid w:val="00727560"/>
    <w:rsid w:val="0073023C"/>
    <w:rsid w:val="007311F7"/>
    <w:rsid w:val="00731425"/>
    <w:rsid w:val="0073447A"/>
    <w:rsid w:val="00735FF9"/>
    <w:rsid w:val="0074020B"/>
    <w:rsid w:val="00741210"/>
    <w:rsid w:val="00743D3C"/>
    <w:rsid w:val="00744020"/>
    <w:rsid w:val="00744EEA"/>
    <w:rsid w:val="00746CB0"/>
    <w:rsid w:val="00747A32"/>
    <w:rsid w:val="007504EB"/>
    <w:rsid w:val="00750A65"/>
    <w:rsid w:val="007513C8"/>
    <w:rsid w:val="00751C87"/>
    <w:rsid w:val="0075531D"/>
    <w:rsid w:val="007558CF"/>
    <w:rsid w:val="0075691C"/>
    <w:rsid w:val="00757056"/>
    <w:rsid w:val="00757EF9"/>
    <w:rsid w:val="00760E04"/>
    <w:rsid w:val="00761CE1"/>
    <w:rsid w:val="00762115"/>
    <w:rsid w:val="00762ECD"/>
    <w:rsid w:val="00763DF7"/>
    <w:rsid w:val="00764883"/>
    <w:rsid w:val="00764D44"/>
    <w:rsid w:val="007678FC"/>
    <w:rsid w:val="0077060B"/>
    <w:rsid w:val="0077167D"/>
    <w:rsid w:val="00776895"/>
    <w:rsid w:val="00777B72"/>
    <w:rsid w:val="00781CA8"/>
    <w:rsid w:val="00782E67"/>
    <w:rsid w:val="00785391"/>
    <w:rsid w:val="00786524"/>
    <w:rsid w:val="00786EC8"/>
    <w:rsid w:val="00791EF9"/>
    <w:rsid w:val="00792393"/>
    <w:rsid w:val="007936EE"/>
    <w:rsid w:val="00793BCD"/>
    <w:rsid w:val="0079480E"/>
    <w:rsid w:val="00795533"/>
    <w:rsid w:val="00795611"/>
    <w:rsid w:val="007A108D"/>
    <w:rsid w:val="007A1F98"/>
    <w:rsid w:val="007A22A9"/>
    <w:rsid w:val="007A4917"/>
    <w:rsid w:val="007B02F8"/>
    <w:rsid w:val="007B23A5"/>
    <w:rsid w:val="007B4C9C"/>
    <w:rsid w:val="007B67A9"/>
    <w:rsid w:val="007B6CEF"/>
    <w:rsid w:val="007B734B"/>
    <w:rsid w:val="007C0EE7"/>
    <w:rsid w:val="007C40DB"/>
    <w:rsid w:val="007C6B15"/>
    <w:rsid w:val="007D1D4F"/>
    <w:rsid w:val="007D4878"/>
    <w:rsid w:val="007D53AF"/>
    <w:rsid w:val="007D5E45"/>
    <w:rsid w:val="007D7053"/>
    <w:rsid w:val="007E14AB"/>
    <w:rsid w:val="007E164D"/>
    <w:rsid w:val="007E1FCF"/>
    <w:rsid w:val="007F2F44"/>
    <w:rsid w:val="007F6FEF"/>
    <w:rsid w:val="00800775"/>
    <w:rsid w:val="00801E85"/>
    <w:rsid w:val="00806D76"/>
    <w:rsid w:val="00806E35"/>
    <w:rsid w:val="0081080F"/>
    <w:rsid w:val="00811D03"/>
    <w:rsid w:val="00812E3A"/>
    <w:rsid w:val="00814E27"/>
    <w:rsid w:val="00815D9A"/>
    <w:rsid w:val="008170C7"/>
    <w:rsid w:val="008223B6"/>
    <w:rsid w:val="0082431B"/>
    <w:rsid w:val="008243A9"/>
    <w:rsid w:val="00824D58"/>
    <w:rsid w:val="008250FF"/>
    <w:rsid w:val="0083071C"/>
    <w:rsid w:val="008311AD"/>
    <w:rsid w:val="00831694"/>
    <w:rsid w:val="0083211F"/>
    <w:rsid w:val="00832B40"/>
    <w:rsid w:val="00832E3E"/>
    <w:rsid w:val="00832FA6"/>
    <w:rsid w:val="00833F57"/>
    <w:rsid w:val="008356F2"/>
    <w:rsid w:val="00837076"/>
    <w:rsid w:val="0083788F"/>
    <w:rsid w:val="008427FE"/>
    <w:rsid w:val="00842CB3"/>
    <w:rsid w:val="008448D4"/>
    <w:rsid w:val="00847B72"/>
    <w:rsid w:val="0085369B"/>
    <w:rsid w:val="00854CCC"/>
    <w:rsid w:val="008565E4"/>
    <w:rsid w:val="0085774D"/>
    <w:rsid w:val="0085789E"/>
    <w:rsid w:val="008600B8"/>
    <w:rsid w:val="008604D3"/>
    <w:rsid w:val="00862F93"/>
    <w:rsid w:val="00865290"/>
    <w:rsid w:val="00866FDA"/>
    <w:rsid w:val="00867C62"/>
    <w:rsid w:val="0087051E"/>
    <w:rsid w:val="008731A8"/>
    <w:rsid w:val="00874851"/>
    <w:rsid w:val="00877190"/>
    <w:rsid w:val="00881545"/>
    <w:rsid w:val="0088235E"/>
    <w:rsid w:val="00883C81"/>
    <w:rsid w:val="00884734"/>
    <w:rsid w:val="00884EB2"/>
    <w:rsid w:val="00885A70"/>
    <w:rsid w:val="0088673C"/>
    <w:rsid w:val="00886AF4"/>
    <w:rsid w:val="008870C1"/>
    <w:rsid w:val="00891B29"/>
    <w:rsid w:val="008926F8"/>
    <w:rsid w:val="00892854"/>
    <w:rsid w:val="00897748"/>
    <w:rsid w:val="008977DB"/>
    <w:rsid w:val="008A0ACE"/>
    <w:rsid w:val="008A4269"/>
    <w:rsid w:val="008A5813"/>
    <w:rsid w:val="008A6429"/>
    <w:rsid w:val="008A6775"/>
    <w:rsid w:val="008B72FE"/>
    <w:rsid w:val="008B7E22"/>
    <w:rsid w:val="008C0BA5"/>
    <w:rsid w:val="008C36DA"/>
    <w:rsid w:val="008E203C"/>
    <w:rsid w:val="008E27FA"/>
    <w:rsid w:val="008E61C5"/>
    <w:rsid w:val="008E7DB0"/>
    <w:rsid w:val="008F1371"/>
    <w:rsid w:val="008F2122"/>
    <w:rsid w:val="008F654B"/>
    <w:rsid w:val="008F66EC"/>
    <w:rsid w:val="008F75C9"/>
    <w:rsid w:val="008F7E9E"/>
    <w:rsid w:val="009021BC"/>
    <w:rsid w:val="0090345E"/>
    <w:rsid w:val="009034CE"/>
    <w:rsid w:val="00903618"/>
    <w:rsid w:val="00904A92"/>
    <w:rsid w:val="0090689F"/>
    <w:rsid w:val="0090776D"/>
    <w:rsid w:val="00910766"/>
    <w:rsid w:val="00910829"/>
    <w:rsid w:val="00910CE7"/>
    <w:rsid w:val="00913E7A"/>
    <w:rsid w:val="009226B6"/>
    <w:rsid w:val="009227D3"/>
    <w:rsid w:val="00923031"/>
    <w:rsid w:val="009237A9"/>
    <w:rsid w:val="0092535E"/>
    <w:rsid w:val="009257A4"/>
    <w:rsid w:val="00926050"/>
    <w:rsid w:val="00927B75"/>
    <w:rsid w:val="009300E7"/>
    <w:rsid w:val="009343C5"/>
    <w:rsid w:val="009410A0"/>
    <w:rsid w:val="00944E19"/>
    <w:rsid w:val="00950D33"/>
    <w:rsid w:val="00955D5A"/>
    <w:rsid w:val="00956962"/>
    <w:rsid w:val="009600E9"/>
    <w:rsid w:val="00960BBF"/>
    <w:rsid w:val="00962C76"/>
    <w:rsid w:val="00966C3E"/>
    <w:rsid w:val="0096779D"/>
    <w:rsid w:val="0097076B"/>
    <w:rsid w:val="00971683"/>
    <w:rsid w:val="0097497E"/>
    <w:rsid w:val="00974E04"/>
    <w:rsid w:val="00975FEB"/>
    <w:rsid w:val="00976D8B"/>
    <w:rsid w:val="00980B48"/>
    <w:rsid w:val="00980CDF"/>
    <w:rsid w:val="00980F0F"/>
    <w:rsid w:val="00980F94"/>
    <w:rsid w:val="00983295"/>
    <w:rsid w:val="0098353F"/>
    <w:rsid w:val="00983C96"/>
    <w:rsid w:val="00986626"/>
    <w:rsid w:val="009877CF"/>
    <w:rsid w:val="00987B62"/>
    <w:rsid w:val="00987E5F"/>
    <w:rsid w:val="00991CF4"/>
    <w:rsid w:val="00991EA5"/>
    <w:rsid w:val="00992275"/>
    <w:rsid w:val="00992506"/>
    <w:rsid w:val="00992691"/>
    <w:rsid w:val="009936F5"/>
    <w:rsid w:val="009954D2"/>
    <w:rsid w:val="0099625E"/>
    <w:rsid w:val="0099656E"/>
    <w:rsid w:val="009A1919"/>
    <w:rsid w:val="009A2BF4"/>
    <w:rsid w:val="009A3A5F"/>
    <w:rsid w:val="009A3DCE"/>
    <w:rsid w:val="009A4B55"/>
    <w:rsid w:val="009A5D64"/>
    <w:rsid w:val="009A6479"/>
    <w:rsid w:val="009A7AEE"/>
    <w:rsid w:val="009B02CD"/>
    <w:rsid w:val="009B05D7"/>
    <w:rsid w:val="009B4785"/>
    <w:rsid w:val="009B647C"/>
    <w:rsid w:val="009B666B"/>
    <w:rsid w:val="009B784C"/>
    <w:rsid w:val="009C09F0"/>
    <w:rsid w:val="009C45F5"/>
    <w:rsid w:val="009C4B79"/>
    <w:rsid w:val="009C4E90"/>
    <w:rsid w:val="009C5642"/>
    <w:rsid w:val="009C6F41"/>
    <w:rsid w:val="009C7322"/>
    <w:rsid w:val="009D07CF"/>
    <w:rsid w:val="009D19F0"/>
    <w:rsid w:val="009D2C96"/>
    <w:rsid w:val="009D4450"/>
    <w:rsid w:val="009E0AD5"/>
    <w:rsid w:val="009E0BB7"/>
    <w:rsid w:val="009E1ABF"/>
    <w:rsid w:val="009E2269"/>
    <w:rsid w:val="009E2FF6"/>
    <w:rsid w:val="009E3B07"/>
    <w:rsid w:val="009E4880"/>
    <w:rsid w:val="009E5605"/>
    <w:rsid w:val="009E61AF"/>
    <w:rsid w:val="009E6863"/>
    <w:rsid w:val="009E6C48"/>
    <w:rsid w:val="009F0048"/>
    <w:rsid w:val="009F009E"/>
    <w:rsid w:val="009F0428"/>
    <w:rsid w:val="009F1C4B"/>
    <w:rsid w:val="009F22A8"/>
    <w:rsid w:val="009F2402"/>
    <w:rsid w:val="009F5CF7"/>
    <w:rsid w:val="009F5F36"/>
    <w:rsid w:val="009F6498"/>
    <w:rsid w:val="009F6972"/>
    <w:rsid w:val="009F7DE2"/>
    <w:rsid w:val="00A001B9"/>
    <w:rsid w:val="00A03E2A"/>
    <w:rsid w:val="00A11AE7"/>
    <w:rsid w:val="00A125DB"/>
    <w:rsid w:val="00A1524E"/>
    <w:rsid w:val="00A17161"/>
    <w:rsid w:val="00A17B3A"/>
    <w:rsid w:val="00A22104"/>
    <w:rsid w:val="00A344FF"/>
    <w:rsid w:val="00A34898"/>
    <w:rsid w:val="00A34F47"/>
    <w:rsid w:val="00A35494"/>
    <w:rsid w:val="00A40902"/>
    <w:rsid w:val="00A414BD"/>
    <w:rsid w:val="00A42AC3"/>
    <w:rsid w:val="00A44DB2"/>
    <w:rsid w:val="00A46342"/>
    <w:rsid w:val="00A46D8B"/>
    <w:rsid w:val="00A57488"/>
    <w:rsid w:val="00A627A6"/>
    <w:rsid w:val="00A62B10"/>
    <w:rsid w:val="00A6303E"/>
    <w:rsid w:val="00A63067"/>
    <w:rsid w:val="00A63223"/>
    <w:rsid w:val="00A7368C"/>
    <w:rsid w:val="00A73BDF"/>
    <w:rsid w:val="00A75AAB"/>
    <w:rsid w:val="00A75CAE"/>
    <w:rsid w:val="00A8156C"/>
    <w:rsid w:val="00A846CF"/>
    <w:rsid w:val="00A854FF"/>
    <w:rsid w:val="00A85668"/>
    <w:rsid w:val="00A863ED"/>
    <w:rsid w:val="00A87DEE"/>
    <w:rsid w:val="00A90049"/>
    <w:rsid w:val="00A90E62"/>
    <w:rsid w:val="00A96B13"/>
    <w:rsid w:val="00AA0845"/>
    <w:rsid w:val="00AA5D0C"/>
    <w:rsid w:val="00AA6BBF"/>
    <w:rsid w:val="00AA7B2E"/>
    <w:rsid w:val="00AB031D"/>
    <w:rsid w:val="00AB38CC"/>
    <w:rsid w:val="00AB401E"/>
    <w:rsid w:val="00AB4FB9"/>
    <w:rsid w:val="00AB6064"/>
    <w:rsid w:val="00AB7D41"/>
    <w:rsid w:val="00AC041C"/>
    <w:rsid w:val="00AC0681"/>
    <w:rsid w:val="00AC29A9"/>
    <w:rsid w:val="00AC2D4A"/>
    <w:rsid w:val="00AC442C"/>
    <w:rsid w:val="00AC608C"/>
    <w:rsid w:val="00AC7D3E"/>
    <w:rsid w:val="00AD5F23"/>
    <w:rsid w:val="00AE0BDA"/>
    <w:rsid w:val="00AE2257"/>
    <w:rsid w:val="00AE281D"/>
    <w:rsid w:val="00AE7BC1"/>
    <w:rsid w:val="00AF099B"/>
    <w:rsid w:val="00AF0CE0"/>
    <w:rsid w:val="00AF13C5"/>
    <w:rsid w:val="00AF445D"/>
    <w:rsid w:val="00AF4501"/>
    <w:rsid w:val="00AF5495"/>
    <w:rsid w:val="00AF5897"/>
    <w:rsid w:val="00AF6198"/>
    <w:rsid w:val="00B00438"/>
    <w:rsid w:val="00B018FF"/>
    <w:rsid w:val="00B01E07"/>
    <w:rsid w:val="00B049B4"/>
    <w:rsid w:val="00B04F78"/>
    <w:rsid w:val="00B05520"/>
    <w:rsid w:val="00B06ABD"/>
    <w:rsid w:val="00B07A82"/>
    <w:rsid w:val="00B07F43"/>
    <w:rsid w:val="00B12ADD"/>
    <w:rsid w:val="00B139B3"/>
    <w:rsid w:val="00B14058"/>
    <w:rsid w:val="00B14151"/>
    <w:rsid w:val="00B1438F"/>
    <w:rsid w:val="00B155A6"/>
    <w:rsid w:val="00B17090"/>
    <w:rsid w:val="00B174E0"/>
    <w:rsid w:val="00B17F96"/>
    <w:rsid w:val="00B21450"/>
    <w:rsid w:val="00B216F1"/>
    <w:rsid w:val="00B21C8B"/>
    <w:rsid w:val="00B21DD1"/>
    <w:rsid w:val="00B2370D"/>
    <w:rsid w:val="00B237D5"/>
    <w:rsid w:val="00B23B76"/>
    <w:rsid w:val="00B25B58"/>
    <w:rsid w:val="00B30BAC"/>
    <w:rsid w:val="00B32879"/>
    <w:rsid w:val="00B371F5"/>
    <w:rsid w:val="00B4019B"/>
    <w:rsid w:val="00B4423E"/>
    <w:rsid w:val="00B45349"/>
    <w:rsid w:val="00B46AC1"/>
    <w:rsid w:val="00B47729"/>
    <w:rsid w:val="00B47881"/>
    <w:rsid w:val="00B524CB"/>
    <w:rsid w:val="00B52B91"/>
    <w:rsid w:val="00B53B81"/>
    <w:rsid w:val="00B54824"/>
    <w:rsid w:val="00B55B20"/>
    <w:rsid w:val="00B62708"/>
    <w:rsid w:val="00B67131"/>
    <w:rsid w:val="00B701CA"/>
    <w:rsid w:val="00B736A2"/>
    <w:rsid w:val="00B7371D"/>
    <w:rsid w:val="00B756A7"/>
    <w:rsid w:val="00B75716"/>
    <w:rsid w:val="00B76C28"/>
    <w:rsid w:val="00B77E0A"/>
    <w:rsid w:val="00B77F59"/>
    <w:rsid w:val="00B80C7F"/>
    <w:rsid w:val="00B8284D"/>
    <w:rsid w:val="00B84A33"/>
    <w:rsid w:val="00B857E0"/>
    <w:rsid w:val="00B862CF"/>
    <w:rsid w:val="00B867A0"/>
    <w:rsid w:val="00B86C13"/>
    <w:rsid w:val="00B87A3B"/>
    <w:rsid w:val="00B87F9E"/>
    <w:rsid w:val="00B917D4"/>
    <w:rsid w:val="00B92421"/>
    <w:rsid w:val="00BA0844"/>
    <w:rsid w:val="00BA0DF8"/>
    <w:rsid w:val="00BA1249"/>
    <w:rsid w:val="00BA1AB6"/>
    <w:rsid w:val="00BA35A9"/>
    <w:rsid w:val="00BA3801"/>
    <w:rsid w:val="00BA412F"/>
    <w:rsid w:val="00BA4BE2"/>
    <w:rsid w:val="00BA6168"/>
    <w:rsid w:val="00BA6E5D"/>
    <w:rsid w:val="00BA7014"/>
    <w:rsid w:val="00BB0305"/>
    <w:rsid w:val="00BB0AA1"/>
    <w:rsid w:val="00BB110B"/>
    <w:rsid w:val="00BB1DA7"/>
    <w:rsid w:val="00BB2158"/>
    <w:rsid w:val="00BB2AD1"/>
    <w:rsid w:val="00BB2FBB"/>
    <w:rsid w:val="00BB4821"/>
    <w:rsid w:val="00BB7EBC"/>
    <w:rsid w:val="00BC06DC"/>
    <w:rsid w:val="00BC0FB6"/>
    <w:rsid w:val="00BC5FAA"/>
    <w:rsid w:val="00BC6418"/>
    <w:rsid w:val="00BC7412"/>
    <w:rsid w:val="00BD164C"/>
    <w:rsid w:val="00BD471B"/>
    <w:rsid w:val="00BD7D21"/>
    <w:rsid w:val="00BE0FA4"/>
    <w:rsid w:val="00BE1668"/>
    <w:rsid w:val="00BE1729"/>
    <w:rsid w:val="00BE2BEB"/>
    <w:rsid w:val="00BE3C47"/>
    <w:rsid w:val="00BE3E94"/>
    <w:rsid w:val="00BE447C"/>
    <w:rsid w:val="00BE67A9"/>
    <w:rsid w:val="00BF2C46"/>
    <w:rsid w:val="00BF2DEA"/>
    <w:rsid w:val="00BF3FDB"/>
    <w:rsid w:val="00BF4079"/>
    <w:rsid w:val="00BF7900"/>
    <w:rsid w:val="00C01F18"/>
    <w:rsid w:val="00C02C15"/>
    <w:rsid w:val="00C07570"/>
    <w:rsid w:val="00C07DB5"/>
    <w:rsid w:val="00C13CB7"/>
    <w:rsid w:val="00C14679"/>
    <w:rsid w:val="00C15CA8"/>
    <w:rsid w:val="00C16334"/>
    <w:rsid w:val="00C16600"/>
    <w:rsid w:val="00C21403"/>
    <w:rsid w:val="00C23783"/>
    <w:rsid w:val="00C24544"/>
    <w:rsid w:val="00C24D72"/>
    <w:rsid w:val="00C25B3F"/>
    <w:rsid w:val="00C30623"/>
    <w:rsid w:val="00C3232B"/>
    <w:rsid w:val="00C33663"/>
    <w:rsid w:val="00C33E98"/>
    <w:rsid w:val="00C351FC"/>
    <w:rsid w:val="00C4262E"/>
    <w:rsid w:val="00C42F6B"/>
    <w:rsid w:val="00C439FE"/>
    <w:rsid w:val="00C468B0"/>
    <w:rsid w:val="00C477E1"/>
    <w:rsid w:val="00C50AE2"/>
    <w:rsid w:val="00C52CDF"/>
    <w:rsid w:val="00C5406B"/>
    <w:rsid w:val="00C54323"/>
    <w:rsid w:val="00C621CA"/>
    <w:rsid w:val="00C6470B"/>
    <w:rsid w:val="00C667E1"/>
    <w:rsid w:val="00C66BFC"/>
    <w:rsid w:val="00C70A3D"/>
    <w:rsid w:val="00C7707E"/>
    <w:rsid w:val="00C80901"/>
    <w:rsid w:val="00C80C05"/>
    <w:rsid w:val="00C83803"/>
    <w:rsid w:val="00C84BE7"/>
    <w:rsid w:val="00C869A3"/>
    <w:rsid w:val="00C91CB8"/>
    <w:rsid w:val="00C9218D"/>
    <w:rsid w:val="00C94F75"/>
    <w:rsid w:val="00C961DE"/>
    <w:rsid w:val="00C9622F"/>
    <w:rsid w:val="00CA27C5"/>
    <w:rsid w:val="00CA3CBE"/>
    <w:rsid w:val="00CA5BC4"/>
    <w:rsid w:val="00CA6229"/>
    <w:rsid w:val="00CA703A"/>
    <w:rsid w:val="00CB0139"/>
    <w:rsid w:val="00CB235B"/>
    <w:rsid w:val="00CB2D97"/>
    <w:rsid w:val="00CB3BFE"/>
    <w:rsid w:val="00CB469B"/>
    <w:rsid w:val="00CB634B"/>
    <w:rsid w:val="00CC12EF"/>
    <w:rsid w:val="00CC1F6E"/>
    <w:rsid w:val="00CC2EA2"/>
    <w:rsid w:val="00CC47D0"/>
    <w:rsid w:val="00CC51EA"/>
    <w:rsid w:val="00CC75F1"/>
    <w:rsid w:val="00CC79F7"/>
    <w:rsid w:val="00CC7BC6"/>
    <w:rsid w:val="00CD11A5"/>
    <w:rsid w:val="00CD4CB2"/>
    <w:rsid w:val="00CD4DA5"/>
    <w:rsid w:val="00CD57AC"/>
    <w:rsid w:val="00CD65F3"/>
    <w:rsid w:val="00CE13BB"/>
    <w:rsid w:val="00CE22EC"/>
    <w:rsid w:val="00CE5AA0"/>
    <w:rsid w:val="00CE683C"/>
    <w:rsid w:val="00CF0E81"/>
    <w:rsid w:val="00CF17A4"/>
    <w:rsid w:val="00CF17AF"/>
    <w:rsid w:val="00CF1CD7"/>
    <w:rsid w:val="00CF23DD"/>
    <w:rsid w:val="00CF3510"/>
    <w:rsid w:val="00CF3B1A"/>
    <w:rsid w:val="00CF449A"/>
    <w:rsid w:val="00CF48BC"/>
    <w:rsid w:val="00CF4CEC"/>
    <w:rsid w:val="00CF540E"/>
    <w:rsid w:val="00CF7B31"/>
    <w:rsid w:val="00CF7CCF"/>
    <w:rsid w:val="00CF7D33"/>
    <w:rsid w:val="00D03D7F"/>
    <w:rsid w:val="00D05A9D"/>
    <w:rsid w:val="00D066CD"/>
    <w:rsid w:val="00D10D57"/>
    <w:rsid w:val="00D14E4B"/>
    <w:rsid w:val="00D1594C"/>
    <w:rsid w:val="00D17A13"/>
    <w:rsid w:val="00D20E63"/>
    <w:rsid w:val="00D216F4"/>
    <w:rsid w:val="00D25008"/>
    <w:rsid w:val="00D25BA0"/>
    <w:rsid w:val="00D25C6E"/>
    <w:rsid w:val="00D31548"/>
    <w:rsid w:val="00D328C2"/>
    <w:rsid w:val="00D32A2D"/>
    <w:rsid w:val="00D33FA9"/>
    <w:rsid w:val="00D35A95"/>
    <w:rsid w:val="00D35F18"/>
    <w:rsid w:val="00D36170"/>
    <w:rsid w:val="00D4048D"/>
    <w:rsid w:val="00D41838"/>
    <w:rsid w:val="00D42C73"/>
    <w:rsid w:val="00D448F5"/>
    <w:rsid w:val="00D51B21"/>
    <w:rsid w:val="00D5244C"/>
    <w:rsid w:val="00D524F5"/>
    <w:rsid w:val="00D52773"/>
    <w:rsid w:val="00D56F75"/>
    <w:rsid w:val="00D576BE"/>
    <w:rsid w:val="00D61CF1"/>
    <w:rsid w:val="00D6459F"/>
    <w:rsid w:val="00D64B65"/>
    <w:rsid w:val="00D7621F"/>
    <w:rsid w:val="00D77C59"/>
    <w:rsid w:val="00D77F0F"/>
    <w:rsid w:val="00D8160F"/>
    <w:rsid w:val="00D81C93"/>
    <w:rsid w:val="00D83253"/>
    <w:rsid w:val="00D86240"/>
    <w:rsid w:val="00D8648F"/>
    <w:rsid w:val="00D87326"/>
    <w:rsid w:val="00D900AD"/>
    <w:rsid w:val="00D904DB"/>
    <w:rsid w:val="00D917A4"/>
    <w:rsid w:val="00D91BE8"/>
    <w:rsid w:val="00D91C3E"/>
    <w:rsid w:val="00D91FAD"/>
    <w:rsid w:val="00D91FC1"/>
    <w:rsid w:val="00D953AA"/>
    <w:rsid w:val="00DA141E"/>
    <w:rsid w:val="00DA1F4D"/>
    <w:rsid w:val="00DA2906"/>
    <w:rsid w:val="00DA3225"/>
    <w:rsid w:val="00DA5693"/>
    <w:rsid w:val="00DA58CA"/>
    <w:rsid w:val="00DA79A0"/>
    <w:rsid w:val="00DA7C98"/>
    <w:rsid w:val="00DB1A0F"/>
    <w:rsid w:val="00DB1AD7"/>
    <w:rsid w:val="00DB5A00"/>
    <w:rsid w:val="00DB5D8D"/>
    <w:rsid w:val="00DB63DC"/>
    <w:rsid w:val="00DB71C5"/>
    <w:rsid w:val="00DB779C"/>
    <w:rsid w:val="00DC3D18"/>
    <w:rsid w:val="00DC3EFA"/>
    <w:rsid w:val="00DC6875"/>
    <w:rsid w:val="00DC763E"/>
    <w:rsid w:val="00DC7658"/>
    <w:rsid w:val="00DD1485"/>
    <w:rsid w:val="00DD1900"/>
    <w:rsid w:val="00DD195C"/>
    <w:rsid w:val="00DD2B31"/>
    <w:rsid w:val="00DD3525"/>
    <w:rsid w:val="00DD3AF5"/>
    <w:rsid w:val="00DD64EB"/>
    <w:rsid w:val="00DD7B13"/>
    <w:rsid w:val="00DE1D8C"/>
    <w:rsid w:val="00DE271B"/>
    <w:rsid w:val="00DE3859"/>
    <w:rsid w:val="00DE54DE"/>
    <w:rsid w:val="00DE5A99"/>
    <w:rsid w:val="00DE6179"/>
    <w:rsid w:val="00DF7AFC"/>
    <w:rsid w:val="00E013FB"/>
    <w:rsid w:val="00E0472A"/>
    <w:rsid w:val="00E0706C"/>
    <w:rsid w:val="00E0717E"/>
    <w:rsid w:val="00E1074C"/>
    <w:rsid w:val="00E10C22"/>
    <w:rsid w:val="00E121AB"/>
    <w:rsid w:val="00E1447A"/>
    <w:rsid w:val="00E14C02"/>
    <w:rsid w:val="00E15681"/>
    <w:rsid w:val="00E160DE"/>
    <w:rsid w:val="00E179BD"/>
    <w:rsid w:val="00E17C13"/>
    <w:rsid w:val="00E221C5"/>
    <w:rsid w:val="00E22EA2"/>
    <w:rsid w:val="00E25F10"/>
    <w:rsid w:val="00E26111"/>
    <w:rsid w:val="00E263F4"/>
    <w:rsid w:val="00E2684D"/>
    <w:rsid w:val="00E26A9F"/>
    <w:rsid w:val="00E2737B"/>
    <w:rsid w:val="00E27A7D"/>
    <w:rsid w:val="00E31963"/>
    <w:rsid w:val="00E37DE4"/>
    <w:rsid w:val="00E40261"/>
    <w:rsid w:val="00E44A6D"/>
    <w:rsid w:val="00E44C43"/>
    <w:rsid w:val="00E45E4F"/>
    <w:rsid w:val="00E46E6E"/>
    <w:rsid w:val="00E50AD3"/>
    <w:rsid w:val="00E51584"/>
    <w:rsid w:val="00E52226"/>
    <w:rsid w:val="00E52784"/>
    <w:rsid w:val="00E55990"/>
    <w:rsid w:val="00E56231"/>
    <w:rsid w:val="00E57392"/>
    <w:rsid w:val="00E57A10"/>
    <w:rsid w:val="00E57C05"/>
    <w:rsid w:val="00E61F8D"/>
    <w:rsid w:val="00E6396A"/>
    <w:rsid w:val="00E65205"/>
    <w:rsid w:val="00E656B2"/>
    <w:rsid w:val="00E6662E"/>
    <w:rsid w:val="00E66C2A"/>
    <w:rsid w:val="00E67F83"/>
    <w:rsid w:val="00E67FFA"/>
    <w:rsid w:val="00E70C37"/>
    <w:rsid w:val="00E71B40"/>
    <w:rsid w:val="00E741F3"/>
    <w:rsid w:val="00E74E21"/>
    <w:rsid w:val="00E769AF"/>
    <w:rsid w:val="00E77475"/>
    <w:rsid w:val="00E80D9D"/>
    <w:rsid w:val="00E81C9B"/>
    <w:rsid w:val="00E81F35"/>
    <w:rsid w:val="00E8229E"/>
    <w:rsid w:val="00E84961"/>
    <w:rsid w:val="00E84D87"/>
    <w:rsid w:val="00E867E6"/>
    <w:rsid w:val="00E9185E"/>
    <w:rsid w:val="00E918B2"/>
    <w:rsid w:val="00E92C33"/>
    <w:rsid w:val="00E92DE2"/>
    <w:rsid w:val="00EA02E1"/>
    <w:rsid w:val="00EA0588"/>
    <w:rsid w:val="00EA5EEA"/>
    <w:rsid w:val="00EA6B09"/>
    <w:rsid w:val="00EA7CB0"/>
    <w:rsid w:val="00EB1B91"/>
    <w:rsid w:val="00EB339C"/>
    <w:rsid w:val="00EB4F43"/>
    <w:rsid w:val="00EB5804"/>
    <w:rsid w:val="00EB7C20"/>
    <w:rsid w:val="00EC1C35"/>
    <w:rsid w:val="00EC2459"/>
    <w:rsid w:val="00EC377B"/>
    <w:rsid w:val="00EC38AB"/>
    <w:rsid w:val="00EC57D6"/>
    <w:rsid w:val="00EC6E19"/>
    <w:rsid w:val="00EC7146"/>
    <w:rsid w:val="00ED0D7A"/>
    <w:rsid w:val="00ED1C2E"/>
    <w:rsid w:val="00ED239D"/>
    <w:rsid w:val="00ED39B2"/>
    <w:rsid w:val="00ED3F73"/>
    <w:rsid w:val="00ED4CB5"/>
    <w:rsid w:val="00ED546D"/>
    <w:rsid w:val="00ED7099"/>
    <w:rsid w:val="00EE0370"/>
    <w:rsid w:val="00EE21C6"/>
    <w:rsid w:val="00EE30E6"/>
    <w:rsid w:val="00EE4D39"/>
    <w:rsid w:val="00EE4EEC"/>
    <w:rsid w:val="00EE6530"/>
    <w:rsid w:val="00EF0318"/>
    <w:rsid w:val="00EF13BD"/>
    <w:rsid w:val="00EF1621"/>
    <w:rsid w:val="00EF1AB4"/>
    <w:rsid w:val="00EF2343"/>
    <w:rsid w:val="00EF2C97"/>
    <w:rsid w:val="00EF6E5B"/>
    <w:rsid w:val="00EF7AF5"/>
    <w:rsid w:val="00F00CEA"/>
    <w:rsid w:val="00F01B8F"/>
    <w:rsid w:val="00F021BD"/>
    <w:rsid w:val="00F0236E"/>
    <w:rsid w:val="00F037C7"/>
    <w:rsid w:val="00F03BDF"/>
    <w:rsid w:val="00F07CBF"/>
    <w:rsid w:val="00F12E04"/>
    <w:rsid w:val="00F136B2"/>
    <w:rsid w:val="00F16F5A"/>
    <w:rsid w:val="00F17165"/>
    <w:rsid w:val="00F172BD"/>
    <w:rsid w:val="00F17D13"/>
    <w:rsid w:val="00F223E0"/>
    <w:rsid w:val="00F230E4"/>
    <w:rsid w:val="00F26582"/>
    <w:rsid w:val="00F270B9"/>
    <w:rsid w:val="00F273C5"/>
    <w:rsid w:val="00F2789E"/>
    <w:rsid w:val="00F27D8B"/>
    <w:rsid w:val="00F30418"/>
    <w:rsid w:val="00F30E72"/>
    <w:rsid w:val="00F3530C"/>
    <w:rsid w:val="00F41446"/>
    <w:rsid w:val="00F44E6E"/>
    <w:rsid w:val="00F4754F"/>
    <w:rsid w:val="00F507B3"/>
    <w:rsid w:val="00F54B1F"/>
    <w:rsid w:val="00F560E8"/>
    <w:rsid w:val="00F57EB8"/>
    <w:rsid w:val="00F6005B"/>
    <w:rsid w:val="00F62F0D"/>
    <w:rsid w:val="00F6464D"/>
    <w:rsid w:val="00F64C4B"/>
    <w:rsid w:val="00F64DA0"/>
    <w:rsid w:val="00F660A1"/>
    <w:rsid w:val="00F6696F"/>
    <w:rsid w:val="00F7098E"/>
    <w:rsid w:val="00F7126A"/>
    <w:rsid w:val="00F72B92"/>
    <w:rsid w:val="00F7351A"/>
    <w:rsid w:val="00F7374F"/>
    <w:rsid w:val="00F75F74"/>
    <w:rsid w:val="00F77746"/>
    <w:rsid w:val="00F779C8"/>
    <w:rsid w:val="00F80071"/>
    <w:rsid w:val="00F805D7"/>
    <w:rsid w:val="00F860BF"/>
    <w:rsid w:val="00F86979"/>
    <w:rsid w:val="00F871B7"/>
    <w:rsid w:val="00F8784E"/>
    <w:rsid w:val="00F9002E"/>
    <w:rsid w:val="00F910C0"/>
    <w:rsid w:val="00F962F1"/>
    <w:rsid w:val="00F964C8"/>
    <w:rsid w:val="00F96E36"/>
    <w:rsid w:val="00FA1BCA"/>
    <w:rsid w:val="00FA1BF5"/>
    <w:rsid w:val="00FA5A1B"/>
    <w:rsid w:val="00FA6203"/>
    <w:rsid w:val="00FA727C"/>
    <w:rsid w:val="00FA7BA0"/>
    <w:rsid w:val="00FA7C23"/>
    <w:rsid w:val="00FA7EEC"/>
    <w:rsid w:val="00FB0439"/>
    <w:rsid w:val="00FB0961"/>
    <w:rsid w:val="00FB3453"/>
    <w:rsid w:val="00FB43FB"/>
    <w:rsid w:val="00FB56C5"/>
    <w:rsid w:val="00FC034C"/>
    <w:rsid w:val="00FC09E5"/>
    <w:rsid w:val="00FC2A62"/>
    <w:rsid w:val="00FC506D"/>
    <w:rsid w:val="00FD75E4"/>
    <w:rsid w:val="00FE04BE"/>
    <w:rsid w:val="00FE0B40"/>
    <w:rsid w:val="00FE2779"/>
    <w:rsid w:val="00FE283D"/>
    <w:rsid w:val="00FE521A"/>
    <w:rsid w:val="00FE70CA"/>
    <w:rsid w:val="00FF09A9"/>
    <w:rsid w:val="00FF3B83"/>
    <w:rsid w:val="00FF49B3"/>
    <w:rsid w:val="00FF4B03"/>
    <w:rsid w:val="07BD8E89"/>
    <w:rsid w:val="0A7B7892"/>
    <w:rsid w:val="0FB2B1C6"/>
    <w:rsid w:val="10B7507F"/>
    <w:rsid w:val="129AEB22"/>
    <w:rsid w:val="14D89A2C"/>
    <w:rsid w:val="1A4A1588"/>
    <w:rsid w:val="1CCDF3DE"/>
    <w:rsid w:val="200594A0"/>
    <w:rsid w:val="2058F3DC"/>
    <w:rsid w:val="231AF98E"/>
    <w:rsid w:val="27FC1DFE"/>
    <w:rsid w:val="2C10FCEB"/>
    <w:rsid w:val="3260743C"/>
    <w:rsid w:val="382B47AB"/>
    <w:rsid w:val="38E6BBFA"/>
    <w:rsid w:val="3D5464E1"/>
    <w:rsid w:val="3EDA2349"/>
    <w:rsid w:val="4461BD45"/>
    <w:rsid w:val="4601BACE"/>
    <w:rsid w:val="4783A5D4"/>
    <w:rsid w:val="4AB31CA2"/>
    <w:rsid w:val="4C01994F"/>
    <w:rsid w:val="4C5716F7"/>
    <w:rsid w:val="4FB8F9B8"/>
    <w:rsid w:val="503EB2AD"/>
    <w:rsid w:val="544B9F26"/>
    <w:rsid w:val="54D3B8A6"/>
    <w:rsid w:val="553C65CF"/>
    <w:rsid w:val="587901B1"/>
    <w:rsid w:val="5C1F2857"/>
    <w:rsid w:val="5C41EE47"/>
    <w:rsid w:val="5EF46906"/>
    <w:rsid w:val="6626AE0C"/>
    <w:rsid w:val="67AD2496"/>
    <w:rsid w:val="6BC228C0"/>
    <w:rsid w:val="6BCC2410"/>
    <w:rsid w:val="6C76DDDD"/>
    <w:rsid w:val="6F9BB3E8"/>
    <w:rsid w:val="6FBDF3AA"/>
    <w:rsid w:val="6FFC076C"/>
    <w:rsid w:val="71A66B17"/>
    <w:rsid w:val="7592B3AE"/>
    <w:rsid w:val="771301DD"/>
    <w:rsid w:val="797ADCC6"/>
    <w:rsid w:val="7D7C0A71"/>
    <w:rsid w:val="7E468D8D"/>
    <w:rsid w:val="7F17DAD2"/>
    <w:rsid w:val="7F421CD1"/>
    <w:rsid w:val="7FA1F66D"/>
    <w:rsid w:val="7FE25DEE"/>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FFD33"/>
  <w15:chartTrackingRefBased/>
  <w15:docId w15:val="{9B9AE474-21BD-4D78-8E0B-F1651666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F06"/>
    <w:pPr>
      <w:spacing w:after="0" w:line="240" w:lineRule="auto"/>
    </w:pPr>
    <w:rPr>
      <w:rFonts w:ascii="Times New Roman" w:eastAsia="Times New Roman" w:hAnsi="Times New Roman" w:cs="Times New Roman"/>
      <w:sz w:val="24"/>
      <w:szCs w:val="24"/>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30F06"/>
    <w:rPr>
      <w:color w:val="0000FF"/>
      <w:u w:val="single"/>
    </w:rPr>
  </w:style>
  <w:style w:type="character" w:styleId="Strong">
    <w:name w:val="Strong"/>
    <w:uiPriority w:val="22"/>
    <w:qFormat/>
    <w:rsid w:val="00630F06"/>
    <w:rPr>
      <w:b/>
      <w:bCs/>
    </w:rPr>
  </w:style>
  <w:style w:type="paragraph" w:styleId="ListParagraph">
    <w:name w:val="List Paragraph"/>
    <w:basedOn w:val="Normal"/>
    <w:link w:val="ListParagraphChar"/>
    <w:uiPriority w:val="34"/>
    <w:qFormat/>
    <w:rsid w:val="000C38F2"/>
    <w:pPr>
      <w:ind w:left="720"/>
      <w:contextualSpacing/>
    </w:pPr>
  </w:style>
  <w:style w:type="paragraph" w:styleId="BalloonText">
    <w:name w:val="Balloon Text"/>
    <w:basedOn w:val="Normal"/>
    <w:link w:val="BalloonTextChar"/>
    <w:uiPriority w:val="99"/>
    <w:semiHidden/>
    <w:unhideWhenUsed/>
    <w:rsid w:val="00533D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D75"/>
    <w:rPr>
      <w:rFonts w:ascii="Segoe UI" w:eastAsia="Times New Roman" w:hAnsi="Segoe UI" w:cs="Segoe UI"/>
      <w:sz w:val="18"/>
      <w:szCs w:val="18"/>
      <w:lang w:val="en-AU" w:eastAsia="en-AU"/>
    </w:rPr>
  </w:style>
  <w:style w:type="paragraph" w:styleId="NormalWeb">
    <w:name w:val="Normal (Web)"/>
    <w:basedOn w:val="Normal"/>
    <w:uiPriority w:val="99"/>
    <w:semiHidden/>
    <w:unhideWhenUsed/>
    <w:rsid w:val="00832FA6"/>
    <w:pPr>
      <w:spacing w:before="100" w:beforeAutospacing="1" w:after="100" w:afterAutospacing="1"/>
    </w:pPr>
    <w:rPr>
      <w:rFonts w:ascii="Calibri" w:hAnsi="Calibri" w:cs="Calibri"/>
      <w:sz w:val="22"/>
      <w:szCs w:val="22"/>
      <w:lang w:val="en-SG" w:eastAsia="en-SG" w:bidi="ta-IN"/>
    </w:rPr>
  </w:style>
  <w:style w:type="table" w:styleId="TableGrid">
    <w:name w:val="Table Grid"/>
    <w:basedOn w:val="TableNormal"/>
    <w:uiPriority w:val="39"/>
    <w:rsid w:val="00695F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695FDE"/>
    <w:rPr>
      <w:rFonts w:ascii="Times New Roman" w:eastAsia="Times New Roman" w:hAnsi="Times New Roman" w:cs="Times New Roman"/>
      <w:sz w:val="24"/>
      <w:szCs w:val="24"/>
      <w:lang w:val="en-AU" w:eastAsia="en-AU"/>
    </w:rPr>
  </w:style>
  <w:style w:type="paragraph" w:styleId="Revision">
    <w:name w:val="Revision"/>
    <w:hidden/>
    <w:uiPriority w:val="99"/>
    <w:semiHidden/>
    <w:rsid w:val="005A610F"/>
    <w:pPr>
      <w:spacing w:after="0" w:line="240" w:lineRule="auto"/>
    </w:pPr>
    <w:rPr>
      <w:rFonts w:ascii="Times New Roman" w:eastAsia="Times New Roman" w:hAnsi="Times New Roman" w:cs="Times New Roman"/>
      <w:sz w:val="24"/>
      <w:szCs w:val="24"/>
      <w:lang w:val="en-AU" w:eastAsia="en-AU"/>
    </w:rPr>
  </w:style>
  <w:style w:type="character" w:styleId="UnresolvedMention">
    <w:name w:val="Unresolved Mention"/>
    <w:basedOn w:val="DefaultParagraphFont"/>
    <w:uiPriority w:val="99"/>
    <w:semiHidden/>
    <w:unhideWhenUsed/>
    <w:rsid w:val="006F094C"/>
    <w:rPr>
      <w:color w:val="605E5C"/>
      <w:shd w:val="clear" w:color="auto" w:fill="E1DFDD"/>
    </w:rPr>
  </w:style>
  <w:style w:type="paragraph" w:styleId="Header">
    <w:name w:val="header"/>
    <w:basedOn w:val="Normal"/>
    <w:link w:val="HeaderChar"/>
    <w:uiPriority w:val="99"/>
    <w:unhideWhenUsed/>
    <w:rsid w:val="00DB71C5"/>
    <w:pPr>
      <w:tabs>
        <w:tab w:val="center" w:pos="4513"/>
        <w:tab w:val="right" w:pos="9026"/>
      </w:tabs>
    </w:pPr>
  </w:style>
  <w:style w:type="character" w:customStyle="1" w:styleId="HeaderChar">
    <w:name w:val="Header Char"/>
    <w:basedOn w:val="DefaultParagraphFont"/>
    <w:link w:val="Header"/>
    <w:uiPriority w:val="99"/>
    <w:rsid w:val="00DB71C5"/>
    <w:rPr>
      <w:rFonts w:ascii="Times New Roman" w:eastAsia="Times New Roman" w:hAnsi="Times New Roman" w:cs="Times New Roman"/>
      <w:sz w:val="24"/>
      <w:szCs w:val="24"/>
      <w:lang w:val="en-AU" w:eastAsia="en-AU"/>
    </w:rPr>
  </w:style>
  <w:style w:type="paragraph" w:styleId="Footer">
    <w:name w:val="footer"/>
    <w:basedOn w:val="Normal"/>
    <w:link w:val="FooterChar"/>
    <w:uiPriority w:val="99"/>
    <w:unhideWhenUsed/>
    <w:rsid w:val="00DB71C5"/>
    <w:pPr>
      <w:tabs>
        <w:tab w:val="center" w:pos="4513"/>
        <w:tab w:val="right" w:pos="9026"/>
      </w:tabs>
    </w:pPr>
  </w:style>
  <w:style w:type="character" w:customStyle="1" w:styleId="FooterChar">
    <w:name w:val="Footer Char"/>
    <w:basedOn w:val="DefaultParagraphFont"/>
    <w:link w:val="Footer"/>
    <w:uiPriority w:val="99"/>
    <w:rsid w:val="00DB71C5"/>
    <w:rPr>
      <w:rFonts w:ascii="Times New Roman" w:eastAsia="Times New Roman" w:hAnsi="Times New Roman" w:cs="Times New Roman"/>
      <w:sz w:val="24"/>
      <w:szCs w:val="24"/>
      <w:lang w:val="en-AU" w:eastAsia="en-AU"/>
    </w:rPr>
  </w:style>
  <w:style w:type="character" w:styleId="CommentReference">
    <w:name w:val="annotation reference"/>
    <w:basedOn w:val="DefaultParagraphFont"/>
    <w:uiPriority w:val="99"/>
    <w:semiHidden/>
    <w:unhideWhenUsed/>
    <w:rsid w:val="00D86240"/>
    <w:rPr>
      <w:sz w:val="16"/>
      <w:szCs w:val="16"/>
    </w:rPr>
  </w:style>
  <w:style w:type="paragraph" w:styleId="CommentText">
    <w:name w:val="annotation text"/>
    <w:basedOn w:val="Normal"/>
    <w:link w:val="CommentTextChar"/>
    <w:uiPriority w:val="99"/>
    <w:unhideWhenUsed/>
    <w:rsid w:val="00D86240"/>
    <w:rPr>
      <w:sz w:val="20"/>
      <w:szCs w:val="20"/>
    </w:rPr>
  </w:style>
  <w:style w:type="character" w:customStyle="1" w:styleId="CommentTextChar">
    <w:name w:val="Comment Text Char"/>
    <w:basedOn w:val="DefaultParagraphFont"/>
    <w:link w:val="CommentText"/>
    <w:uiPriority w:val="99"/>
    <w:rsid w:val="00D86240"/>
    <w:rPr>
      <w:rFonts w:ascii="Times New Roman" w:eastAsia="Times New Roman" w:hAnsi="Times New Roman" w:cs="Times New Roman"/>
      <w:sz w:val="20"/>
      <w:szCs w:val="20"/>
      <w:lang w:val="en-AU" w:eastAsia="en-AU"/>
    </w:rPr>
  </w:style>
  <w:style w:type="paragraph" w:styleId="CommentSubject">
    <w:name w:val="annotation subject"/>
    <w:basedOn w:val="CommentText"/>
    <w:next w:val="CommentText"/>
    <w:link w:val="CommentSubjectChar"/>
    <w:uiPriority w:val="99"/>
    <w:semiHidden/>
    <w:unhideWhenUsed/>
    <w:rsid w:val="00D86240"/>
    <w:rPr>
      <w:b/>
      <w:bCs/>
    </w:rPr>
  </w:style>
  <w:style w:type="character" w:customStyle="1" w:styleId="CommentSubjectChar">
    <w:name w:val="Comment Subject Char"/>
    <w:basedOn w:val="CommentTextChar"/>
    <w:link w:val="CommentSubject"/>
    <w:uiPriority w:val="99"/>
    <w:semiHidden/>
    <w:rsid w:val="00D86240"/>
    <w:rPr>
      <w:rFonts w:ascii="Times New Roman" w:eastAsia="Times New Roman" w:hAnsi="Times New Roman" w:cs="Times New Roman"/>
      <w:b/>
      <w:bCs/>
      <w:sz w:val="20"/>
      <w:szCs w:val="20"/>
      <w:lang w:val="en-AU" w:eastAsia="en-AU"/>
    </w:rPr>
  </w:style>
  <w:style w:type="character" w:styleId="FollowedHyperlink">
    <w:name w:val="FollowedHyperlink"/>
    <w:basedOn w:val="DefaultParagraphFont"/>
    <w:uiPriority w:val="99"/>
    <w:semiHidden/>
    <w:unhideWhenUsed/>
    <w:rsid w:val="009E3B07"/>
    <w:rPr>
      <w:color w:val="954F72" w:themeColor="followedHyperlink"/>
      <w:u w:val="single"/>
    </w:rPr>
  </w:style>
  <w:style w:type="character" w:customStyle="1" w:styleId="normaltextrun">
    <w:name w:val="normaltextrun"/>
    <w:basedOn w:val="DefaultParagraphFont"/>
    <w:rsid w:val="00225168"/>
  </w:style>
  <w:style w:type="paragraph" w:customStyle="1" w:styleId="pf0">
    <w:name w:val="pf0"/>
    <w:basedOn w:val="Normal"/>
    <w:rsid w:val="00634584"/>
    <w:pPr>
      <w:spacing w:before="100" w:beforeAutospacing="1" w:after="100" w:afterAutospacing="1"/>
    </w:pPr>
    <w:rPr>
      <w:lang w:val="en-SG" w:eastAsia="en-SG"/>
    </w:rPr>
  </w:style>
  <w:style w:type="character" w:customStyle="1" w:styleId="cf01">
    <w:name w:val="cf01"/>
    <w:basedOn w:val="DefaultParagraphFont"/>
    <w:rsid w:val="00634584"/>
    <w:rPr>
      <w:rFonts w:ascii="Segoe UI" w:hAnsi="Segoe UI" w:cs="Segoe UI" w:hint="default"/>
      <w:sz w:val="18"/>
      <w:szCs w:val="18"/>
    </w:rPr>
  </w:style>
  <w:style w:type="paragraph" w:customStyle="1" w:styleId="Tabletext">
    <w:name w:val="Table text"/>
    <w:basedOn w:val="Normal"/>
    <w:rsid w:val="00C9218D"/>
    <w:pPr>
      <w:spacing w:after="40"/>
    </w:pPr>
    <w:rPr>
      <w:rFonts w:eastAsia="Calibri"/>
      <w:color w:val="000000"/>
      <w:lang w:val="en-SG" w:eastAsia="en-SG"/>
    </w:rPr>
  </w:style>
  <w:style w:type="paragraph" w:customStyle="1" w:styleId="paragraph">
    <w:name w:val="paragraph"/>
    <w:basedOn w:val="Normal"/>
    <w:rsid w:val="007D1D4F"/>
    <w:pPr>
      <w:spacing w:before="100" w:beforeAutospacing="1" w:after="100" w:afterAutospacing="1"/>
    </w:pPr>
    <w:rPr>
      <w:rFonts w:ascii="Calibri" w:eastAsia="DengXian" w:hAnsi="Calibri" w:cs="Calibri"/>
      <w:sz w:val="22"/>
      <w:szCs w:val="22"/>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95">
      <w:bodyDiv w:val="1"/>
      <w:marLeft w:val="0"/>
      <w:marRight w:val="0"/>
      <w:marTop w:val="0"/>
      <w:marBottom w:val="0"/>
      <w:divBdr>
        <w:top w:val="none" w:sz="0" w:space="0" w:color="auto"/>
        <w:left w:val="none" w:sz="0" w:space="0" w:color="auto"/>
        <w:bottom w:val="none" w:sz="0" w:space="0" w:color="auto"/>
        <w:right w:val="none" w:sz="0" w:space="0" w:color="auto"/>
      </w:divBdr>
    </w:div>
    <w:div w:id="64382536">
      <w:bodyDiv w:val="1"/>
      <w:marLeft w:val="0"/>
      <w:marRight w:val="0"/>
      <w:marTop w:val="0"/>
      <w:marBottom w:val="0"/>
      <w:divBdr>
        <w:top w:val="none" w:sz="0" w:space="0" w:color="auto"/>
        <w:left w:val="none" w:sz="0" w:space="0" w:color="auto"/>
        <w:bottom w:val="none" w:sz="0" w:space="0" w:color="auto"/>
        <w:right w:val="none" w:sz="0" w:space="0" w:color="auto"/>
      </w:divBdr>
    </w:div>
    <w:div w:id="118687967">
      <w:bodyDiv w:val="1"/>
      <w:marLeft w:val="0"/>
      <w:marRight w:val="0"/>
      <w:marTop w:val="0"/>
      <w:marBottom w:val="0"/>
      <w:divBdr>
        <w:top w:val="none" w:sz="0" w:space="0" w:color="auto"/>
        <w:left w:val="none" w:sz="0" w:space="0" w:color="auto"/>
        <w:bottom w:val="none" w:sz="0" w:space="0" w:color="auto"/>
        <w:right w:val="none" w:sz="0" w:space="0" w:color="auto"/>
      </w:divBdr>
    </w:div>
    <w:div w:id="153450418">
      <w:bodyDiv w:val="1"/>
      <w:marLeft w:val="0"/>
      <w:marRight w:val="0"/>
      <w:marTop w:val="0"/>
      <w:marBottom w:val="0"/>
      <w:divBdr>
        <w:top w:val="none" w:sz="0" w:space="0" w:color="auto"/>
        <w:left w:val="none" w:sz="0" w:space="0" w:color="auto"/>
        <w:bottom w:val="none" w:sz="0" w:space="0" w:color="auto"/>
        <w:right w:val="none" w:sz="0" w:space="0" w:color="auto"/>
      </w:divBdr>
    </w:div>
    <w:div w:id="232933598">
      <w:bodyDiv w:val="1"/>
      <w:marLeft w:val="0"/>
      <w:marRight w:val="0"/>
      <w:marTop w:val="0"/>
      <w:marBottom w:val="0"/>
      <w:divBdr>
        <w:top w:val="none" w:sz="0" w:space="0" w:color="auto"/>
        <w:left w:val="none" w:sz="0" w:space="0" w:color="auto"/>
        <w:bottom w:val="none" w:sz="0" w:space="0" w:color="auto"/>
        <w:right w:val="none" w:sz="0" w:space="0" w:color="auto"/>
      </w:divBdr>
    </w:div>
    <w:div w:id="254897615">
      <w:bodyDiv w:val="1"/>
      <w:marLeft w:val="0"/>
      <w:marRight w:val="0"/>
      <w:marTop w:val="0"/>
      <w:marBottom w:val="0"/>
      <w:divBdr>
        <w:top w:val="none" w:sz="0" w:space="0" w:color="auto"/>
        <w:left w:val="none" w:sz="0" w:space="0" w:color="auto"/>
        <w:bottom w:val="none" w:sz="0" w:space="0" w:color="auto"/>
        <w:right w:val="none" w:sz="0" w:space="0" w:color="auto"/>
      </w:divBdr>
    </w:div>
    <w:div w:id="279723588">
      <w:bodyDiv w:val="1"/>
      <w:marLeft w:val="0"/>
      <w:marRight w:val="0"/>
      <w:marTop w:val="0"/>
      <w:marBottom w:val="0"/>
      <w:divBdr>
        <w:top w:val="none" w:sz="0" w:space="0" w:color="auto"/>
        <w:left w:val="none" w:sz="0" w:space="0" w:color="auto"/>
        <w:bottom w:val="none" w:sz="0" w:space="0" w:color="auto"/>
        <w:right w:val="none" w:sz="0" w:space="0" w:color="auto"/>
      </w:divBdr>
    </w:div>
    <w:div w:id="359211108">
      <w:bodyDiv w:val="1"/>
      <w:marLeft w:val="0"/>
      <w:marRight w:val="0"/>
      <w:marTop w:val="0"/>
      <w:marBottom w:val="0"/>
      <w:divBdr>
        <w:top w:val="none" w:sz="0" w:space="0" w:color="auto"/>
        <w:left w:val="none" w:sz="0" w:space="0" w:color="auto"/>
        <w:bottom w:val="none" w:sz="0" w:space="0" w:color="auto"/>
        <w:right w:val="none" w:sz="0" w:space="0" w:color="auto"/>
      </w:divBdr>
      <w:divsChild>
        <w:div w:id="196358465">
          <w:marLeft w:val="274"/>
          <w:marRight w:val="0"/>
          <w:marTop w:val="0"/>
          <w:marBottom w:val="160"/>
          <w:divBdr>
            <w:top w:val="none" w:sz="0" w:space="0" w:color="auto"/>
            <w:left w:val="none" w:sz="0" w:space="0" w:color="auto"/>
            <w:bottom w:val="none" w:sz="0" w:space="0" w:color="auto"/>
            <w:right w:val="none" w:sz="0" w:space="0" w:color="auto"/>
          </w:divBdr>
        </w:div>
        <w:div w:id="1008481934">
          <w:marLeft w:val="274"/>
          <w:marRight w:val="0"/>
          <w:marTop w:val="0"/>
          <w:marBottom w:val="160"/>
          <w:divBdr>
            <w:top w:val="none" w:sz="0" w:space="0" w:color="auto"/>
            <w:left w:val="none" w:sz="0" w:space="0" w:color="auto"/>
            <w:bottom w:val="none" w:sz="0" w:space="0" w:color="auto"/>
            <w:right w:val="none" w:sz="0" w:space="0" w:color="auto"/>
          </w:divBdr>
        </w:div>
      </w:divsChild>
    </w:div>
    <w:div w:id="371079499">
      <w:bodyDiv w:val="1"/>
      <w:marLeft w:val="0"/>
      <w:marRight w:val="0"/>
      <w:marTop w:val="0"/>
      <w:marBottom w:val="0"/>
      <w:divBdr>
        <w:top w:val="none" w:sz="0" w:space="0" w:color="auto"/>
        <w:left w:val="none" w:sz="0" w:space="0" w:color="auto"/>
        <w:bottom w:val="none" w:sz="0" w:space="0" w:color="auto"/>
        <w:right w:val="none" w:sz="0" w:space="0" w:color="auto"/>
      </w:divBdr>
    </w:div>
    <w:div w:id="393822509">
      <w:bodyDiv w:val="1"/>
      <w:marLeft w:val="0"/>
      <w:marRight w:val="0"/>
      <w:marTop w:val="0"/>
      <w:marBottom w:val="0"/>
      <w:divBdr>
        <w:top w:val="none" w:sz="0" w:space="0" w:color="auto"/>
        <w:left w:val="none" w:sz="0" w:space="0" w:color="auto"/>
        <w:bottom w:val="none" w:sz="0" w:space="0" w:color="auto"/>
        <w:right w:val="none" w:sz="0" w:space="0" w:color="auto"/>
      </w:divBdr>
    </w:div>
    <w:div w:id="406611613">
      <w:bodyDiv w:val="1"/>
      <w:marLeft w:val="0"/>
      <w:marRight w:val="0"/>
      <w:marTop w:val="0"/>
      <w:marBottom w:val="0"/>
      <w:divBdr>
        <w:top w:val="none" w:sz="0" w:space="0" w:color="auto"/>
        <w:left w:val="none" w:sz="0" w:space="0" w:color="auto"/>
        <w:bottom w:val="none" w:sz="0" w:space="0" w:color="auto"/>
        <w:right w:val="none" w:sz="0" w:space="0" w:color="auto"/>
      </w:divBdr>
    </w:div>
    <w:div w:id="428433945">
      <w:bodyDiv w:val="1"/>
      <w:marLeft w:val="0"/>
      <w:marRight w:val="0"/>
      <w:marTop w:val="0"/>
      <w:marBottom w:val="0"/>
      <w:divBdr>
        <w:top w:val="none" w:sz="0" w:space="0" w:color="auto"/>
        <w:left w:val="none" w:sz="0" w:space="0" w:color="auto"/>
        <w:bottom w:val="none" w:sz="0" w:space="0" w:color="auto"/>
        <w:right w:val="none" w:sz="0" w:space="0" w:color="auto"/>
      </w:divBdr>
      <w:divsChild>
        <w:div w:id="133983673">
          <w:marLeft w:val="547"/>
          <w:marRight w:val="0"/>
          <w:marTop w:val="0"/>
          <w:marBottom w:val="160"/>
          <w:divBdr>
            <w:top w:val="none" w:sz="0" w:space="0" w:color="auto"/>
            <w:left w:val="none" w:sz="0" w:space="0" w:color="auto"/>
            <w:bottom w:val="none" w:sz="0" w:space="0" w:color="auto"/>
            <w:right w:val="none" w:sz="0" w:space="0" w:color="auto"/>
          </w:divBdr>
        </w:div>
        <w:div w:id="459955778">
          <w:marLeft w:val="547"/>
          <w:marRight w:val="0"/>
          <w:marTop w:val="0"/>
          <w:marBottom w:val="160"/>
          <w:divBdr>
            <w:top w:val="none" w:sz="0" w:space="0" w:color="auto"/>
            <w:left w:val="none" w:sz="0" w:space="0" w:color="auto"/>
            <w:bottom w:val="none" w:sz="0" w:space="0" w:color="auto"/>
            <w:right w:val="none" w:sz="0" w:space="0" w:color="auto"/>
          </w:divBdr>
        </w:div>
        <w:div w:id="1575361738">
          <w:marLeft w:val="547"/>
          <w:marRight w:val="0"/>
          <w:marTop w:val="0"/>
          <w:marBottom w:val="160"/>
          <w:divBdr>
            <w:top w:val="none" w:sz="0" w:space="0" w:color="auto"/>
            <w:left w:val="none" w:sz="0" w:space="0" w:color="auto"/>
            <w:bottom w:val="none" w:sz="0" w:space="0" w:color="auto"/>
            <w:right w:val="none" w:sz="0" w:space="0" w:color="auto"/>
          </w:divBdr>
        </w:div>
        <w:div w:id="2021002832">
          <w:marLeft w:val="547"/>
          <w:marRight w:val="0"/>
          <w:marTop w:val="0"/>
          <w:marBottom w:val="160"/>
          <w:divBdr>
            <w:top w:val="none" w:sz="0" w:space="0" w:color="auto"/>
            <w:left w:val="none" w:sz="0" w:space="0" w:color="auto"/>
            <w:bottom w:val="none" w:sz="0" w:space="0" w:color="auto"/>
            <w:right w:val="none" w:sz="0" w:space="0" w:color="auto"/>
          </w:divBdr>
        </w:div>
      </w:divsChild>
    </w:div>
    <w:div w:id="433483450">
      <w:bodyDiv w:val="1"/>
      <w:marLeft w:val="0"/>
      <w:marRight w:val="0"/>
      <w:marTop w:val="0"/>
      <w:marBottom w:val="0"/>
      <w:divBdr>
        <w:top w:val="none" w:sz="0" w:space="0" w:color="auto"/>
        <w:left w:val="none" w:sz="0" w:space="0" w:color="auto"/>
        <w:bottom w:val="none" w:sz="0" w:space="0" w:color="auto"/>
        <w:right w:val="none" w:sz="0" w:space="0" w:color="auto"/>
      </w:divBdr>
      <w:divsChild>
        <w:div w:id="1333069548">
          <w:marLeft w:val="706"/>
          <w:marRight w:val="0"/>
          <w:marTop w:val="0"/>
          <w:marBottom w:val="0"/>
          <w:divBdr>
            <w:top w:val="none" w:sz="0" w:space="0" w:color="auto"/>
            <w:left w:val="none" w:sz="0" w:space="0" w:color="auto"/>
            <w:bottom w:val="none" w:sz="0" w:space="0" w:color="auto"/>
            <w:right w:val="none" w:sz="0" w:space="0" w:color="auto"/>
          </w:divBdr>
        </w:div>
      </w:divsChild>
    </w:div>
    <w:div w:id="434256859">
      <w:bodyDiv w:val="1"/>
      <w:marLeft w:val="0"/>
      <w:marRight w:val="0"/>
      <w:marTop w:val="0"/>
      <w:marBottom w:val="0"/>
      <w:divBdr>
        <w:top w:val="none" w:sz="0" w:space="0" w:color="auto"/>
        <w:left w:val="none" w:sz="0" w:space="0" w:color="auto"/>
        <w:bottom w:val="none" w:sz="0" w:space="0" w:color="auto"/>
        <w:right w:val="none" w:sz="0" w:space="0" w:color="auto"/>
      </w:divBdr>
    </w:div>
    <w:div w:id="441458033">
      <w:bodyDiv w:val="1"/>
      <w:marLeft w:val="0"/>
      <w:marRight w:val="0"/>
      <w:marTop w:val="0"/>
      <w:marBottom w:val="0"/>
      <w:divBdr>
        <w:top w:val="none" w:sz="0" w:space="0" w:color="auto"/>
        <w:left w:val="none" w:sz="0" w:space="0" w:color="auto"/>
        <w:bottom w:val="none" w:sz="0" w:space="0" w:color="auto"/>
        <w:right w:val="none" w:sz="0" w:space="0" w:color="auto"/>
      </w:divBdr>
    </w:div>
    <w:div w:id="482935513">
      <w:bodyDiv w:val="1"/>
      <w:marLeft w:val="0"/>
      <w:marRight w:val="0"/>
      <w:marTop w:val="0"/>
      <w:marBottom w:val="0"/>
      <w:divBdr>
        <w:top w:val="none" w:sz="0" w:space="0" w:color="auto"/>
        <w:left w:val="none" w:sz="0" w:space="0" w:color="auto"/>
        <w:bottom w:val="none" w:sz="0" w:space="0" w:color="auto"/>
        <w:right w:val="none" w:sz="0" w:space="0" w:color="auto"/>
      </w:divBdr>
    </w:div>
    <w:div w:id="529802290">
      <w:bodyDiv w:val="1"/>
      <w:marLeft w:val="0"/>
      <w:marRight w:val="0"/>
      <w:marTop w:val="0"/>
      <w:marBottom w:val="0"/>
      <w:divBdr>
        <w:top w:val="none" w:sz="0" w:space="0" w:color="auto"/>
        <w:left w:val="none" w:sz="0" w:space="0" w:color="auto"/>
        <w:bottom w:val="none" w:sz="0" w:space="0" w:color="auto"/>
        <w:right w:val="none" w:sz="0" w:space="0" w:color="auto"/>
      </w:divBdr>
    </w:div>
    <w:div w:id="629747440">
      <w:bodyDiv w:val="1"/>
      <w:marLeft w:val="0"/>
      <w:marRight w:val="0"/>
      <w:marTop w:val="0"/>
      <w:marBottom w:val="0"/>
      <w:divBdr>
        <w:top w:val="none" w:sz="0" w:space="0" w:color="auto"/>
        <w:left w:val="none" w:sz="0" w:space="0" w:color="auto"/>
        <w:bottom w:val="none" w:sz="0" w:space="0" w:color="auto"/>
        <w:right w:val="none" w:sz="0" w:space="0" w:color="auto"/>
      </w:divBdr>
    </w:div>
    <w:div w:id="643657757">
      <w:bodyDiv w:val="1"/>
      <w:marLeft w:val="0"/>
      <w:marRight w:val="0"/>
      <w:marTop w:val="0"/>
      <w:marBottom w:val="0"/>
      <w:divBdr>
        <w:top w:val="none" w:sz="0" w:space="0" w:color="auto"/>
        <w:left w:val="none" w:sz="0" w:space="0" w:color="auto"/>
        <w:bottom w:val="none" w:sz="0" w:space="0" w:color="auto"/>
        <w:right w:val="none" w:sz="0" w:space="0" w:color="auto"/>
      </w:divBdr>
    </w:div>
    <w:div w:id="669678930">
      <w:bodyDiv w:val="1"/>
      <w:marLeft w:val="0"/>
      <w:marRight w:val="0"/>
      <w:marTop w:val="0"/>
      <w:marBottom w:val="0"/>
      <w:divBdr>
        <w:top w:val="none" w:sz="0" w:space="0" w:color="auto"/>
        <w:left w:val="none" w:sz="0" w:space="0" w:color="auto"/>
        <w:bottom w:val="none" w:sz="0" w:space="0" w:color="auto"/>
        <w:right w:val="none" w:sz="0" w:space="0" w:color="auto"/>
      </w:divBdr>
    </w:div>
    <w:div w:id="733435915">
      <w:bodyDiv w:val="1"/>
      <w:marLeft w:val="0"/>
      <w:marRight w:val="0"/>
      <w:marTop w:val="0"/>
      <w:marBottom w:val="0"/>
      <w:divBdr>
        <w:top w:val="none" w:sz="0" w:space="0" w:color="auto"/>
        <w:left w:val="none" w:sz="0" w:space="0" w:color="auto"/>
        <w:bottom w:val="none" w:sz="0" w:space="0" w:color="auto"/>
        <w:right w:val="none" w:sz="0" w:space="0" w:color="auto"/>
      </w:divBdr>
    </w:div>
    <w:div w:id="771166156">
      <w:bodyDiv w:val="1"/>
      <w:marLeft w:val="0"/>
      <w:marRight w:val="0"/>
      <w:marTop w:val="0"/>
      <w:marBottom w:val="0"/>
      <w:divBdr>
        <w:top w:val="none" w:sz="0" w:space="0" w:color="auto"/>
        <w:left w:val="none" w:sz="0" w:space="0" w:color="auto"/>
        <w:bottom w:val="none" w:sz="0" w:space="0" w:color="auto"/>
        <w:right w:val="none" w:sz="0" w:space="0" w:color="auto"/>
      </w:divBdr>
      <w:divsChild>
        <w:div w:id="988052346">
          <w:marLeft w:val="547"/>
          <w:marRight w:val="0"/>
          <w:marTop w:val="0"/>
          <w:marBottom w:val="160"/>
          <w:divBdr>
            <w:top w:val="none" w:sz="0" w:space="0" w:color="auto"/>
            <w:left w:val="none" w:sz="0" w:space="0" w:color="auto"/>
            <w:bottom w:val="none" w:sz="0" w:space="0" w:color="auto"/>
            <w:right w:val="none" w:sz="0" w:space="0" w:color="auto"/>
          </w:divBdr>
        </w:div>
      </w:divsChild>
    </w:div>
    <w:div w:id="775369718">
      <w:bodyDiv w:val="1"/>
      <w:marLeft w:val="0"/>
      <w:marRight w:val="0"/>
      <w:marTop w:val="0"/>
      <w:marBottom w:val="0"/>
      <w:divBdr>
        <w:top w:val="none" w:sz="0" w:space="0" w:color="auto"/>
        <w:left w:val="none" w:sz="0" w:space="0" w:color="auto"/>
        <w:bottom w:val="none" w:sz="0" w:space="0" w:color="auto"/>
        <w:right w:val="none" w:sz="0" w:space="0" w:color="auto"/>
      </w:divBdr>
    </w:div>
    <w:div w:id="795489647">
      <w:bodyDiv w:val="1"/>
      <w:marLeft w:val="0"/>
      <w:marRight w:val="0"/>
      <w:marTop w:val="0"/>
      <w:marBottom w:val="0"/>
      <w:divBdr>
        <w:top w:val="none" w:sz="0" w:space="0" w:color="auto"/>
        <w:left w:val="none" w:sz="0" w:space="0" w:color="auto"/>
        <w:bottom w:val="none" w:sz="0" w:space="0" w:color="auto"/>
        <w:right w:val="none" w:sz="0" w:space="0" w:color="auto"/>
      </w:divBdr>
    </w:div>
    <w:div w:id="866061003">
      <w:bodyDiv w:val="1"/>
      <w:marLeft w:val="0"/>
      <w:marRight w:val="0"/>
      <w:marTop w:val="0"/>
      <w:marBottom w:val="0"/>
      <w:divBdr>
        <w:top w:val="none" w:sz="0" w:space="0" w:color="auto"/>
        <w:left w:val="none" w:sz="0" w:space="0" w:color="auto"/>
        <w:bottom w:val="none" w:sz="0" w:space="0" w:color="auto"/>
        <w:right w:val="none" w:sz="0" w:space="0" w:color="auto"/>
      </w:divBdr>
    </w:div>
    <w:div w:id="939337449">
      <w:bodyDiv w:val="1"/>
      <w:marLeft w:val="0"/>
      <w:marRight w:val="0"/>
      <w:marTop w:val="0"/>
      <w:marBottom w:val="0"/>
      <w:divBdr>
        <w:top w:val="none" w:sz="0" w:space="0" w:color="auto"/>
        <w:left w:val="none" w:sz="0" w:space="0" w:color="auto"/>
        <w:bottom w:val="none" w:sz="0" w:space="0" w:color="auto"/>
        <w:right w:val="none" w:sz="0" w:space="0" w:color="auto"/>
      </w:divBdr>
    </w:div>
    <w:div w:id="1065253019">
      <w:bodyDiv w:val="1"/>
      <w:marLeft w:val="0"/>
      <w:marRight w:val="0"/>
      <w:marTop w:val="0"/>
      <w:marBottom w:val="0"/>
      <w:divBdr>
        <w:top w:val="none" w:sz="0" w:space="0" w:color="auto"/>
        <w:left w:val="none" w:sz="0" w:space="0" w:color="auto"/>
        <w:bottom w:val="none" w:sz="0" w:space="0" w:color="auto"/>
        <w:right w:val="none" w:sz="0" w:space="0" w:color="auto"/>
      </w:divBdr>
    </w:div>
    <w:div w:id="1079983667">
      <w:bodyDiv w:val="1"/>
      <w:marLeft w:val="0"/>
      <w:marRight w:val="0"/>
      <w:marTop w:val="0"/>
      <w:marBottom w:val="0"/>
      <w:divBdr>
        <w:top w:val="none" w:sz="0" w:space="0" w:color="auto"/>
        <w:left w:val="none" w:sz="0" w:space="0" w:color="auto"/>
        <w:bottom w:val="none" w:sz="0" w:space="0" w:color="auto"/>
        <w:right w:val="none" w:sz="0" w:space="0" w:color="auto"/>
      </w:divBdr>
    </w:div>
    <w:div w:id="1134062231">
      <w:bodyDiv w:val="1"/>
      <w:marLeft w:val="0"/>
      <w:marRight w:val="0"/>
      <w:marTop w:val="0"/>
      <w:marBottom w:val="0"/>
      <w:divBdr>
        <w:top w:val="none" w:sz="0" w:space="0" w:color="auto"/>
        <w:left w:val="none" w:sz="0" w:space="0" w:color="auto"/>
        <w:bottom w:val="none" w:sz="0" w:space="0" w:color="auto"/>
        <w:right w:val="none" w:sz="0" w:space="0" w:color="auto"/>
      </w:divBdr>
      <w:divsChild>
        <w:div w:id="331956063">
          <w:marLeft w:val="547"/>
          <w:marRight w:val="0"/>
          <w:marTop w:val="0"/>
          <w:marBottom w:val="0"/>
          <w:divBdr>
            <w:top w:val="none" w:sz="0" w:space="0" w:color="auto"/>
            <w:left w:val="none" w:sz="0" w:space="0" w:color="auto"/>
            <w:bottom w:val="none" w:sz="0" w:space="0" w:color="auto"/>
            <w:right w:val="none" w:sz="0" w:space="0" w:color="auto"/>
          </w:divBdr>
        </w:div>
      </w:divsChild>
    </w:div>
    <w:div w:id="1144539749">
      <w:bodyDiv w:val="1"/>
      <w:marLeft w:val="0"/>
      <w:marRight w:val="0"/>
      <w:marTop w:val="0"/>
      <w:marBottom w:val="0"/>
      <w:divBdr>
        <w:top w:val="none" w:sz="0" w:space="0" w:color="auto"/>
        <w:left w:val="none" w:sz="0" w:space="0" w:color="auto"/>
        <w:bottom w:val="none" w:sz="0" w:space="0" w:color="auto"/>
        <w:right w:val="none" w:sz="0" w:space="0" w:color="auto"/>
      </w:divBdr>
    </w:div>
    <w:div w:id="1186361797">
      <w:bodyDiv w:val="1"/>
      <w:marLeft w:val="0"/>
      <w:marRight w:val="0"/>
      <w:marTop w:val="0"/>
      <w:marBottom w:val="0"/>
      <w:divBdr>
        <w:top w:val="none" w:sz="0" w:space="0" w:color="auto"/>
        <w:left w:val="none" w:sz="0" w:space="0" w:color="auto"/>
        <w:bottom w:val="none" w:sz="0" w:space="0" w:color="auto"/>
        <w:right w:val="none" w:sz="0" w:space="0" w:color="auto"/>
      </w:divBdr>
      <w:divsChild>
        <w:div w:id="2113087683">
          <w:marLeft w:val="706"/>
          <w:marRight w:val="0"/>
          <w:marTop w:val="0"/>
          <w:marBottom w:val="0"/>
          <w:divBdr>
            <w:top w:val="none" w:sz="0" w:space="0" w:color="auto"/>
            <w:left w:val="none" w:sz="0" w:space="0" w:color="auto"/>
            <w:bottom w:val="none" w:sz="0" w:space="0" w:color="auto"/>
            <w:right w:val="none" w:sz="0" w:space="0" w:color="auto"/>
          </w:divBdr>
        </w:div>
      </w:divsChild>
    </w:div>
    <w:div w:id="1566605108">
      <w:bodyDiv w:val="1"/>
      <w:marLeft w:val="0"/>
      <w:marRight w:val="0"/>
      <w:marTop w:val="0"/>
      <w:marBottom w:val="0"/>
      <w:divBdr>
        <w:top w:val="none" w:sz="0" w:space="0" w:color="auto"/>
        <w:left w:val="none" w:sz="0" w:space="0" w:color="auto"/>
        <w:bottom w:val="none" w:sz="0" w:space="0" w:color="auto"/>
        <w:right w:val="none" w:sz="0" w:space="0" w:color="auto"/>
      </w:divBdr>
    </w:div>
    <w:div w:id="1573927060">
      <w:bodyDiv w:val="1"/>
      <w:marLeft w:val="0"/>
      <w:marRight w:val="0"/>
      <w:marTop w:val="0"/>
      <w:marBottom w:val="0"/>
      <w:divBdr>
        <w:top w:val="none" w:sz="0" w:space="0" w:color="auto"/>
        <w:left w:val="none" w:sz="0" w:space="0" w:color="auto"/>
        <w:bottom w:val="none" w:sz="0" w:space="0" w:color="auto"/>
        <w:right w:val="none" w:sz="0" w:space="0" w:color="auto"/>
      </w:divBdr>
    </w:div>
    <w:div w:id="1601062670">
      <w:bodyDiv w:val="1"/>
      <w:marLeft w:val="0"/>
      <w:marRight w:val="0"/>
      <w:marTop w:val="0"/>
      <w:marBottom w:val="0"/>
      <w:divBdr>
        <w:top w:val="none" w:sz="0" w:space="0" w:color="auto"/>
        <w:left w:val="none" w:sz="0" w:space="0" w:color="auto"/>
        <w:bottom w:val="none" w:sz="0" w:space="0" w:color="auto"/>
        <w:right w:val="none" w:sz="0" w:space="0" w:color="auto"/>
      </w:divBdr>
    </w:div>
    <w:div w:id="1637098901">
      <w:bodyDiv w:val="1"/>
      <w:marLeft w:val="0"/>
      <w:marRight w:val="0"/>
      <w:marTop w:val="0"/>
      <w:marBottom w:val="0"/>
      <w:divBdr>
        <w:top w:val="none" w:sz="0" w:space="0" w:color="auto"/>
        <w:left w:val="none" w:sz="0" w:space="0" w:color="auto"/>
        <w:bottom w:val="none" w:sz="0" w:space="0" w:color="auto"/>
        <w:right w:val="none" w:sz="0" w:space="0" w:color="auto"/>
      </w:divBdr>
    </w:div>
    <w:div w:id="1640114829">
      <w:bodyDiv w:val="1"/>
      <w:marLeft w:val="0"/>
      <w:marRight w:val="0"/>
      <w:marTop w:val="0"/>
      <w:marBottom w:val="0"/>
      <w:divBdr>
        <w:top w:val="none" w:sz="0" w:space="0" w:color="auto"/>
        <w:left w:val="none" w:sz="0" w:space="0" w:color="auto"/>
        <w:bottom w:val="none" w:sz="0" w:space="0" w:color="auto"/>
        <w:right w:val="none" w:sz="0" w:space="0" w:color="auto"/>
      </w:divBdr>
      <w:divsChild>
        <w:div w:id="2115131034">
          <w:marLeft w:val="547"/>
          <w:marRight w:val="0"/>
          <w:marTop w:val="0"/>
          <w:marBottom w:val="160"/>
          <w:divBdr>
            <w:top w:val="none" w:sz="0" w:space="0" w:color="auto"/>
            <w:left w:val="none" w:sz="0" w:space="0" w:color="auto"/>
            <w:bottom w:val="none" w:sz="0" w:space="0" w:color="auto"/>
            <w:right w:val="none" w:sz="0" w:space="0" w:color="auto"/>
          </w:divBdr>
        </w:div>
      </w:divsChild>
    </w:div>
    <w:div w:id="1677919977">
      <w:bodyDiv w:val="1"/>
      <w:marLeft w:val="0"/>
      <w:marRight w:val="0"/>
      <w:marTop w:val="0"/>
      <w:marBottom w:val="0"/>
      <w:divBdr>
        <w:top w:val="none" w:sz="0" w:space="0" w:color="auto"/>
        <w:left w:val="none" w:sz="0" w:space="0" w:color="auto"/>
        <w:bottom w:val="none" w:sz="0" w:space="0" w:color="auto"/>
        <w:right w:val="none" w:sz="0" w:space="0" w:color="auto"/>
      </w:divBdr>
      <w:divsChild>
        <w:div w:id="849182398">
          <w:marLeft w:val="547"/>
          <w:marRight w:val="0"/>
          <w:marTop w:val="0"/>
          <w:marBottom w:val="160"/>
          <w:divBdr>
            <w:top w:val="none" w:sz="0" w:space="0" w:color="auto"/>
            <w:left w:val="none" w:sz="0" w:space="0" w:color="auto"/>
            <w:bottom w:val="none" w:sz="0" w:space="0" w:color="auto"/>
            <w:right w:val="none" w:sz="0" w:space="0" w:color="auto"/>
          </w:divBdr>
        </w:div>
      </w:divsChild>
    </w:div>
    <w:div w:id="1685981387">
      <w:bodyDiv w:val="1"/>
      <w:marLeft w:val="0"/>
      <w:marRight w:val="0"/>
      <w:marTop w:val="0"/>
      <w:marBottom w:val="0"/>
      <w:divBdr>
        <w:top w:val="none" w:sz="0" w:space="0" w:color="auto"/>
        <w:left w:val="none" w:sz="0" w:space="0" w:color="auto"/>
        <w:bottom w:val="none" w:sz="0" w:space="0" w:color="auto"/>
        <w:right w:val="none" w:sz="0" w:space="0" w:color="auto"/>
      </w:divBdr>
    </w:div>
    <w:div w:id="1706250607">
      <w:bodyDiv w:val="1"/>
      <w:marLeft w:val="0"/>
      <w:marRight w:val="0"/>
      <w:marTop w:val="0"/>
      <w:marBottom w:val="0"/>
      <w:divBdr>
        <w:top w:val="none" w:sz="0" w:space="0" w:color="auto"/>
        <w:left w:val="none" w:sz="0" w:space="0" w:color="auto"/>
        <w:bottom w:val="none" w:sz="0" w:space="0" w:color="auto"/>
        <w:right w:val="none" w:sz="0" w:space="0" w:color="auto"/>
      </w:divBdr>
    </w:div>
    <w:div w:id="1722093993">
      <w:bodyDiv w:val="1"/>
      <w:marLeft w:val="0"/>
      <w:marRight w:val="0"/>
      <w:marTop w:val="0"/>
      <w:marBottom w:val="0"/>
      <w:divBdr>
        <w:top w:val="none" w:sz="0" w:space="0" w:color="auto"/>
        <w:left w:val="none" w:sz="0" w:space="0" w:color="auto"/>
        <w:bottom w:val="none" w:sz="0" w:space="0" w:color="auto"/>
        <w:right w:val="none" w:sz="0" w:space="0" w:color="auto"/>
      </w:divBdr>
    </w:div>
    <w:div w:id="1795178199">
      <w:bodyDiv w:val="1"/>
      <w:marLeft w:val="0"/>
      <w:marRight w:val="0"/>
      <w:marTop w:val="0"/>
      <w:marBottom w:val="0"/>
      <w:divBdr>
        <w:top w:val="none" w:sz="0" w:space="0" w:color="auto"/>
        <w:left w:val="none" w:sz="0" w:space="0" w:color="auto"/>
        <w:bottom w:val="none" w:sz="0" w:space="0" w:color="auto"/>
        <w:right w:val="none" w:sz="0" w:space="0" w:color="auto"/>
      </w:divBdr>
    </w:div>
    <w:div w:id="1801873917">
      <w:bodyDiv w:val="1"/>
      <w:marLeft w:val="0"/>
      <w:marRight w:val="0"/>
      <w:marTop w:val="0"/>
      <w:marBottom w:val="0"/>
      <w:divBdr>
        <w:top w:val="none" w:sz="0" w:space="0" w:color="auto"/>
        <w:left w:val="none" w:sz="0" w:space="0" w:color="auto"/>
        <w:bottom w:val="none" w:sz="0" w:space="0" w:color="auto"/>
        <w:right w:val="none" w:sz="0" w:space="0" w:color="auto"/>
      </w:divBdr>
    </w:div>
    <w:div w:id="1950432938">
      <w:bodyDiv w:val="1"/>
      <w:marLeft w:val="0"/>
      <w:marRight w:val="0"/>
      <w:marTop w:val="0"/>
      <w:marBottom w:val="0"/>
      <w:divBdr>
        <w:top w:val="none" w:sz="0" w:space="0" w:color="auto"/>
        <w:left w:val="none" w:sz="0" w:space="0" w:color="auto"/>
        <w:bottom w:val="none" w:sz="0" w:space="0" w:color="auto"/>
        <w:right w:val="none" w:sz="0" w:space="0" w:color="auto"/>
      </w:divBdr>
    </w:div>
    <w:div w:id="1988783567">
      <w:bodyDiv w:val="1"/>
      <w:marLeft w:val="0"/>
      <w:marRight w:val="0"/>
      <w:marTop w:val="0"/>
      <w:marBottom w:val="0"/>
      <w:divBdr>
        <w:top w:val="none" w:sz="0" w:space="0" w:color="auto"/>
        <w:left w:val="none" w:sz="0" w:space="0" w:color="auto"/>
        <w:bottom w:val="none" w:sz="0" w:space="0" w:color="auto"/>
        <w:right w:val="none" w:sz="0" w:space="0" w:color="auto"/>
      </w:divBdr>
    </w:div>
    <w:div w:id="199048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ingpass.gov.sg" TargetMode="External"/><Relationship Id="rId18" Type="http://schemas.openxmlformats.org/officeDocument/2006/relationships/hyperlink" Target="https://go.gov.sg/tendernotice" TargetMode="External"/><Relationship Id="rId26" Type="http://schemas.openxmlformats.org/officeDocument/2006/relationships/hyperlink" Target="https://go.gov.sg/tendernotice" TargetMode="External"/><Relationship Id="rId3" Type="http://schemas.openxmlformats.org/officeDocument/2006/relationships/customXml" Target="../customXml/item3.xml"/><Relationship Id="rId21" Type="http://schemas.openxmlformats.org/officeDocument/2006/relationships/hyperlink" Target="https://go.gov.sg/tendernotice" TargetMode="Externa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o.gov.sg/tendernotice" TargetMode="External"/><Relationship Id="rId17" Type="http://schemas.openxmlformats.org/officeDocument/2006/relationships/hyperlink" Target="http://www.sfa.gov.sg/food-retail/information-for-food-handlers/information-for-food-handlers" TargetMode="External"/><Relationship Id="rId25" Type="http://schemas.openxmlformats.org/officeDocument/2006/relationships/hyperlink" Target="http://www.nea.gov.sg/feedback"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o.gov.sg/tendernotice" TargetMode="External"/><Relationship Id="rId20" Type="http://schemas.openxmlformats.org/officeDocument/2006/relationships/hyperlink" Target="https://go.gov.sg/tendernotice" TargetMode="External"/><Relationship Id="rId29" Type="http://schemas.openxmlformats.org/officeDocument/2006/relationships/hyperlink" Target="http://www.nea.gov.sg/feedbac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ica.gov.sg/documents/ic/update_residential_address" TargetMode="External"/><Relationship Id="rId32" Type="http://schemas.openxmlformats.org/officeDocument/2006/relationships/image" Target="media/image2.emf"/><Relationship Id="rId5" Type="http://schemas.openxmlformats.org/officeDocument/2006/relationships/customXml" Target="../customXml/item5.xml"/><Relationship Id="rId15" Type="http://schemas.openxmlformats.org/officeDocument/2006/relationships/hyperlink" Target="https://go.gov.sg/tendernotice" TargetMode="External"/><Relationship Id="rId23" Type="http://schemas.openxmlformats.org/officeDocument/2006/relationships/hyperlink" Target="https://www.singpass.gov.sg/home/ui/login" TargetMode="External"/><Relationship Id="rId28" Type="http://schemas.openxmlformats.org/officeDocument/2006/relationships/hyperlink" Target="https://www.nea.gov.sg/" TargetMode="External"/><Relationship Id="rId10" Type="http://schemas.openxmlformats.org/officeDocument/2006/relationships/footnotes" Target="footnotes.xml"/><Relationship Id="rId19" Type="http://schemas.openxmlformats.org/officeDocument/2006/relationships/hyperlink" Target="https://go.gov.sg/tendernotice" TargetMode="External"/><Relationship Id="rId31"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ingpass.gov.sg/home/ui/counter-locations" TargetMode="External"/><Relationship Id="rId22" Type="http://schemas.openxmlformats.org/officeDocument/2006/relationships/hyperlink" Target="https://go.gov.sg/tendernotice" TargetMode="External"/><Relationship Id="rId27" Type="http://schemas.openxmlformats.org/officeDocument/2006/relationships/hyperlink" Target="https://go.gov.sg/tendernotice" TargetMode="External"/><Relationship Id="rId30" Type="http://schemas.openxmlformats.org/officeDocument/2006/relationships/hyperlink" Target="http://www.nea.gov.sg/feedback" TargetMode="External"/><Relationship Id="rId35"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BD72715343604D81FC0EDB27C4F9D7" ma:contentTypeVersion="3" ma:contentTypeDescription="Create a new document." ma:contentTypeScope="" ma:versionID="a85e41e8f848e4e9552ce2a74d06c316">
  <xsd:schema xmlns:xsd="http://www.w3.org/2001/XMLSchema" xmlns:xs="http://www.w3.org/2001/XMLSchema" xmlns:p="http://schemas.microsoft.com/office/2006/metadata/properties" xmlns:ns2="2be7e3fc-39fa-4912-87fb-e4a3191eb6ed" targetNamespace="http://schemas.microsoft.com/office/2006/metadata/properties" ma:root="true" ma:fieldsID="318eca3901590b60561a94b6078b15f5" ns2:_="">
    <xsd:import namespace="2be7e3fc-39fa-4912-87fb-e4a3191eb6ed"/>
    <xsd:element name="properties">
      <xsd:complexType>
        <xsd:sequence>
          <xsd:element name="documentManagement">
            <xsd:complexType>
              <xsd:all>
                <xsd:element ref="ns2:TaxKeywordTaxHTField"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e7e3fc-39fa-4912-87fb-e4a3191eb6ed"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7f8d049c-5b67-430e-b870-4b701df853a2}" ma:internalName="TaxCatchAll" ma:showField="CatchAllData" ma:web="2be7e3fc-39fa-4912-87fb-e4a3191eb6ed">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2be7e3fc-39fa-4912-87fb-e4a3191eb6ed">
      <Terms xmlns="http://schemas.microsoft.com/office/infopath/2007/PartnerControls"/>
    </TaxKeywordTaxHTField>
    <TaxCatchAll xmlns="2be7e3fc-39fa-4912-87fb-e4a3191eb6ed"/>
    <_dlc_DocId xmlns="2be7e3fc-39fa-4912-87fb-e4a3191eb6ed">CEH2DAR53CZN-97-51806</_dlc_DocId>
    <_dlc_DocIdUrl xmlns="2be7e3fc-39fa-4912-87fb-e4a3191eb6ed">
      <Url>http://life.intra-apps.nea.gov.sg/CQSD/_layouts/15/DocIdRedir.aspx?ID=CEH2DAR53CZN-97-51806</Url>
      <Description>CEH2DAR53CZN-97-51806</Description>
    </_dlc_DocIdUrl>
  </documentManagement>
</p:properties>
</file>

<file path=customXml/itemProps1.xml><?xml version="1.0" encoding="utf-8"?>
<ds:datastoreItem xmlns:ds="http://schemas.openxmlformats.org/officeDocument/2006/customXml" ds:itemID="{3510680D-D5AE-45FF-975C-055FD1FB6DDD}">
  <ds:schemaRefs>
    <ds:schemaRef ds:uri="http://schemas.microsoft.com/sharepoint/events"/>
  </ds:schemaRefs>
</ds:datastoreItem>
</file>

<file path=customXml/itemProps2.xml><?xml version="1.0" encoding="utf-8"?>
<ds:datastoreItem xmlns:ds="http://schemas.openxmlformats.org/officeDocument/2006/customXml" ds:itemID="{8D76BA69-9D90-4239-8E5F-AE0BAD68E4A3}">
  <ds:schemaRefs>
    <ds:schemaRef ds:uri="http://schemas.microsoft.com/sharepoint/v3/contenttype/forms"/>
  </ds:schemaRefs>
</ds:datastoreItem>
</file>

<file path=customXml/itemProps3.xml><?xml version="1.0" encoding="utf-8"?>
<ds:datastoreItem xmlns:ds="http://schemas.openxmlformats.org/officeDocument/2006/customXml" ds:itemID="{3A98C8B0-30F9-46B4-9DEF-43BB6563C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e7e3fc-39fa-4912-87fb-e4a3191eb6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0AA3AF-4C47-4680-9644-8E4EFD163B99}">
  <ds:schemaRefs>
    <ds:schemaRef ds:uri="http://schemas.openxmlformats.org/officeDocument/2006/bibliography"/>
  </ds:schemaRefs>
</ds:datastoreItem>
</file>

<file path=customXml/itemProps5.xml><?xml version="1.0" encoding="utf-8"?>
<ds:datastoreItem xmlns:ds="http://schemas.openxmlformats.org/officeDocument/2006/customXml" ds:itemID="{364DAC9B-2426-4B32-9B13-A5609273B736}">
  <ds:schemaRefs>
    <ds:schemaRef ds:uri="http://schemas.microsoft.com/office/2006/metadata/properties"/>
    <ds:schemaRef ds:uri="http://schemas.microsoft.com/office/infopath/2007/PartnerControls"/>
    <ds:schemaRef ds:uri="2be7e3fc-39fa-4912-87fb-e4a3191eb6e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26234</CharactersWithSpaces>
  <SharedDoc>false</SharedDoc>
  <HLinks>
    <vt:vector size="120" baseType="variant">
      <vt:variant>
        <vt:i4>6422591</vt:i4>
      </vt:variant>
      <vt:variant>
        <vt:i4>57</vt:i4>
      </vt:variant>
      <vt:variant>
        <vt:i4>0</vt:i4>
      </vt:variant>
      <vt:variant>
        <vt:i4>5</vt:i4>
      </vt:variant>
      <vt:variant>
        <vt:lpwstr>http://www.nea.gov.sg/feedback</vt:lpwstr>
      </vt:variant>
      <vt:variant>
        <vt:lpwstr/>
      </vt:variant>
      <vt:variant>
        <vt:i4>6422591</vt:i4>
      </vt:variant>
      <vt:variant>
        <vt:i4>54</vt:i4>
      </vt:variant>
      <vt:variant>
        <vt:i4>0</vt:i4>
      </vt:variant>
      <vt:variant>
        <vt:i4>5</vt:i4>
      </vt:variant>
      <vt:variant>
        <vt:lpwstr>http://www.nea.gov.sg/feedback</vt:lpwstr>
      </vt:variant>
      <vt:variant>
        <vt:lpwstr/>
      </vt:variant>
      <vt:variant>
        <vt:i4>2424877</vt:i4>
      </vt:variant>
      <vt:variant>
        <vt:i4>51</vt:i4>
      </vt:variant>
      <vt:variant>
        <vt:i4>0</vt:i4>
      </vt:variant>
      <vt:variant>
        <vt:i4>5</vt:i4>
      </vt:variant>
      <vt:variant>
        <vt:lpwstr>https://www.nea.gov.sg/</vt:lpwstr>
      </vt:variant>
      <vt:variant>
        <vt:lpwstr/>
      </vt:variant>
      <vt:variant>
        <vt:i4>3276898</vt:i4>
      </vt:variant>
      <vt:variant>
        <vt:i4>48</vt:i4>
      </vt:variant>
      <vt:variant>
        <vt:i4>0</vt:i4>
      </vt:variant>
      <vt:variant>
        <vt:i4>5</vt:i4>
      </vt:variant>
      <vt:variant>
        <vt:lpwstr/>
      </vt:variant>
      <vt:variant>
        <vt:lpwstr>B21</vt:lpwstr>
      </vt:variant>
      <vt:variant>
        <vt:i4>2293801</vt:i4>
      </vt:variant>
      <vt:variant>
        <vt:i4>45</vt:i4>
      </vt:variant>
      <vt:variant>
        <vt:i4>0</vt:i4>
      </vt:variant>
      <vt:variant>
        <vt:i4>5</vt:i4>
      </vt:variant>
      <vt:variant>
        <vt:lpwstr>https://go.gov.sg/tendernotice</vt:lpwstr>
      </vt:variant>
      <vt:variant>
        <vt:lpwstr/>
      </vt:variant>
      <vt:variant>
        <vt:i4>2293801</vt:i4>
      </vt:variant>
      <vt:variant>
        <vt:i4>42</vt:i4>
      </vt:variant>
      <vt:variant>
        <vt:i4>0</vt:i4>
      </vt:variant>
      <vt:variant>
        <vt:i4>5</vt:i4>
      </vt:variant>
      <vt:variant>
        <vt:lpwstr>https://go.gov.sg/tendernotice</vt:lpwstr>
      </vt:variant>
      <vt:variant>
        <vt:lpwstr/>
      </vt:variant>
      <vt:variant>
        <vt:i4>6422591</vt:i4>
      </vt:variant>
      <vt:variant>
        <vt:i4>39</vt:i4>
      </vt:variant>
      <vt:variant>
        <vt:i4>0</vt:i4>
      </vt:variant>
      <vt:variant>
        <vt:i4>5</vt:i4>
      </vt:variant>
      <vt:variant>
        <vt:lpwstr>http://www.nea.gov.sg/feedback</vt:lpwstr>
      </vt:variant>
      <vt:variant>
        <vt:lpwstr/>
      </vt:variant>
      <vt:variant>
        <vt:i4>8060990</vt:i4>
      </vt:variant>
      <vt:variant>
        <vt:i4>36</vt:i4>
      </vt:variant>
      <vt:variant>
        <vt:i4>0</vt:i4>
      </vt:variant>
      <vt:variant>
        <vt:i4>5</vt:i4>
      </vt:variant>
      <vt:variant>
        <vt:lpwstr>https://www.ica.gov.sg/documents/ic/update_residential_address</vt:lpwstr>
      </vt:variant>
      <vt:variant>
        <vt:lpwstr/>
      </vt:variant>
      <vt:variant>
        <vt:i4>5177374</vt:i4>
      </vt:variant>
      <vt:variant>
        <vt:i4>33</vt:i4>
      </vt:variant>
      <vt:variant>
        <vt:i4>0</vt:i4>
      </vt:variant>
      <vt:variant>
        <vt:i4>5</vt:i4>
      </vt:variant>
      <vt:variant>
        <vt:lpwstr>https://www.singpass.gov.sg/home/ui/login</vt:lpwstr>
      </vt:variant>
      <vt:variant>
        <vt:lpwstr/>
      </vt:variant>
      <vt:variant>
        <vt:i4>2293801</vt:i4>
      </vt:variant>
      <vt:variant>
        <vt:i4>30</vt:i4>
      </vt:variant>
      <vt:variant>
        <vt:i4>0</vt:i4>
      </vt:variant>
      <vt:variant>
        <vt:i4>5</vt:i4>
      </vt:variant>
      <vt:variant>
        <vt:lpwstr>https://go.gov.sg/tendernotice</vt:lpwstr>
      </vt:variant>
      <vt:variant>
        <vt:lpwstr/>
      </vt:variant>
      <vt:variant>
        <vt:i4>2293801</vt:i4>
      </vt:variant>
      <vt:variant>
        <vt:i4>27</vt:i4>
      </vt:variant>
      <vt:variant>
        <vt:i4>0</vt:i4>
      </vt:variant>
      <vt:variant>
        <vt:i4>5</vt:i4>
      </vt:variant>
      <vt:variant>
        <vt:lpwstr>https://go.gov.sg/tendernotice</vt:lpwstr>
      </vt:variant>
      <vt:variant>
        <vt:lpwstr/>
      </vt:variant>
      <vt:variant>
        <vt:i4>2293801</vt:i4>
      </vt:variant>
      <vt:variant>
        <vt:i4>24</vt:i4>
      </vt:variant>
      <vt:variant>
        <vt:i4>0</vt:i4>
      </vt:variant>
      <vt:variant>
        <vt:i4>5</vt:i4>
      </vt:variant>
      <vt:variant>
        <vt:lpwstr>https://go.gov.sg/tendernotice</vt:lpwstr>
      </vt:variant>
      <vt:variant>
        <vt:lpwstr/>
      </vt:variant>
      <vt:variant>
        <vt:i4>2293801</vt:i4>
      </vt:variant>
      <vt:variant>
        <vt:i4>21</vt:i4>
      </vt:variant>
      <vt:variant>
        <vt:i4>0</vt:i4>
      </vt:variant>
      <vt:variant>
        <vt:i4>5</vt:i4>
      </vt:variant>
      <vt:variant>
        <vt:lpwstr>https://go.gov.sg/tendernotice</vt:lpwstr>
      </vt:variant>
      <vt:variant>
        <vt:lpwstr/>
      </vt:variant>
      <vt:variant>
        <vt:i4>2293801</vt:i4>
      </vt:variant>
      <vt:variant>
        <vt:i4>18</vt:i4>
      </vt:variant>
      <vt:variant>
        <vt:i4>0</vt:i4>
      </vt:variant>
      <vt:variant>
        <vt:i4>5</vt:i4>
      </vt:variant>
      <vt:variant>
        <vt:lpwstr>https://go.gov.sg/tendernotice</vt:lpwstr>
      </vt:variant>
      <vt:variant>
        <vt:lpwstr/>
      </vt:variant>
      <vt:variant>
        <vt:i4>1048577</vt:i4>
      </vt:variant>
      <vt:variant>
        <vt:i4>15</vt:i4>
      </vt:variant>
      <vt:variant>
        <vt:i4>0</vt:i4>
      </vt:variant>
      <vt:variant>
        <vt:i4>5</vt:i4>
      </vt:variant>
      <vt:variant>
        <vt:lpwstr>http://www.sfa.gov.sg/food-retail/information-for-food-handlers/information-for-food-handlers</vt:lpwstr>
      </vt:variant>
      <vt:variant>
        <vt:lpwstr/>
      </vt:variant>
      <vt:variant>
        <vt:i4>2293801</vt:i4>
      </vt:variant>
      <vt:variant>
        <vt:i4>12</vt:i4>
      </vt:variant>
      <vt:variant>
        <vt:i4>0</vt:i4>
      </vt:variant>
      <vt:variant>
        <vt:i4>5</vt:i4>
      </vt:variant>
      <vt:variant>
        <vt:lpwstr>https://go.gov.sg/tendernotice</vt:lpwstr>
      </vt:variant>
      <vt:variant>
        <vt:lpwstr/>
      </vt:variant>
      <vt:variant>
        <vt:i4>2293801</vt:i4>
      </vt:variant>
      <vt:variant>
        <vt:i4>9</vt:i4>
      </vt:variant>
      <vt:variant>
        <vt:i4>0</vt:i4>
      </vt:variant>
      <vt:variant>
        <vt:i4>5</vt:i4>
      </vt:variant>
      <vt:variant>
        <vt:lpwstr>https://go.gov.sg/tendernotice</vt:lpwstr>
      </vt:variant>
      <vt:variant>
        <vt:lpwstr/>
      </vt:variant>
      <vt:variant>
        <vt:i4>589841</vt:i4>
      </vt:variant>
      <vt:variant>
        <vt:i4>6</vt:i4>
      </vt:variant>
      <vt:variant>
        <vt:i4>0</vt:i4>
      </vt:variant>
      <vt:variant>
        <vt:i4>5</vt:i4>
      </vt:variant>
      <vt:variant>
        <vt:lpwstr>https://www.singpass.gov.sg/home/ui/counter-locations</vt:lpwstr>
      </vt:variant>
      <vt:variant>
        <vt:lpwstr/>
      </vt:variant>
      <vt:variant>
        <vt:i4>1638486</vt:i4>
      </vt:variant>
      <vt:variant>
        <vt:i4>3</vt:i4>
      </vt:variant>
      <vt:variant>
        <vt:i4>0</vt:i4>
      </vt:variant>
      <vt:variant>
        <vt:i4>5</vt:i4>
      </vt:variant>
      <vt:variant>
        <vt:lpwstr>https://www.singpass.gov.sg/</vt:lpwstr>
      </vt:variant>
      <vt:variant>
        <vt:lpwstr/>
      </vt:variant>
      <vt:variant>
        <vt:i4>2293801</vt:i4>
      </vt:variant>
      <vt:variant>
        <vt:i4>0</vt:i4>
      </vt:variant>
      <vt:variant>
        <vt:i4>0</vt:i4>
      </vt:variant>
      <vt:variant>
        <vt:i4>5</vt:i4>
      </vt:variant>
      <vt:variant>
        <vt:lpwstr>https://go.gov.sg/tendernotice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GUNALAN (NEA)</dc:creator>
  <cp:keywords/>
  <dc:description/>
  <cp:lastModifiedBy>Jia Le CHOO (NEA)</cp:lastModifiedBy>
  <cp:revision>3</cp:revision>
  <dcterms:created xsi:type="dcterms:W3CDTF">2024-03-27T02:11:00Z</dcterms:created>
  <dcterms:modified xsi:type="dcterms:W3CDTF">2024-03-27T02:12:00Z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0x010100D5BD72715343604D81FC0EDB27C4F9D7</vt:lpwstr>
  </property>
  <property fmtid="{D5CDD505-2E9C-101B-9397-08002B2CF9AE}" pid="3" name="TaxKeyword">
    <vt:lpwstr/>
  </property>
  <property fmtid="{D5CDD505-2E9C-101B-9397-08002B2CF9AE}" pid="4" name="_dlc_DocIdItemGuid">
    <vt:lpwstr>d4dd3c65-a013-4fef-b5d0-52e521d225bf</vt:lpwstr>
  </property>
  <property fmtid="{D5CDD505-2E9C-101B-9397-08002B2CF9AE}" pid="5" name="MSIP_Label_153db910-0838-4c35-bb3a-1ee21aa199ac_Enabled">
    <vt:lpwstr>true</vt:lpwstr>
  </property>
  <property fmtid="{D5CDD505-2E9C-101B-9397-08002B2CF9AE}" pid="6" name="MSIP_Label_153db910-0838-4c35-bb3a-1ee21aa199ac_SetDate">
    <vt:lpwstr>2024-02-06T02:08:30Z</vt:lpwstr>
  </property>
  <property fmtid="{D5CDD505-2E9C-101B-9397-08002B2CF9AE}" pid="7" name="MSIP_Label_153db910-0838-4c35-bb3a-1ee21aa199ac_Method">
    <vt:lpwstr>Privileged</vt:lpwstr>
  </property>
  <property fmtid="{D5CDD505-2E9C-101B-9397-08002B2CF9AE}" pid="8" name="MSIP_Label_153db910-0838-4c35-bb3a-1ee21aa199ac_Name">
    <vt:lpwstr>Sensitive Normal</vt:lpwstr>
  </property>
  <property fmtid="{D5CDD505-2E9C-101B-9397-08002B2CF9AE}" pid="9" name="MSIP_Label_153db910-0838-4c35-bb3a-1ee21aa199ac_SiteId">
    <vt:lpwstr>0b11c524-9a1c-4e1b-84cb-6336aefc2243</vt:lpwstr>
  </property>
  <property fmtid="{D5CDD505-2E9C-101B-9397-08002B2CF9AE}" pid="10" name="MSIP_Label_153db910-0838-4c35-bb3a-1ee21aa199ac_ActionId">
    <vt:lpwstr>52c54da4-500f-4cf5-8710-7b8e87c9e73e</vt:lpwstr>
  </property>
  <property fmtid="{D5CDD505-2E9C-101B-9397-08002B2CF9AE}" pid="11" name="MSIP_Label_153db910-0838-4c35-bb3a-1ee21aa199ac_ContentBits">
    <vt:lpwstr>0</vt:lpwstr>
  </property>
</Properties>
</file>