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4A" w:rsidRDefault="00813A72" w:rsidP="00813A72">
      <w:pPr>
        <w:pStyle w:val="Heading1"/>
      </w:pPr>
      <w:proofErr w:type="spellStart"/>
      <w:r>
        <w:t>GNQuery</w:t>
      </w:r>
      <w:proofErr w:type="spellEnd"/>
    </w:p>
    <w:p w:rsidR="00813A72" w:rsidRDefault="00813A72" w:rsidP="00813A72">
      <w:pPr>
        <w:pStyle w:val="Heading2"/>
      </w:pPr>
      <w:r>
        <w:t>Introduction</w:t>
      </w:r>
    </w:p>
    <w:p w:rsidR="00DD4CEC" w:rsidRDefault="00813A72" w:rsidP="00813A72">
      <w:proofErr w:type="spellStart"/>
      <w:r>
        <w:t>GNQuery</w:t>
      </w:r>
      <w:proofErr w:type="spellEnd"/>
      <w:r>
        <w:t xml:space="preserve"> is a new way to write queries in GN4, Tark4 and GNPortal systems.</w:t>
      </w:r>
      <w:r w:rsidR="00DD4CEC">
        <w:t xml:space="preserve"> It </w:t>
      </w:r>
      <w:proofErr w:type="gramStart"/>
      <w:r w:rsidR="00DD4CEC">
        <w:t>is based</w:t>
      </w:r>
      <w:proofErr w:type="gramEnd"/>
      <w:r w:rsidR="00DD4CEC">
        <w:t xml:space="preserve"> on the XPath and XQuery standards, it can express complex queries in a very concise way and supports a broad variety of expressions, relationships and attribute types.</w:t>
      </w:r>
    </w:p>
    <w:p w:rsidR="002C4E75" w:rsidRDefault="002C4E75" w:rsidP="002C4E75">
      <w:proofErr w:type="spellStart"/>
      <w:r>
        <w:t>GNQuery</w:t>
      </w:r>
      <w:proofErr w:type="spellEnd"/>
      <w:r>
        <w:t xml:space="preserve"> is a replacement for the existing ‘search conditions’ queries written as custom XML files. In </w:t>
      </w:r>
      <w:proofErr w:type="gramStart"/>
      <w:r>
        <w:t>versions</w:t>
      </w:r>
      <w:proofErr w:type="gramEnd"/>
      <w:r>
        <w:t xml:space="preserve"> 1.5 and 1.6 the implementation is partial, and works only for some commands (see below for details). In 2.0 the implementation is almost full, i.e. all the searches go through </w:t>
      </w:r>
      <w:proofErr w:type="spellStart"/>
      <w:r>
        <w:t>GNQuery</w:t>
      </w:r>
      <w:proofErr w:type="spellEnd"/>
      <w:r>
        <w:t xml:space="preserve">, but are not available in the configuration files. Since the version 2.1, all </w:t>
      </w:r>
      <w:proofErr w:type="spellStart"/>
      <w:r>
        <w:t>GNQuery</w:t>
      </w:r>
      <w:proofErr w:type="spellEnd"/>
      <w:r>
        <w:t xml:space="preserve"> features are available also on the configuration level. </w:t>
      </w:r>
    </w:p>
    <w:p w:rsidR="00C12DC3" w:rsidRDefault="002C4E75" w:rsidP="002C4E75">
      <w:r>
        <w:t xml:space="preserve">The search conditions queries are still available since version 1.5 and in all newer versions for the backward </w:t>
      </w:r>
      <w:proofErr w:type="spellStart"/>
      <w:r>
        <w:t>compatibility.</w:t>
      </w:r>
      <w:r w:rsidR="00C12DC3">
        <w:t>The</w:t>
      </w:r>
      <w:proofErr w:type="spellEnd"/>
      <w:r w:rsidR="00C12DC3">
        <w:t xml:space="preserve"> following documentation assumes that the reader is familiar with XPath (version 1.0) and with the standard XML representation used by GN4, Tark4 and GNPortal systems.</w:t>
      </w:r>
    </w:p>
    <w:p w:rsidR="00AB2B65" w:rsidRDefault="00AB2B65" w:rsidP="00AB2B65">
      <w:pPr>
        <w:pStyle w:val="Heading2"/>
      </w:pPr>
      <w:r>
        <w:t>Overview</w:t>
      </w:r>
    </w:p>
    <w:p w:rsidR="00D62404" w:rsidRDefault="00D62404" w:rsidP="00813A72">
      <w:r>
        <w:t xml:space="preserve">All the data contained in a GN4, Tark4 or GNPortal system </w:t>
      </w:r>
      <w:proofErr w:type="gramStart"/>
      <w:r>
        <w:t>is represented</w:t>
      </w:r>
      <w:proofErr w:type="gramEnd"/>
      <w:r>
        <w:t xml:space="preserve"> in a standard way as XML, </w:t>
      </w:r>
      <w:proofErr w:type="spellStart"/>
      <w:r>
        <w:t>GNQuery</w:t>
      </w:r>
      <w:proofErr w:type="spellEnd"/>
      <w:r>
        <w:t xml:space="preserve"> uses this XML representation to write queries as XPath and XQuery expressions. In other </w:t>
      </w:r>
      <w:proofErr w:type="gramStart"/>
      <w:r>
        <w:t>words</w:t>
      </w:r>
      <w:proofErr w:type="gramEnd"/>
      <w:r>
        <w:t xml:space="preserve"> all the data contained in a system is seen as a</w:t>
      </w:r>
      <w:r w:rsidR="00C762F5">
        <w:t xml:space="preserve"> virtual</w:t>
      </w:r>
      <w:r>
        <w:t xml:space="preserve"> XML ‘file’: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obj33478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name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635e2bcd-7803-4a7d-b681-a7d6f865f417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:title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  <w:r w:rsidRPr="00D62404">
        <w:rPr>
          <w:rFonts w:ascii="Consolas" w:hAnsi="Consolas" w:cs="Consolas"/>
          <w:sz w:val="19"/>
          <w:szCs w:val="19"/>
          <w:lang w:bidi="ar-SA"/>
        </w:rPr>
        <w:t>From mobile 2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gn4:title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obj33476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name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0941b3a9-87ab-4c18-8c17-71270d6600ea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:title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  <w:r w:rsidRPr="00D62404">
        <w:rPr>
          <w:rFonts w:ascii="Consolas" w:hAnsi="Consolas" w:cs="Consolas"/>
          <w:sz w:val="19"/>
          <w:szCs w:val="19"/>
          <w:lang w:bidi="ar-SA"/>
        </w:rPr>
        <w:t>From mobile 1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gn4:title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. . . (</w:t>
      </w:r>
      <w:proofErr w:type="gramStart"/>
      <w:r w:rsidRPr="00D62404">
        <w:rPr>
          <w:rFonts w:ascii="Consolas" w:hAnsi="Consolas" w:cs="Consolas"/>
          <w:sz w:val="19"/>
          <w:szCs w:val="19"/>
          <w:lang w:bidi="ar-SA"/>
        </w:rPr>
        <w:t>all</w:t>
      </w:r>
      <w:proofErr w:type="gramEnd"/>
      <w:r w:rsidRPr="00D62404">
        <w:rPr>
          <w:rFonts w:ascii="Consolas" w:hAnsi="Consolas" w:cs="Consolas"/>
          <w:sz w:val="19"/>
          <w:szCs w:val="19"/>
          <w:lang w:bidi="ar-SA"/>
        </w:rPr>
        <w:t xml:space="preserve"> other stories) . . .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:image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obj33477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name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image_47a560fd-1d45-4bde-861b-1a2a816c0f99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&gt;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title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  <w:proofErr w:type="spellStart"/>
      <w:proofErr w:type="gramEnd"/>
      <w:r w:rsidRPr="00D62404">
        <w:rPr>
          <w:rFonts w:ascii="Consolas" w:hAnsi="Consolas" w:cs="Consolas"/>
          <w:sz w:val="19"/>
          <w:szCs w:val="19"/>
          <w:lang w:bidi="ar-SA"/>
        </w:rPr>
        <w:t>articleVersions</w:t>
      </w:r>
      <w:proofErr w:type="spell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title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:image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D62404" w:rsidRPr="00D62404" w:rsidRDefault="00D62404" w:rsidP="00D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. . . (</w:t>
      </w:r>
      <w:proofErr w:type="gramStart"/>
      <w:r w:rsidRPr="00D62404">
        <w:rPr>
          <w:rFonts w:ascii="Consolas" w:hAnsi="Consolas" w:cs="Consolas"/>
          <w:sz w:val="19"/>
          <w:szCs w:val="19"/>
          <w:lang w:bidi="ar-SA"/>
        </w:rPr>
        <w:t>all</w:t>
      </w:r>
      <w:proofErr w:type="gramEnd"/>
      <w:r w:rsidRPr="00D62404">
        <w:rPr>
          <w:rFonts w:ascii="Consolas" w:hAnsi="Consolas" w:cs="Consolas"/>
          <w:sz w:val="19"/>
          <w:szCs w:val="19"/>
          <w:lang w:bidi="ar-SA"/>
        </w:rPr>
        <w:t xml:space="preserve"> other images) . . .</w:t>
      </w:r>
    </w:p>
    <w:p w:rsidR="00D62404" w:rsidRPr="00D62404" w:rsidRDefault="00D62404" w:rsidP="00340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. . . (</w:t>
      </w:r>
      <w:proofErr w:type="gramStart"/>
      <w:r w:rsidRPr="00D62404">
        <w:rPr>
          <w:rFonts w:ascii="Consolas" w:hAnsi="Consolas" w:cs="Consolas"/>
          <w:sz w:val="19"/>
          <w:szCs w:val="19"/>
          <w:lang w:bidi="ar-SA"/>
        </w:rPr>
        <w:t>all</w:t>
      </w:r>
      <w:proofErr w:type="gramEnd"/>
      <w:r w:rsidRPr="00D62404">
        <w:rPr>
          <w:rFonts w:ascii="Consolas" w:hAnsi="Consolas" w:cs="Consolas"/>
          <w:sz w:val="19"/>
          <w:szCs w:val="19"/>
          <w:lang w:bidi="ar-SA"/>
        </w:rPr>
        <w:t xml:space="preserve"> other objects of different types) . . .</w:t>
      </w:r>
    </w:p>
    <w:p w:rsidR="00D62404" w:rsidRDefault="00D62404" w:rsidP="00813A72">
      <w:proofErr w:type="gramStart"/>
      <w:r>
        <w:t>and</w:t>
      </w:r>
      <w:proofErr w:type="gramEnd"/>
      <w:r>
        <w:t xml:space="preserve"> queries are XPath expressions executed on this XML – e.g. </w:t>
      </w:r>
      <w:r w:rsidR="00C12DC3">
        <w:t>the expression</w:t>
      </w:r>
    </w:p>
    <w:p w:rsidR="001F2CF4" w:rsidRPr="00340371" w:rsidRDefault="001F2CF4" w:rsidP="00340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340371">
        <w:rPr>
          <w:rFonts w:ascii="Consolas" w:hAnsi="Consolas" w:cs="Consolas"/>
          <w:sz w:val="19"/>
          <w:szCs w:val="19"/>
          <w:lang w:bidi="ar-SA"/>
        </w:rPr>
        <w:t xml:space="preserve">  gn4</w:t>
      </w:r>
      <w:proofErr w:type="gramStart"/>
      <w:r w:rsidRPr="00340371">
        <w:rPr>
          <w:rFonts w:ascii="Consolas" w:hAnsi="Consolas" w:cs="Consolas"/>
          <w:sz w:val="19"/>
          <w:szCs w:val="19"/>
          <w:lang w:bidi="ar-SA"/>
        </w:rPr>
        <w:t>:story</w:t>
      </w:r>
      <w:proofErr w:type="gramEnd"/>
    </w:p>
    <w:p w:rsidR="001F2CF4" w:rsidRDefault="001F2CF4" w:rsidP="00813A72">
      <w:proofErr w:type="gramStart"/>
      <w:r>
        <w:t>returns</w:t>
      </w:r>
      <w:proofErr w:type="gramEnd"/>
      <w:r>
        <w:t xml:space="preserve"> ALL stories in the system – being an XPath that matches all the story in the above XML. To find a story with a specific title:</w:t>
      </w:r>
    </w:p>
    <w:p w:rsidR="001F2CF4" w:rsidRPr="001F2CF4" w:rsidRDefault="001F2CF4" w:rsidP="00340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1F2CF4">
        <w:rPr>
          <w:rFonts w:ascii="Consolas" w:hAnsi="Consolas" w:cs="Consolas"/>
          <w:sz w:val="19"/>
          <w:szCs w:val="19"/>
          <w:lang w:bidi="ar-SA"/>
        </w:rPr>
        <w:t xml:space="preserve">  gn4</w:t>
      </w:r>
      <w:proofErr w:type="gramStart"/>
      <w:r w:rsidRPr="001F2CF4">
        <w:rPr>
          <w:rFonts w:ascii="Consolas" w:hAnsi="Consolas" w:cs="Consolas"/>
          <w:sz w:val="19"/>
          <w:szCs w:val="19"/>
          <w:lang w:bidi="ar-SA"/>
        </w:rPr>
        <w:t>:story</w:t>
      </w:r>
      <w:proofErr w:type="gramEnd"/>
      <w:r w:rsidRPr="001F2CF4">
        <w:rPr>
          <w:rFonts w:ascii="Consolas" w:hAnsi="Consolas" w:cs="Consolas"/>
          <w:sz w:val="19"/>
          <w:szCs w:val="19"/>
          <w:lang w:bidi="ar-SA"/>
        </w:rPr>
        <w:t>[gn4:title='</w:t>
      </w:r>
      <w:r w:rsidR="0044397E">
        <w:rPr>
          <w:rFonts w:ascii="Consolas" w:hAnsi="Consolas" w:cs="Consolas"/>
          <w:sz w:val="19"/>
          <w:szCs w:val="19"/>
          <w:lang w:bidi="ar-SA"/>
        </w:rPr>
        <w:t>My title</w:t>
      </w:r>
      <w:r w:rsidRPr="001F2CF4">
        <w:rPr>
          <w:rFonts w:ascii="Consolas" w:hAnsi="Consolas" w:cs="Consolas"/>
          <w:sz w:val="19"/>
          <w:szCs w:val="19"/>
          <w:lang w:bidi="ar-SA"/>
        </w:rPr>
        <w:t>']</w:t>
      </w:r>
    </w:p>
    <w:p w:rsidR="001F2CF4" w:rsidRDefault="001F2CF4" w:rsidP="00340371">
      <w:pPr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t>that</w:t>
      </w:r>
      <w:proofErr w:type="gramEnd"/>
      <w:r>
        <w:t xml:space="preserve"> is an XPath matching all the </w:t>
      </w:r>
      <w:r w:rsidRPr="001F2CF4">
        <w:rPr>
          <w:rFonts w:ascii="Consolas" w:hAnsi="Consolas" w:cs="Consolas"/>
          <w:sz w:val="19"/>
          <w:szCs w:val="19"/>
          <w:lang w:bidi="ar-SA"/>
        </w:rPr>
        <w:t>gn4:story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t xml:space="preserve">elements with a </w:t>
      </w:r>
      <w:r w:rsidRPr="001F2CF4">
        <w:rPr>
          <w:rFonts w:ascii="Consolas" w:hAnsi="Consolas" w:cs="Consolas"/>
          <w:sz w:val="19"/>
          <w:szCs w:val="19"/>
          <w:lang w:bidi="ar-SA"/>
        </w:rPr>
        <w:t>gn4:title</w:t>
      </w:r>
      <w:r>
        <w:t xml:space="preserve"> sub-element containing the text </w:t>
      </w:r>
      <w:r w:rsidRPr="001F2CF4">
        <w:rPr>
          <w:rFonts w:ascii="Consolas" w:hAnsi="Consolas" w:cs="Consolas"/>
          <w:sz w:val="19"/>
          <w:szCs w:val="19"/>
          <w:lang w:bidi="ar-SA"/>
        </w:rPr>
        <w:t>'</w:t>
      </w:r>
      <w:r w:rsidR="0044397E">
        <w:rPr>
          <w:rFonts w:ascii="Consolas" w:hAnsi="Consolas" w:cs="Consolas"/>
          <w:sz w:val="19"/>
          <w:szCs w:val="19"/>
          <w:lang w:bidi="ar-SA"/>
        </w:rPr>
        <w:t>My title</w:t>
      </w:r>
      <w:r w:rsidRPr="001F2CF4">
        <w:rPr>
          <w:rFonts w:ascii="Consolas" w:hAnsi="Consolas" w:cs="Consolas"/>
          <w:sz w:val="19"/>
          <w:szCs w:val="19"/>
          <w:lang w:bidi="ar-SA"/>
        </w:rPr>
        <w:t>'</w:t>
      </w:r>
      <w:r>
        <w:rPr>
          <w:rFonts w:ascii="Consolas" w:hAnsi="Consolas" w:cs="Consolas"/>
          <w:sz w:val="19"/>
          <w:szCs w:val="19"/>
          <w:lang w:bidi="ar-SA"/>
        </w:rPr>
        <w:t>.</w:t>
      </w:r>
    </w:p>
    <w:p w:rsidR="009962E1" w:rsidRDefault="009962E1" w:rsidP="009962E1">
      <w:pPr>
        <w:rPr>
          <w:lang w:bidi="ar-SA"/>
        </w:rPr>
      </w:pPr>
      <w:r>
        <w:rPr>
          <w:lang w:bidi="ar-SA"/>
        </w:rPr>
        <w:t xml:space="preserve">Query expressions </w:t>
      </w:r>
      <w:r w:rsidR="004A2E40">
        <w:rPr>
          <w:lang w:bidi="ar-SA"/>
        </w:rPr>
        <w:t>specify</w:t>
      </w:r>
      <w:r>
        <w:rPr>
          <w:lang w:bidi="ar-SA"/>
        </w:rPr>
        <w:t xml:space="preserve"> objects attributes using their standard XML representation, so in the example above the story title is </w:t>
      </w:r>
      <w:r w:rsidR="004A2E40">
        <w:rPr>
          <w:lang w:bidi="ar-SA"/>
        </w:rPr>
        <w:t>‘</w:t>
      </w:r>
      <w:r w:rsidR="004A2E40" w:rsidRPr="004A2E40">
        <w:rPr>
          <w:rStyle w:val="CodeChar"/>
        </w:rPr>
        <w:t>gn4</w:t>
      </w:r>
      <w:proofErr w:type="gramStart"/>
      <w:r w:rsidR="004A2E40" w:rsidRPr="004A2E40">
        <w:rPr>
          <w:rStyle w:val="CodeChar"/>
        </w:rPr>
        <w:t>:title</w:t>
      </w:r>
      <w:r w:rsidR="004A2E40">
        <w:rPr>
          <w:lang w:bidi="ar-SA"/>
        </w:rPr>
        <w:t>’</w:t>
      </w:r>
      <w:proofErr w:type="gramEnd"/>
      <w:r w:rsidR="004A2E40">
        <w:rPr>
          <w:lang w:bidi="ar-SA"/>
        </w:rPr>
        <w:t xml:space="preserve"> – because it is represented as a XML element; to get all the stories modified since August 1</w:t>
      </w:r>
      <w:r w:rsidR="004A2E40" w:rsidRPr="004A2E40">
        <w:rPr>
          <w:vertAlign w:val="superscript"/>
          <w:lang w:bidi="ar-SA"/>
        </w:rPr>
        <w:t>st</w:t>
      </w:r>
      <w:r w:rsidR="004A2E40">
        <w:rPr>
          <w:lang w:bidi="ar-SA"/>
        </w:rPr>
        <w:t xml:space="preserve"> use:</w:t>
      </w:r>
    </w:p>
    <w:p w:rsidR="004A2E40" w:rsidRPr="001F2CF4" w:rsidRDefault="004A2E40" w:rsidP="004A2E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1F2CF4">
        <w:rPr>
          <w:rFonts w:ascii="Consolas" w:hAnsi="Consolas" w:cs="Consolas"/>
          <w:sz w:val="19"/>
          <w:szCs w:val="19"/>
          <w:lang w:bidi="ar-SA"/>
        </w:rPr>
        <w:lastRenderedPageBreak/>
        <w:t xml:space="preserve">  gn4</w:t>
      </w:r>
      <w:proofErr w:type="gramStart"/>
      <w:r w:rsidRPr="001F2CF4">
        <w:rPr>
          <w:rFonts w:ascii="Consolas" w:hAnsi="Consolas" w:cs="Consolas"/>
          <w:sz w:val="19"/>
          <w:szCs w:val="19"/>
          <w:lang w:bidi="ar-SA"/>
        </w:rPr>
        <w:t>:story</w:t>
      </w:r>
      <w:proofErr w:type="gramEnd"/>
      <w:r w:rsidRPr="004A2E40">
        <w:rPr>
          <w:rFonts w:ascii="Consolas" w:hAnsi="Consolas" w:cs="Consolas"/>
          <w:sz w:val="19"/>
          <w:szCs w:val="19"/>
          <w:highlight w:val="yellow"/>
          <w:lang w:bidi="ar-SA"/>
        </w:rPr>
        <w:t>[@</w:t>
      </w:r>
      <w:proofErr w:type="spellStart"/>
      <w:r w:rsidRPr="004A2E40">
        <w:rPr>
          <w:rFonts w:ascii="Consolas" w:hAnsi="Consolas" w:cs="Consolas"/>
          <w:sz w:val="19"/>
          <w:szCs w:val="19"/>
          <w:highlight w:val="yellow"/>
          <w:lang w:bidi="ar-SA"/>
        </w:rPr>
        <w:t>modifiedDate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&gt;=</w:t>
      </w:r>
      <w:r w:rsidRPr="001F2CF4">
        <w:rPr>
          <w:rFonts w:ascii="Consolas" w:hAnsi="Consolas" w:cs="Consolas"/>
          <w:sz w:val="19"/>
          <w:szCs w:val="19"/>
          <w:lang w:bidi="ar-SA"/>
        </w:rPr>
        <w:t>'</w:t>
      </w:r>
      <w:r>
        <w:rPr>
          <w:rFonts w:ascii="Consolas" w:hAnsi="Consolas" w:cs="Consolas"/>
          <w:sz w:val="19"/>
          <w:szCs w:val="19"/>
          <w:lang w:bidi="ar-SA"/>
        </w:rPr>
        <w:t>2012-08-01T00:00:00Z</w:t>
      </w:r>
      <w:r w:rsidRPr="001F2CF4">
        <w:rPr>
          <w:rFonts w:ascii="Consolas" w:hAnsi="Consolas" w:cs="Consolas"/>
          <w:sz w:val="19"/>
          <w:szCs w:val="19"/>
          <w:lang w:bidi="ar-SA"/>
        </w:rPr>
        <w:t>']</w:t>
      </w:r>
    </w:p>
    <w:p w:rsidR="004A2E40" w:rsidRDefault="004A2E40" w:rsidP="009962E1">
      <w:pPr>
        <w:rPr>
          <w:lang w:bidi="ar-SA"/>
        </w:rPr>
      </w:pPr>
      <w:proofErr w:type="gramStart"/>
      <w:r>
        <w:rPr>
          <w:lang w:bidi="ar-SA"/>
        </w:rPr>
        <w:t>because</w:t>
      </w:r>
      <w:proofErr w:type="gramEnd"/>
      <w:r>
        <w:rPr>
          <w:lang w:bidi="ar-SA"/>
        </w:rPr>
        <w:t xml:space="preserve"> the last modification date is represented as an XML attribute:</w:t>
      </w:r>
    </w:p>
    <w:p w:rsidR="004A2E40" w:rsidRPr="00D62404" w:rsidRDefault="004A2E40" w:rsidP="004A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obj33476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4A2E40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modifiedDate</w:t>
      </w:r>
      <w:proofErr w:type="spellEnd"/>
      <w:r w:rsidRPr="004A2E40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4A2E40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4A2E40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2012-14-08T17:33:07Z</w:t>
      </w:r>
      <w:r w:rsidRPr="004A2E40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4A2E40" w:rsidRPr="00D62404" w:rsidRDefault="004A2E40" w:rsidP="004A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4A2E40" w:rsidRPr="00D62404" w:rsidRDefault="004A2E40" w:rsidP="004A2E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4A2E40" w:rsidRDefault="004A2E40" w:rsidP="009962E1">
      <w:pPr>
        <w:rPr>
          <w:lang w:bidi="ar-SA"/>
        </w:rPr>
      </w:pPr>
      <w:r>
        <w:rPr>
          <w:lang w:bidi="ar-SA"/>
        </w:rPr>
        <w:t>Use th</w:t>
      </w:r>
      <w:r w:rsidR="00D13DA7">
        <w:rPr>
          <w:lang w:bidi="ar-SA"/>
        </w:rPr>
        <w:t>e</w:t>
      </w:r>
      <w:r>
        <w:rPr>
          <w:lang w:bidi="ar-SA"/>
        </w:rPr>
        <w:t xml:space="preserve"> same logic to specify attributes </w:t>
      </w:r>
      <w:r w:rsidR="006C4E94">
        <w:rPr>
          <w:lang w:bidi="ar-SA"/>
        </w:rPr>
        <w:t xml:space="preserve">with complex values, for </w:t>
      </w:r>
      <w:proofErr w:type="gramStart"/>
      <w:r w:rsidR="006C4E94">
        <w:rPr>
          <w:lang w:bidi="ar-SA"/>
        </w:rPr>
        <w:t>example</w:t>
      </w:r>
      <w:proofErr w:type="gramEnd"/>
      <w:r w:rsidR="006C4E94">
        <w:rPr>
          <w:lang w:bidi="ar-SA"/>
        </w:rPr>
        <w:t xml:space="preserve"> keywords are represented in XML like this:</w:t>
      </w:r>
    </w:p>
    <w:p w:rsidR="006C4E94" w:rsidRPr="00D62404" w:rsidRDefault="006C4E94" w:rsidP="006C4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obj33476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6C4E94" w:rsidRDefault="006C4E94" w:rsidP="006C4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D13DA7" w:rsidRPr="00D13DA7" w:rsidRDefault="00D13DA7" w:rsidP="00D13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D13DA7"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</w:t>
      </w:r>
      <w:r w:rsidRPr="00D13DA7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D13DA7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:keywords</w:t>
      </w:r>
      <w:proofErr w:type="gramEnd"/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D13DA7" w:rsidRPr="00D13DA7" w:rsidRDefault="00D13DA7" w:rsidP="00D13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D13DA7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D13DA7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:item</w:t>
      </w:r>
      <w:proofErr w:type="gramEnd"/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D13DA7">
        <w:rPr>
          <w:rFonts w:ascii="Consolas" w:hAnsi="Consolas" w:cs="Consolas"/>
          <w:sz w:val="19"/>
          <w:szCs w:val="19"/>
          <w:highlight w:val="yellow"/>
          <w:lang w:bidi="ar-SA"/>
        </w:rPr>
        <w:t>architecture</w:t>
      </w:r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D13DA7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gn4:item</w:t>
      </w:r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D13DA7" w:rsidRPr="00D13DA7" w:rsidRDefault="00D13DA7" w:rsidP="00D13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D13DA7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D13DA7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:item</w:t>
      </w:r>
      <w:proofErr w:type="gramEnd"/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D13DA7">
        <w:rPr>
          <w:rFonts w:ascii="Consolas" w:hAnsi="Consolas" w:cs="Consolas"/>
          <w:sz w:val="19"/>
          <w:szCs w:val="19"/>
          <w:highlight w:val="yellow"/>
          <w:lang w:bidi="ar-SA"/>
        </w:rPr>
        <w:t>bridges</w:t>
      </w:r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D13DA7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gn4:item</w:t>
      </w:r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D13DA7" w:rsidRPr="00D13DA7" w:rsidRDefault="00D13DA7" w:rsidP="00D13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r w:rsidRPr="00D13DA7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D13DA7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:keywords</w:t>
      </w:r>
      <w:proofErr w:type="gramEnd"/>
      <w:r w:rsidRPr="00D13DA7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6C4E94" w:rsidRDefault="006C4E94" w:rsidP="006C4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6C4E94" w:rsidRPr="00D62404" w:rsidRDefault="006C4E94" w:rsidP="006C4E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6C4E94" w:rsidRDefault="00D13DA7" w:rsidP="009962E1">
      <w:pPr>
        <w:rPr>
          <w:lang w:bidi="ar-SA"/>
        </w:rPr>
      </w:pPr>
      <w:proofErr w:type="gramStart"/>
      <w:r>
        <w:rPr>
          <w:lang w:bidi="ar-SA"/>
        </w:rPr>
        <w:t>so</w:t>
      </w:r>
      <w:proofErr w:type="gramEnd"/>
      <w:r>
        <w:rPr>
          <w:lang w:bidi="ar-SA"/>
        </w:rPr>
        <w:t xml:space="preserve"> to find all stories with a specific keyword use:</w:t>
      </w:r>
    </w:p>
    <w:p w:rsidR="00D13DA7" w:rsidRPr="00D13DA7" w:rsidRDefault="00D13DA7" w:rsidP="00D13DA7">
      <w:pPr>
        <w:pStyle w:val="Code"/>
      </w:pPr>
      <w:r>
        <w:t xml:space="preserve">  </w:t>
      </w:r>
      <w:r w:rsidRPr="00D13DA7">
        <w:t>gn4:story[</w:t>
      </w:r>
      <w:r w:rsidRPr="00D13DA7">
        <w:rPr>
          <w:highlight w:val="yellow"/>
        </w:rPr>
        <w:t>gn4:keywords/gn4:item</w:t>
      </w:r>
      <w:r w:rsidRPr="00D13DA7">
        <w:t>='bridges']</w:t>
      </w:r>
    </w:p>
    <w:p w:rsidR="00D13DA7" w:rsidRDefault="00D13DA7" w:rsidP="009962E1">
      <w:pPr>
        <w:rPr>
          <w:lang w:bidi="ar-SA"/>
        </w:rPr>
      </w:pPr>
      <w:r>
        <w:rPr>
          <w:lang w:bidi="ar-SA"/>
        </w:rPr>
        <w:t>To find the stories with ANY keyword use:</w:t>
      </w:r>
    </w:p>
    <w:p w:rsidR="00D13DA7" w:rsidRPr="00D13DA7" w:rsidRDefault="00D13DA7" w:rsidP="00D13DA7">
      <w:pPr>
        <w:pStyle w:val="Code"/>
      </w:pPr>
      <w:r>
        <w:t xml:space="preserve">  </w:t>
      </w:r>
      <w:r w:rsidRPr="00D13DA7">
        <w:t>gn4:story[gn4:keywords/gn4:item]</w:t>
      </w:r>
    </w:p>
    <w:p w:rsidR="00D13DA7" w:rsidRDefault="00D13DA7" w:rsidP="009962E1">
      <w:pPr>
        <w:rPr>
          <w:lang w:bidi="ar-SA"/>
        </w:rPr>
      </w:pPr>
      <w:proofErr w:type="gramStart"/>
      <w:r>
        <w:rPr>
          <w:lang w:bidi="ar-SA"/>
        </w:rPr>
        <w:t>i.e</w:t>
      </w:r>
      <w:proofErr w:type="gramEnd"/>
      <w:r>
        <w:rPr>
          <w:lang w:bidi="ar-SA"/>
        </w:rPr>
        <w:t>. all stories that have at least a ‘</w:t>
      </w:r>
      <w:r w:rsidRPr="00D13DA7">
        <w:rPr>
          <w:rStyle w:val="CodeChar"/>
        </w:rPr>
        <w:t>gn4:item</w:t>
      </w:r>
      <w:r>
        <w:rPr>
          <w:lang w:bidi="ar-SA"/>
        </w:rPr>
        <w:t>’ sub-sub-element under their ‘</w:t>
      </w:r>
      <w:r w:rsidRPr="00D13DA7">
        <w:rPr>
          <w:rStyle w:val="CodeChar"/>
        </w:rPr>
        <w:t>gn4:keyword</w:t>
      </w:r>
      <w:r w:rsidR="00510130">
        <w:rPr>
          <w:rStyle w:val="CodeChar"/>
        </w:rPr>
        <w:t>s</w:t>
      </w:r>
      <w:r>
        <w:rPr>
          <w:lang w:bidi="ar-SA"/>
        </w:rPr>
        <w:t>’ sub-element.</w:t>
      </w:r>
    </w:p>
    <w:p w:rsidR="00D13DA7" w:rsidRDefault="00510130" w:rsidP="009962E1">
      <w:pPr>
        <w:rPr>
          <w:lang w:bidi="ar-SA"/>
        </w:rPr>
      </w:pPr>
      <w:r>
        <w:rPr>
          <w:lang w:bidi="ar-SA"/>
        </w:rPr>
        <w:t>Note that the ‘</w:t>
      </w:r>
      <w:r w:rsidRPr="00D13DA7">
        <w:rPr>
          <w:rStyle w:val="CodeChar"/>
        </w:rPr>
        <w:t>gn4</w:t>
      </w:r>
      <w:proofErr w:type="gramStart"/>
      <w:r w:rsidRPr="00D13DA7">
        <w:rPr>
          <w:rStyle w:val="CodeChar"/>
        </w:rPr>
        <w:t>:keyword</w:t>
      </w:r>
      <w:r>
        <w:rPr>
          <w:rStyle w:val="CodeChar"/>
        </w:rPr>
        <w:t>s</w:t>
      </w:r>
      <w:r>
        <w:rPr>
          <w:lang w:bidi="ar-SA"/>
        </w:rPr>
        <w:t>’</w:t>
      </w:r>
      <w:proofErr w:type="gramEnd"/>
      <w:r>
        <w:rPr>
          <w:lang w:bidi="ar-SA"/>
        </w:rPr>
        <w:t xml:space="preserve"> sub-element is always present – even if the story does not have any keyword, so</w:t>
      </w:r>
    </w:p>
    <w:p w:rsidR="00510130" w:rsidRPr="00D13DA7" w:rsidRDefault="00510130" w:rsidP="00510130">
      <w:pPr>
        <w:pStyle w:val="Code"/>
      </w:pPr>
      <w:r>
        <w:t xml:space="preserve">  </w:t>
      </w:r>
      <w:r w:rsidRPr="00D13DA7">
        <w:t>gn4:story[gn4:keywords]</w:t>
      </w:r>
    </w:p>
    <w:p w:rsidR="00510130" w:rsidRDefault="00510130" w:rsidP="009962E1">
      <w:pPr>
        <w:rPr>
          <w:lang w:bidi="ar-SA"/>
        </w:rPr>
      </w:pPr>
      <w:proofErr w:type="gramStart"/>
      <w:r>
        <w:rPr>
          <w:lang w:bidi="ar-SA"/>
        </w:rPr>
        <w:t>is</w:t>
      </w:r>
      <w:proofErr w:type="gramEnd"/>
      <w:r>
        <w:rPr>
          <w:lang w:bidi="ar-SA"/>
        </w:rPr>
        <w:t xml:space="preserve"> the same as </w:t>
      </w:r>
    </w:p>
    <w:p w:rsidR="00510130" w:rsidRPr="00D13DA7" w:rsidRDefault="00510130" w:rsidP="00510130">
      <w:pPr>
        <w:pStyle w:val="Code"/>
      </w:pPr>
      <w:r>
        <w:t xml:space="preserve">  </w:t>
      </w:r>
      <w:r w:rsidRPr="00D13DA7">
        <w:t>gn4:story</w:t>
      </w:r>
    </w:p>
    <w:p w:rsidR="00510130" w:rsidRDefault="00510130" w:rsidP="009962E1">
      <w:pPr>
        <w:rPr>
          <w:lang w:bidi="ar-SA"/>
        </w:rPr>
      </w:pPr>
      <w:proofErr w:type="gramStart"/>
      <w:r>
        <w:rPr>
          <w:lang w:bidi="ar-SA"/>
        </w:rPr>
        <w:t>because</w:t>
      </w:r>
      <w:proofErr w:type="gramEnd"/>
      <w:r>
        <w:rPr>
          <w:lang w:bidi="ar-SA"/>
        </w:rPr>
        <w:t xml:space="preserve"> the condition inside the brackets is always true.</w:t>
      </w:r>
    </w:p>
    <w:p w:rsidR="00CE3DE4" w:rsidRDefault="00CE3DE4" w:rsidP="00CE3DE4">
      <w:pPr>
        <w:pStyle w:val="Heading3"/>
      </w:pPr>
      <w:r>
        <w:t>Testing queries</w:t>
      </w:r>
    </w:p>
    <w:p w:rsidR="001F2CF4" w:rsidRDefault="0096551F" w:rsidP="0096551F">
      <w:pPr>
        <w:autoSpaceDE w:val="0"/>
        <w:autoSpaceDN w:val="0"/>
        <w:adjustRightInd w:val="0"/>
        <w:spacing w:after="0" w:line="240" w:lineRule="auto"/>
      </w:pPr>
      <w:r>
        <w:t xml:space="preserve">All srv4, cmd4 and do.ashx commands that accept search conditions can use </w:t>
      </w:r>
      <w:proofErr w:type="spellStart"/>
      <w:r>
        <w:t>GNQuery</w:t>
      </w:r>
      <w:proofErr w:type="spellEnd"/>
      <w:r>
        <w:t xml:space="preserve"> expressions. For example, using </w:t>
      </w:r>
      <w:r w:rsidR="001F2CF4">
        <w:t>the ‘</w:t>
      </w:r>
      <w:r w:rsidR="001F2CF4" w:rsidRPr="001F2CF4">
        <w:rPr>
          <w:rFonts w:ascii="Consolas" w:hAnsi="Consolas" w:cs="Consolas"/>
          <w:sz w:val="19"/>
          <w:szCs w:val="19"/>
          <w:lang w:bidi="ar-SA"/>
        </w:rPr>
        <w:t>srv4 export</w:t>
      </w:r>
      <w:r w:rsidR="001F2CF4">
        <w:rPr>
          <w:rFonts w:ascii="Consolas" w:hAnsi="Consolas" w:cs="Consolas"/>
          <w:sz w:val="19"/>
          <w:szCs w:val="19"/>
          <w:lang w:bidi="ar-SA"/>
        </w:rPr>
        <w:t xml:space="preserve">’ </w:t>
      </w:r>
      <w:r w:rsidR="001F2CF4">
        <w:t xml:space="preserve">command, </w:t>
      </w:r>
      <w:r w:rsidR="008544DC">
        <w:t>pass the query expression as the ‘</w:t>
      </w:r>
      <w:r w:rsidR="008544DC" w:rsidRPr="001F2CF4">
        <w:rPr>
          <w:rFonts w:ascii="Consolas" w:hAnsi="Consolas" w:cs="Consolas"/>
          <w:sz w:val="19"/>
          <w:szCs w:val="19"/>
          <w:lang w:bidi="ar-SA"/>
        </w:rPr>
        <w:t>-</w:t>
      </w:r>
      <w:proofErr w:type="gramStart"/>
      <w:r w:rsidR="008544DC" w:rsidRPr="001F2CF4">
        <w:rPr>
          <w:rFonts w:ascii="Consolas" w:hAnsi="Consolas" w:cs="Consolas"/>
          <w:sz w:val="19"/>
          <w:szCs w:val="19"/>
          <w:lang w:bidi="ar-SA"/>
        </w:rPr>
        <w:t>conditions</w:t>
      </w:r>
      <w:r w:rsidR="008544DC">
        <w:t xml:space="preserve"> </w:t>
      </w:r>
      <w:r w:rsidR="00343735">
        <w:rPr>
          <w:rFonts w:ascii="Consolas" w:hAnsi="Consolas" w:cs="Consolas"/>
          <w:sz w:val="19"/>
          <w:szCs w:val="19"/>
          <w:lang w:bidi="ar-SA"/>
        </w:rPr>
        <w:t>’</w:t>
      </w:r>
      <w:proofErr w:type="gramEnd"/>
      <w:r w:rsidR="008544DC">
        <w:t xml:space="preserve"> option</w:t>
      </w:r>
      <w:r w:rsidR="00AD79C1">
        <w:t xml:space="preserve"> – </w:t>
      </w:r>
      <w:r w:rsidR="00874431">
        <w:t>so</w:t>
      </w:r>
      <w:r w:rsidR="00343735">
        <w:t>:</w:t>
      </w:r>
    </w:p>
    <w:p w:rsidR="001F2CF4" w:rsidRDefault="001F2CF4" w:rsidP="001F2CF4">
      <w:pPr>
        <w:autoSpaceDE w:val="0"/>
        <w:autoSpaceDN w:val="0"/>
        <w:adjustRightInd w:val="0"/>
        <w:spacing w:after="0" w:line="240" w:lineRule="auto"/>
      </w:pPr>
    </w:p>
    <w:p w:rsidR="001F2CF4" w:rsidRPr="001F2CF4" w:rsidRDefault="001F2CF4" w:rsidP="003403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1F2CF4">
        <w:rPr>
          <w:rFonts w:ascii="Consolas" w:hAnsi="Consolas" w:cs="Consolas"/>
          <w:sz w:val="19"/>
          <w:szCs w:val="19"/>
          <w:lang w:bidi="ar-SA"/>
        </w:rPr>
        <w:t xml:space="preserve">  </w:t>
      </w:r>
      <w:proofErr w:type="gramStart"/>
      <w:r w:rsidRPr="001F2CF4">
        <w:rPr>
          <w:rFonts w:ascii="Consolas" w:hAnsi="Consolas" w:cs="Consolas"/>
          <w:sz w:val="19"/>
          <w:szCs w:val="19"/>
          <w:lang w:bidi="ar-SA"/>
        </w:rPr>
        <w:t>srv4</w:t>
      </w:r>
      <w:proofErr w:type="gramEnd"/>
      <w:r w:rsidRPr="001F2CF4">
        <w:rPr>
          <w:rFonts w:ascii="Consolas" w:hAnsi="Consolas" w:cs="Consolas"/>
          <w:sz w:val="19"/>
          <w:szCs w:val="19"/>
          <w:lang w:bidi="ar-SA"/>
        </w:rPr>
        <w:t xml:space="preserve"> export </w:t>
      </w:r>
      <w:r w:rsidRPr="00343735">
        <w:rPr>
          <w:rFonts w:ascii="Consolas" w:hAnsi="Consolas" w:cs="Consolas"/>
          <w:sz w:val="19"/>
          <w:szCs w:val="19"/>
          <w:highlight w:val="yellow"/>
          <w:lang w:bidi="ar-SA"/>
        </w:rPr>
        <w:t>-conditions "gn4:story[gn4:title='From mobile1']"</w:t>
      </w:r>
      <w:r w:rsidRPr="001F2CF4">
        <w:rPr>
          <w:rFonts w:ascii="Consolas" w:hAnsi="Consolas" w:cs="Consolas"/>
          <w:sz w:val="19"/>
          <w:szCs w:val="19"/>
          <w:lang w:bidi="ar-SA"/>
        </w:rPr>
        <w:t xml:space="preserve"> -out c:\temp\q.xml</w:t>
      </w:r>
    </w:p>
    <w:p w:rsidR="0096551F" w:rsidRDefault="001F2CF4" w:rsidP="00340371">
      <w:pPr>
        <w:autoSpaceDE w:val="0"/>
        <w:autoSpaceDN w:val="0"/>
        <w:adjustRightInd w:val="0"/>
        <w:spacing w:line="240" w:lineRule="auto"/>
      </w:pPr>
      <w:proofErr w:type="gramStart"/>
      <w:r>
        <w:t>exports</w:t>
      </w:r>
      <w:proofErr w:type="gramEnd"/>
      <w:r>
        <w:t xml:space="preserve"> all the stories with title </w:t>
      </w:r>
      <w:r w:rsidRPr="001F2CF4">
        <w:rPr>
          <w:rFonts w:ascii="Consolas" w:hAnsi="Consolas" w:cs="Consolas"/>
          <w:sz w:val="19"/>
          <w:szCs w:val="19"/>
          <w:lang w:bidi="ar-SA"/>
        </w:rPr>
        <w:t>'From mobile 1'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1F2CF4">
        <w:t>in the</w:t>
      </w:r>
      <w:r>
        <w:rPr>
          <w:rFonts w:ascii="Consolas" w:hAnsi="Consolas" w:cs="Consolas"/>
          <w:sz w:val="19"/>
          <w:szCs w:val="19"/>
          <w:lang w:bidi="ar-SA"/>
        </w:rPr>
        <w:t xml:space="preserve"> ‘</w:t>
      </w:r>
      <w:r w:rsidRPr="001F2CF4">
        <w:rPr>
          <w:rFonts w:ascii="Consolas" w:hAnsi="Consolas" w:cs="Consolas"/>
          <w:sz w:val="19"/>
          <w:szCs w:val="19"/>
          <w:lang w:bidi="ar-SA"/>
        </w:rPr>
        <w:t>c:\temp\q.xml</w:t>
      </w:r>
      <w:r>
        <w:rPr>
          <w:rFonts w:ascii="Consolas" w:hAnsi="Consolas" w:cs="Consolas"/>
          <w:sz w:val="19"/>
          <w:szCs w:val="19"/>
          <w:lang w:bidi="ar-SA"/>
        </w:rPr>
        <w:t xml:space="preserve">’ </w:t>
      </w:r>
      <w:r w:rsidRPr="001F2CF4">
        <w:t>file</w:t>
      </w:r>
      <w:r>
        <w:t>.</w:t>
      </w:r>
      <w:r w:rsidR="0096551F">
        <w:t xml:space="preserve"> </w:t>
      </w:r>
    </w:p>
    <w:p w:rsidR="00395858" w:rsidRDefault="00395858" w:rsidP="00340371">
      <w:pPr>
        <w:autoSpaceDE w:val="0"/>
        <w:autoSpaceDN w:val="0"/>
        <w:adjustRightInd w:val="0"/>
        <w:spacing w:line="240" w:lineRule="auto"/>
      </w:pPr>
      <w:r>
        <w:t>Srv4</w:t>
      </w:r>
      <w:r w:rsidR="0096551F">
        <w:t xml:space="preserve">, cmd4 and do.ashx </w:t>
      </w:r>
      <w:r>
        <w:t xml:space="preserve">detects that the condition is a </w:t>
      </w:r>
      <w:proofErr w:type="spellStart"/>
      <w:r>
        <w:t>GNQuery</w:t>
      </w:r>
      <w:proofErr w:type="spellEnd"/>
      <w:r>
        <w:t xml:space="preserve"> expression and not an XML conditions file checking the beginning of the string: if it starts with a query namespace prefix </w:t>
      </w:r>
      <w:r w:rsidR="00AD79C1">
        <w:t>(‘</w:t>
      </w:r>
      <w:r w:rsidR="00AD79C1" w:rsidRPr="00AD79C1">
        <w:rPr>
          <w:rStyle w:val="CodeChar"/>
        </w:rPr>
        <w:t>gn4:</w:t>
      </w:r>
      <w:r w:rsidR="00AD79C1">
        <w:t xml:space="preserve">’, </w:t>
      </w:r>
      <w:proofErr w:type="gramStart"/>
      <w:r w:rsidR="00AD79C1">
        <w:t>‘</w:t>
      </w:r>
      <w:proofErr w:type="spellStart"/>
      <w:r w:rsidR="00AD79C1" w:rsidRPr="00AD79C1">
        <w:rPr>
          <w:rStyle w:val="CodeChar"/>
        </w:rPr>
        <w:t>nav</w:t>
      </w:r>
      <w:proofErr w:type="spellEnd"/>
      <w:r w:rsidR="00AD79C1" w:rsidRPr="00AD79C1">
        <w:rPr>
          <w:rStyle w:val="CodeChar"/>
        </w:rPr>
        <w:t>:</w:t>
      </w:r>
      <w:proofErr w:type="gramEnd"/>
      <w:r w:rsidR="00AD79C1">
        <w:t xml:space="preserve">’) </w:t>
      </w:r>
      <w:r>
        <w:t xml:space="preserve">it is assumed to be a </w:t>
      </w:r>
      <w:proofErr w:type="spellStart"/>
      <w:r>
        <w:t>GNQuery</w:t>
      </w:r>
      <w:proofErr w:type="spellEnd"/>
      <w:r>
        <w:t xml:space="preserve"> expression.</w:t>
      </w:r>
    </w:p>
    <w:p w:rsidR="00C76EFC" w:rsidRDefault="00C76EFC" w:rsidP="00340371">
      <w:pPr>
        <w:autoSpaceDE w:val="0"/>
        <w:autoSpaceDN w:val="0"/>
        <w:adjustRightInd w:val="0"/>
        <w:spacing w:line="240" w:lineRule="auto"/>
      </w:pPr>
      <w:r>
        <w:t xml:space="preserve">Specifically, the commands accepting </w:t>
      </w:r>
      <w:proofErr w:type="spellStart"/>
      <w:r>
        <w:t>GNQuery</w:t>
      </w:r>
      <w:proofErr w:type="spellEnd"/>
      <w:r>
        <w:t xml:space="preserve"> expressions are:</w:t>
      </w:r>
    </w:p>
    <w:p w:rsidR="00C76EFC" w:rsidRDefault="00C76EFC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>srv4 export</w:t>
      </w:r>
    </w:p>
    <w:p w:rsidR="00C76EFC" w:rsidRDefault="00AD79C1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>srv4 index</w:t>
      </w:r>
    </w:p>
    <w:p w:rsidR="00AD79C1" w:rsidRDefault="00AD79C1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 xml:space="preserve">srv4 </w:t>
      </w:r>
      <w:proofErr w:type="spellStart"/>
      <w:r>
        <w:t>unindex</w:t>
      </w:r>
      <w:proofErr w:type="spellEnd"/>
    </w:p>
    <w:p w:rsidR="00807C0B" w:rsidRDefault="00807C0B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>srv4 spike</w:t>
      </w:r>
    </w:p>
    <w:p w:rsidR="00807C0B" w:rsidRDefault="00807C0B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lastRenderedPageBreak/>
        <w:t>cmd4 index</w:t>
      </w:r>
    </w:p>
    <w:p w:rsidR="00807C0B" w:rsidRDefault="00807C0B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>cmd4 spike</w:t>
      </w:r>
    </w:p>
    <w:p w:rsidR="00807C0B" w:rsidRDefault="00807C0B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 xml:space="preserve">cmd4 </w:t>
      </w:r>
      <w:proofErr w:type="spellStart"/>
      <w:r>
        <w:t>unpublish</w:t>
      </w:r>
      <w:proofErr w:type="spellEnd"/>
    </w:p>
    <w:p w:rsidR="00130222" w:rsidRDefault="00130222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 xml:space="preserve">cmd4 </w:t>
      </w:r>
      <w:proofErr w:type="spellStart"/>
      <w:r>
        <w:t>recompute</w:t>
      </w:r>
      <w:proofErr w:type="spellEnd"/>
    </w:p>
    <w:p w:rsidR="00130222" w:rsidRDefault="00130222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>cmd4 export</w:t>
      </w:r>
    </w:p>
    <w:p w:rsidR="00130222" w:rsidRDefault="00130222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>cmd4 get</w:t>
      </w:r>
    </w:p>
    <w:p w:rsidR="00831DA3" w:rsidRDefault="00831DA3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r>
        <w:t xml:space="preserve">cmd4 </w:t>
      </w:r>
      <w:proofErr w:type="spellStart"/>
      <w:r>
        <w:t>triggerwf</w:t>
      </w:r>
      <w:proofErr w:type="spellEnd"/>
    </w:p>
    <w:p w:rsidR="00AC6E33" w:rsidRDefault="00AC6E33" w:rsidP="00AC6E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proofErr w:type="spellStart"/>
      <w:r>
        <w:t>do.ashx?cmd</w:t>
      </w:r>
      <w:proofErr w:type="spellEnd"/>
      <w:r>
        <w:t>=search</w:t>
      </w:r>
    </w:p>
    <w:p w:rsidR="00130222" w:rsidRDefault="00130222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proofErr w:type="spellStart"/>
      <w:r>
        <w:t>do.ashx?cmd</w:t>
      </w:r>
      <w:proofErr w:type="spellEnd"/>
      <w:r>
        <w:t>=</w:t>
      </w:r>
      <w:proofErr w:type="spellStart"/>
      <w:r>
        <w:t>unpublish</w:t>
      </w:r>
      <w:proofErr w:type="spellEnd"/>
    </w:p>
    <w:p w:rsidR="00130222" w:rsidRDefault="00130222" w:rsidP="001302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proofErr w:type="spellStart"/>
      <w:r>
        <w:t>do.ashx?cmd</w:t>
      </w:r>
      <w:proofErr w:type="spellEnd"/>
      <w:r>
        <w:t>=spike</w:t>
      </w:r>
    </w:p>
    <w:p w:rsidR="00130222" w:rsidRDefault="00130222" w:rsidP="00C76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</w:pPr>
      <w:proofErr w:type="spellStart"/>
      <w:r>
        <w:t>do.ashx?cmd</w:t>
      </w:r>
      <w:proofErr w:type="spellEnd"/>
      <w:r>
        <w:t>=</w:t>
      </w:r>
      <w:proofErr w:type="spellStart"/>
      <w:r>
        <w:t>triggerwf</w:t>
      </w:r>
      <w:proofErr w:type="spellEnd"/>
    </w:p>
    <w:p w:rsidR="00C762F5" w:rsidRDefault="00C762F5" w:rsidP="00C762F5">
      <w:pPr>
        <w:pStyle w:val="Heading3"/>
      </w:pPr>
      <w:r>
        <w:t>Namespaces and prefixes</w:t>
      </w:r>
    </w:p>
    <w:p w:rsidR="00C762F5" w:rsidRDefault="00340371" w:rsidP="00C762F5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C762F5">
        <w:t xml:space="preserve">virtual </w:t>
      </w:r>
      <w:r>
        <w:t xml:space="preserve">XML uses the same namespaces of the standard ‘navigation’ XML </w:t>
      </w:r>
      <w:r w:rsidR="00B6026C">
        <w:t xml:space="preserve">(e.g. the XML </w:t>
      </w:r>
      <w:r>
        <w:t xml:space="preserve">generated </w:t>
      </w:r>
      <w:proofErr w:type="gramStart"/>
      <w:r>
        <w:t>by  the</w:t>
      </w:r>
      <w:proofErr w:type="gramEnd"/>
      <w:r>
        <w:t xml:space="preserve"> </w:t>
      </w:r>
      <w:proofErr w:type="spellStart"/>
      <w:r w:rsidRPr="00340371">
        <w:rPr>
          <w:rFonts w:ascii="Consolas" w:hAnsi="Consolas" w:cs="Consolas"/>
          <w:sz w:val="19"/>
          <w:szCs w:val="19"/>
          <w:lang w:bidi="ar-SA"/>
        </w:rPr>
        <w:t>do.ashx?cmd</w:t>
      </w:r>
      <w:proofErr w:type="spellEnd"/>
      <w:r w:rsidRPr="00340371">
        <w:rPr>
          <w:rFonts w:ascii="Consolas" w:hAnsi="Consolas" w:cs="Consolas"/>
          <w:sz w:val="19"/>
          <w:szCs w:val="19"/>
          <w:lang w:bidi="ar-SA"/>
        </w:rPr>
        <w:t>=feed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t>command</w:t>
      </w:r>
      <w:r w:rsidR="00B6026C">
        <w:t>)</w:t>
      </w:r>
      <w:r>
        <w:t>, associating them with standard prefixes</w:t>
      </w:r>
      <w:r w:rsidR="00C762F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819"/>
      </w:tblGrid>
      <w:tr w:rsidR="00C762F5" w:rsidTr="00C762F5">
        <w:tc>
          <w:tcPr>
            <w:tcW w:w="959" w:type="dxa"/>
          </w:tcPr>
          <w:p w:rsidR="00C762F5" w:rsidRPr="00C762F5" w:rsidRDefault="00C762F5" w:rsidP="00C762F5">
            <w:pPr>
              <w:autoSpaceDE w:val="0"/>
              <w:autoSpaceDN w:val="0"/>
              <w:adjustRightInd w:val="0"/>
              <w:rPr>
                <w:b/>
              </w:rPr>
            </w:pPr>
            <w:r w:rsidRPr="00C762F5">
              <w:rPr>
                <w:b/>
              </w:rPr>
              <w:t>Prefix</w:t>
            </w:r>
          </w:p>
        </w:tc>
        <w:tc>
          <w:tcPr>
            <w:tcW w:w="8819" w:type="dxa"/>
          </w:tcPr>
          <w:p w:rsidR="00C762F5" w:rsidRPr="00C762F5" w:rsidRDefault="00C762F5" w:rsidP="00C762F5">
            <w:pPr>
              <w:autoSpaceDE w:val="0"/>
              <w:autoSpaceDN w:val="0"/>
              <w:adjustRightInd w:val="0"/>
              <w:rPr>
                <w:b/>
              </w:rPr>
            </w:pPr>
            <w:r w:rsidRPr="00C762F5">
              <w:rPr>
                <w:b/>
              </w:rPr>
              <w:t>Namespace</w:t>
            </w:r>
          </w:p>
        </w:tc>
      </w:tr>
      <w:tr w:rsidR="00C762F5" w:rsidTr="00C762F5">
        <w:tc>
          <w:tcPr>
            <w:tcW w:w="959" w:type="dxa"/>
          </w:tcPr>
          <w:p w:rsidR="00C762F5" w:rsidRDefault="00C762F5" w:rsidP="00C762F5">
            <w:pPr>
              <w:autoSpaceDE w:val="0"/>
              <w:autoSpaceDN w:val="0"/>
              <w:adjustRightInd w:val="0"/>
            </w:pPr>
            <w:r w:rsidRPr="00340371">
              <w:rPr>
                <w:rFonts w:ascii="Consolas" w:hAnsi="Consolas" w:cs="Consolas"/>
                <w:sz w:val="19"/>
                <w:szCs w:val="19"/>
                <w:lang w:bidi="ar-SA"/>
              </w:rPr>
              <w:t>gn4</w:t>
            </w:r>
          </w:p>
        </w:tc>
        <w:tc>
          <w:tcPr>
            <w:tcW w:w="8819" w:type="dxa"/>
          </w:tcPr>
          <w:p w:rsidR="00C762F5" w:rsidRDefault="00C762F5" w:rsidP="00C762F5">
            <w:pPr>
              <w:autoSpaceDE w:val="0"/>
              <w:autoSpaceDN w:val="0"/>
              <w:adjustRightInd w:val="0"/>
            </w:pPr>
            <w:r>
              <w:t xml:space="preserve">system schema namespace - typically </w:t>
            </w:r>
            <w:r w:rsidRPr="00C762F5">
              <w:t>‘</w:t>
            </w:r>
            <w:r w:rsidRPr="00C762F5">
              <w:rPr>
                <w:rFonts w:ascii="Consolas" w:hAnsi="Consolas" w:cs="Consolas"/>
                <w:sz w:val="19"/>
                <w:szCs w:val="19"/>
                <w:lang w:bidi="ar-SA"/>
              </w:rPr>
              <w:t>urn:schemas-teradp-com:gn4tera’</w:t>
            </w:r>
          </w:p>
        </w:tc>
      </w:tr>
      <w:tr w:rsidR="00C762F5" w:rsidTr="00C762F5">
        <w:tc>
          <w:tcPr>
            <w:tcW w:w="959" w:type="dxa"/>
          </w:tcPr>
          <w:p w:rsidR="00C762F5" w:rsidRDefault="00C762F5" w:rsidP="00C762F5">
            <w:pPr>
              <w:autoSpaceDE w:val="0"/>
              <w:autoSpaceDN w:val="0"/>
              <w:adjustRightInd w:val="0"/>
            </w:pPr>
            <w:proofErr w:type="spellStart"/>
            <w:r w:rsidRPr="00340371">
              <w:rPr>
                <w:rFonts w:ascii="Consolas" w:hAnsi="Consolas" w:cs="Consolas"/>
                <w:sz w:val="19"/>
                <w:szCs w:val="19"/>
                <w:lang w:bidi="ar-SA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  <w:lang w:bidi="ar-SA"/>
              </w:rPr>
              <w:t>av</w:t>
            </w:r>
            <w:proofErr w:type="spellEnd"/>
          </w:p>
        </w:tc>
        <w:tc>
          <w:tcPr>
            <w:tcW w:w="8819" w:type="dxa"/>
          </w:tcPr>
          <w:p w:rsidR="00C762F5" w:rsidRDefault="00C762F5" w:rsidP="00C762F5">
            <w:pPr>
              <w:autoSpaceDE w:val="0"/>
              <w:autoSpaceDN w:val="0"/>
              <w:adjustRightInd w:val="0"/>
            </w:pPr>
            <w:r>
              <w:t>navigation extensions namespace ‘</w:t>
            </w:r>
            <w:r w:rsidRPr="00C762F5">
              <w:rPr>
                <w:rFonts w:ascii="Consolas" w:hAnsi="Consolas" w:cs="Consolas"/>
                <w:sz w:val="19"/>
                <w:szCs w:val="19"/>
                <w:lang w:bidi="ar-SA"/>
              </w:rPr>
              <w:t>http://www.teradp.com/schemas/GN4/1/ObjNav.xsd</w:t>
            </w:r>
            <w:r>
              <w:t>’</w:t>
            </w:r>
          </w:p>
        </w:tc>
      </w:tr>
      <w:tr w:rsidR="002644AE" w:rsidTr="00C762F5">
        <w:tc>
          <w:tcPr>
            <w:tcW w:w="959" w:type="dxa"/>
          </w:tcPr>
          <w:p w:rsidR="002644AE" w:rsidRPr="00340371" w:rsidRDefault="002644AE" w:rsidP="00C7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sz w:val="19"/>
                <w:szCs w:val="19"/>
                <w:lang w:bidi="ar-SA"/>
              </w:rPr>
              <w:t>fn</w:t>
            </w:r>
          </w:p>
        </w:tc>
        <w:tc>
          <w:tcPr>
            <w:tcW w:w="8819" w:type="dxa"/>
          </w:tcPr>
          <w:p w:rsidR="002644AE" w:rsidRPr="002644AE" w:rsidRDefault="002644AE" w:rsidP="00C76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</w:pPr>
            <w:r>
              <w:t>extension functions namespace ‘</w:t>
            </w:r>
            <w:r w:rsidRPr="002644AE">
              <w:rPr>
                <w:rStyle w:val="CodeChar"/>
              </w:rPr>
              <w:t>http://www.teradp.com/schemas/GN4/1/Xslt</w:t>
            </w:r>
            <w:r>
              <w:t>’</w:t>
            </w:r>
          </w:p>
        </w:tc>
      </w:tr>
      <w:tr w:rsidR="00550D18" w:rsidTr="00C762F5">
        <w:tc>
          <w:tcPr>
            <w:tcW w:w="959" w:type="dxa"/>
          </w:tcPr>
          <w:p w:rsidR="00550D18" w:rsidRDefault="00550D18" w:rsidP="00C7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bidi="ar-SA"/>
              </w:rPr>
              <w:t>lc</w:t>
            </w:r>
            <w:proofErr w:type="spellEnd"/>
          </w:p>
        </w:tc>
        <w:tc>
          <w:tcPr>
            <w:tcW w:w="8819" w:type="dxa"/>
          </w:tcPr>
          <w:p w:rsidR="00550D18" w:rsidRDefault="00550D18" w:rsidP="00C762F5">
            <w:pPr>
              <w:autoSpaceDE w:val="0"/>
              <w:autoSpaceDN w:val="0"/>
              <w:adjustRightInd w:val="0"/>
            </w:pPr>
            <w:r>
              <w:t>login context namespace ‘</w:t>
            </w:r>
            <w:r w:rsidRPr="00550D18">
              <w:rPr>
                <w:rStyle w:val="CodeChar"/>
              </w:rPr>
              <w:t>http://www.teradp.com/schemas/GN4/1/LoginContext.xsd</w:t>
            </w:r>
            <w:r>
              <w:t>’</w:t>
            </w:r>
          </w:p>
        </w:tc>
      </w:tr>
      <w:tr w:rsidR="00550D18" w:rsidTr="00C762F5">
        <w:tc>
          <w:tcPr>
            <w:tcW w:w="959" w:type="dxa"/>
          </w:tcPr>
          <w:p w:rsidR="00550D18" w:rsidRDefault="00550D18" w:rsidP="00C7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bidi="ar-SA"/>
              </w:rPr>
              <w:t>oc</w:t>
            </w:r>
            <w:proofErr w:type="spellEnd"/>
          </w:p>
        </w:tc>
        <w:tc>
          <w:tcPr>
            <w:tcW w:w="8819" w:type="dxa"/>
          </w:tcPr>
          <w:p w:rsidR="00550D18" w:rsidRDefault="00550D18" w:rsidP="00C762F5">
            <w:pPr>
              <w:autoSpaceDE w:val="0"/>
              <w:autoSpaceDN w:val="0"/>
              <w:adjustRightInd w:val="0"/>
            </w:pPr>
            <w:r>
              <w:t>operation context namespace ‘</w:t>
            </w:r>
            <w:r w:rsidRPr="00550D18">
              <w:rPr>
                <w:rStyle w:val="CodeChar"/>
              </w:rPr>
              <w:t>http://www.teradp.com/schemas/GN4/1/OperationContext.xsd</w:t>
            </w:r>
            <w:r>
              <w:t>’</w:t>
            </w:r>
          </w:p>
        </w:tc>
      </w:tr>
    </w:tbl>
    <w:p w:rsidR="001F2CF4" w:rsidRDefault="00C762F5" w:rsidP="00C762F5">
      <w:pPr>
        <w:rPr>
          <w:lang w:bidi="ar-SA"/>
        </w:rPr>
      </w:pPr>
      <w:r>
        <w:rPr>
          <w:lang w:bidi="ar-SA"/>
        </w:rPr>
        <w:t>These prefixes can (and should) be used directly in the GN4 query expressions.</w:t>
      </w:r>
    </w:p>
    <w:p w:rsidR="00C762F5" w:rsidRDefault="009702D4" w:rsidP="009702D4">
      <w:pPr>
        <w:pStyle w:val="Heading3"/>
        <w:rPr>
          <w:lang w:bidi="ar-SA"/>
        </w:rPr>
      </w:pPr>
      <w:r>
        <w:rPr>
          <w:lang w:bidi="ar-SA"/>
        </w:rPr>
        <w:t>XML root</w:t>
      </w:r>
    </w:p>
    <w:p w:rsidR="009702D4" w:rsidRDefault="009702D4" w:rsidP="00C762F5">
      <w:pPr>
        <w:rPr>
          <w:lang w:bidi="ar-SA"/>
        </w:rPr>
      </w:pPr>
      <w:r>
        <w:rPr>
          <w:lang w:bidi="ar-SA"/>
        </w:rPr>
        <w:t xml:space="preserve">The virtual XML contains all searchable items (objects in the system etc.) at the root level - this means that is not a valid standard XML because it has multiple root elements, but that does not matter for </w:t>
      </w: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and makes the query expressions simpler. </w:t>
      </w:r>
    </w:p>
    <w:p w:rsidR="009702D4" w:rsidRDefault="009702D4" w:rsidP="00C762F5">
      <w:pPr>
        <w:rPr>
          <w:lang w:bidi="ar-SA"/>
        </w:rPr>
      </w:pPr>
      <w:r>
        <w:rPr>
          <w:lang w:bidi="ar-SA"/>
        </w:rPr>
        <w:t xml:space="preserve">The </w:t>
      </w: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expressions are evaluated assuming that the current node is the root of the virtual XML – this means that the expressions</w:t>
      </w:r>
    </w:p>
    <w:p w:rsidR="009702D4" w:rsidRPr="00340371" w:rsidRDefault="009702D4" w:rsidP="009702D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340371">
        <w:rPr>
          <w:rFonts w:ascii="Consolas" w:hAnsi="Consolas" w:cs="Consolas"/>
          <w:sz w:val="19"/>
          <w:szCs w:val="19"/>
          <w:lang w:bidi="ar-SA"/>
        </w:rPr>
        <w:t xml:space="preserve">  gn4</w:t>
      </w:r>
      <w:proofErr w:type="gramStart"/>
      <w:r w:rsidRPr="00340371">
        <w:rPr>
          <w:rFonts w:ascii="Consolas" w:hAnsi="Consolas" w:cs="Consolas"/>
          <w:sz w:val="19"/>
          <w:szCs w:val="19"/>
          <w:lang w:bidi="ar-SA"/>
        </w:rPr>
        <w:t>:story</w:t>
      </w:r>
      <w:proofErr w:type="gramEnd"/>
    </w:p>
    <w:p w:rsidR="009702D4" w:rsidRDefault="009702D4" w:rsidP="009702D4">
      <w:pPr>
        <w:rPr>
          <w:lang w:bidi="ar-SA"/>
        </w:rPr>
      </w:pPr>
      <w:proofErr w:type="gramStart"/>
      <w:r>
        <w:rPr>
          <w:lang w:bidi="ar-SA"/>
        </w:rPr>
        <w:t>and</w:t>
      </w:r>
      <w:proofErr w:type="gramEnd"/>
      <w:r>
        <w:rPr>
          <w:lang w:bidi="ar-SA"/>
        </w:rPr>
        <w:t xml:space="preserve"> </w:t>
      </w:r>
    </w:p>
    <w:p w:rsidR="009702D4" w:rsidRPr="00340371" w:rsidRDefault="009702D4" w:rsidP="009702D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340371">
        <w:rPr>
          <w:rFonts w:ascii="Consolas" w:hAnsi="Consolas" w:cs="Consolas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sz w:val="19"/>
          <w:szCs w:val="19"/>
          <w:lang w:bidi="ar-SA"/>
        </w:rPr>
        <w:t>/</w:t>
      </w:r>
      <w:r w:rsidRPr="00340371">
        <w:rPr>
          <w:rFonts w:ascii="Consolas" w:hAnsi="Consolas" w:cs="Consolas"/>
          <w:sz w:val="19"/>
          <w:szCs w:val="19"/>
          <w:lang w:bidi="ar-SA"/>
        </w:rPr>
        <w:t>gn4</w:t>
      </w:r>
      <w:proofErr w:type="gramStart"/>
      <w:r w:rsidRPr="00340371">
        <w:rPr>
          <w:rFonts w:ascii="Consolas" w:hAnsi="Consolas" w:cs="Consolas"/>
          <w:sz w:val="19"/>
          <w:szCs w:val="19"/>
          <w:lang w:bidi="ar-SA"/>
        </w:rPr>
        <w:t>:story</w:t>
      </w:r>
      <w:proofErr w:type="gramEnd"/>
    </w:p>
    <w:p w:rsidR="009702D4" w:rsidRDefault="009702D4" w:rsidP="009702D4">
      <w:pPr>
        <w:rPr>
          <w:lang w:bidi="ar-SA"/>
        </w:rPr>
      </w:pPr>
      <w:proofErr w:type="gramStart"/>
      <w:r>
        <w:rPr>
          <w:lang w:bidi="ar-SA"/>
        </w:rPr>
        <w:t>are</w:t>
      </w:r>
      <w:proofErr w:type="gramEnd"/>
      <w:r>
        <w:rPr>
          <w:lang w:bidi="ar-SA"/>
        </w:rPr>
        <w:t xml:space="preserve"> equivalent – they both match all </w:t>
      </w:r>
      <w:r w:rsidR="00017C74">
        <w:rPr>
          <w:lang w:bidi="ar-SA"/>
        </w:rPr>
        <w:t>‘</w:t>
      </w:r>
      <w:r w:rsidR="00017C74" w:rsidRPr="00340371">
        <w:rPr>
          <w:rFonts w:ascii="Consolas" w:hAnsi="Consolas" w:cs="Consolas"/>
          <w:sz w:val="19"/>
          <w:szCs w:val="19"/>
          <w:lang w:bidi="ar-SA"/>
        </w:rPr>
        <w:t>gn4:story</w:t>
      </w:r>
      <w:r w:rsidR="00017C74">
        <w:rPr>
          <w:lang w:bidi="ar-SA"/>
        </w:rPr>
        <w:t xml:space="preserve">’ elements under the root, i.e. all </w:t>
      </w:r>
      <w:r>
        <w:rPr>
          <w:lang w:bidi="ar-SA"/>
        </w:rPr>
        <w:t>stories in the system.</w:t>
      </w:r>
    </w:p>
    <w:p w:rsidR="00D573FF" w:rsidRDefault="00D573FF" w:rsidP="00D573FF">
      <w:pPr>
        <w:pStyle w:val="Heading3"/>
        <w:rPr>
          <w:lang w:bidi="ar-SA"/>
        </w:rPr>
      </w:pPr>
      <w:r>
        <w:rPr>
          <w:lang w:bidi="ar-SA"/>
        </w:rPr>
        <w:t>Object types hierarchy</w:t>
      </w:r>
    </w:p>
    <w:p w:rsidR="00BD212E" w:rsidRDefault="00BD212E" w:rsidP="00BD212E">
      <w:pPr>
        <w:rPr>
          <w:lang w:bidi="ar-SA"/>
        </w:rPr>
      </w:pPr>
      <w:r>
        <w:rPr>
          <w:lang w:bidi="ar-SA"/>
        </w:rPr>
        <w:t xml:space="preserve">Each object in a system belongs to its specific object type, but it </w:t>
      </w:r>
      <w:proofErr w:type="gramStart"/>
      <w:r>
        <w:rPr>
          <w:lang w:bidi="ar-SA"/>
        </w:rPr>
        <w:t>can be also considered</w:t>
      </w:r>
      <w:proofErr w:type="gramEnd"/>
      <w:r>
        <w:rPr>
          <w:lang w:bidi="ar-SA"/>
        </w:rPr>
        <w:t xml:space="preserve"> belonging to the ancestors of its object type. For </w:t>
      </w:r>
      <w:proofErr w:type="gramStart"/>
      <w:r>
        <w:rPr>
          <w:lang w:bidi="ar-SA"/>
        </w:rPr>
        <w:t>example</w:t>
      </w:r>
      <w:proofErr w:type="gramEnd"/>
      <w:r>
        <w:rPr>
          <w:lang w:bidi="ar-SA"/>
        </w:rPr>
        <w:t xml:space="preserve"> the object type ‘</w:t>
      </w:r>
      <w:r w:rsidRPr="00FA1ED7">
        <w:rPr>
          <w:rFonts w:ascii="Consolas" w:hAnsi="Consolas" w:cs="Consolas"/>
          <w:sz w:val="19"/>
          <w:szCs w:val="19"/>
          <w:lang w:bidi="ar-SA"/>
        </w:rPr>
        <w:t>story</w:t>
      </w:r>
      <w:r>
        <w:rPr>
          <w:lang w:bidi="ar-SA"/>
        </w:rPr>
        <w:t>’ derives from the object type ‘</w:t>
      </w:r>
      <w:r w:rsidRPr="00FA1ED7">
        <w:rPr>
          <w:rFonts w:ascii="Consolas" w:hAnsi="Consolas" w:cs="Consolas"/>
          <w:sz w:val="19"/>
          <w:szCs w:val="19"/>
          <w:lang w:bidi="ar-SA"/>
        </w:rPr>
        <w:t>package</w:t>
      </w:r>
      <w:r>
        <w:rPr>
          <w:lang w:bidi="ar-SA"/>
        </w:rPr>
        <w:t>’ that in turn derives from ‘</w:t>
      </w:r>
      <w:proofErr w:type="spellStart"/>
      <w:r w:rsidRPr="00FA1ED7">
        <w:rPr>
          <w:rFonts w:ascii="Consolas" w:hAnsi="Consolas" w:cs="Consolas"/>
          <w:sz w:val="19"/>
          <w:szCs w:val="19"/>
          <w:lang w:bidi="ar-SA"/>
        </w:rPr>
        <w:t>archiveObject</w:t>
      </w:r>
      <w:proofErr w:type="spellEnd"/>
      <w:r>
        <w:rPr>
          <w:lang w:bidi="ar-SA"/>
        </w:rPr>
        <w:t xml:space="preserve">’ and so on; this mean that a story object can be also </w:t>
      </w:r>
      <w:r w:rsidR="00A45DB5">
        <w:rPr>
          <w:lang w:bidi="ar-SA"/>
        </w:rPr>
        <w:t xml:space="preserve">considered </w:t>
      </w:r>
      <w:r>
        <w:rPr>
          <w:lang w:bidi="ar-SA"/>
        </w:rPr>
        <w:t xml:space="preserve">a package or an </w:t>
      </w:r>
      <w:proofErr w:type="spellStart"/>
      <w:r>
        <w:rPr>
          <w:lang w:bidi="ar-SA"/>
        </w:rPr>
        <w:t>archiveObject</w:t>
      </w:r>
      <w:proofErr w:type="spellEnd"/>
      <w:r w:rsidR="00FA1ED7">
        <w:rPr>
          <w:lang w:bidi="ar-SA"/>
        </w:rPr>
        <w:t xml:space="preserve"> (and so on)</w:t>
      </w:r>
      <w:r>
        <w:rPr>
          <w:lang w:bidi="ar-SA"/>
        </w:rPr>
        <w:t>.</w:t>
      </w:r>
    </w:p>
    <w:p w:rsidR="00FA1ED7" w:rsidRDefault="00FA1ED7" w:rsidP="00BD212E">
      <w:pPr>
        <w:rPr>
          <w:lang w:bidi="ar-SA"/>
        </w:rPr>
      </w:pP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accommodates this placing the same object multiple times in the virtual XML – once for each of its possible object types: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. . .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obj33478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n</w:t>
      </w:r>
      <w:r w:rsidR="00EC10B1">
        <w:rPr>
          <w:rFonts w:ascii="Consolas" w:hAnsi="Consolas" w:cs="Consolas"/>
          <w:color w:val="FF0000"/>
          <w:sz w:val="19"/>
          <w:szCs w:val="19"/>
          <w:lang w:bidi="ar-SA"/>
        </w:rPr>
        <w:t>av:objectType</w:t>
      </w:r>
      <w:proofErr w:type="spell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="00EC10B1">
        <w:rPr>
          <w:rFonts w:ascii="Consolas" w:hAnsi="Consolas" w:cs="Consolas"/>
          <w:color w:val="0000FF"/>
          <w:sz w:val="19"/>
          <w:szCs w:val="19"/>
          <w:lang w:bidi="ar-SA"/>
        </w:rPr>
        <w:t>story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:title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  <w:r w:rsidRPr="00D62404">
        <w:rPr>
          <w:rFonts w:ascii="Consolas" w:hAnsi="Consolas" w:cs="Consolas"/>
          <w:sz w:val="19"/>
          <w:szCs w:val="19"/>
          <w:lang w:bidi="ar-SA"/>
        </w:rPr>
        <w:t>From mobile 2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gn4:title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 xml:space="preserve">  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package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obj33478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="00EC10B1"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="00EC10B1" w:rsidRPr="00D62404">
        <w:rPr>
          <w:rFonts w:ascii="Consolas" w:hAnsi="Consolas" w:cs="Consolas"/>
          <w:color w:val="FF0000"/>
          <w:sz w:val="19"/>
          <w:szCs w:val="19"/>
          <w:lang w:bidi="ar-SA"/>
        </w:rPr>
        <w:t>n</w:t>
      </w:r>
      <w:r w:rsidR="00EC10B1">
        <w:rPr>
          <w:rFonts w:ascii="Consolas" w:hAnsi="Consolas" w:cs="Consolas"/>
          <w:color w:val="FF0000"/>
          <w:sz w:val="19"/>
          <w:szCs w:val="19"/>
          <w:lang w:bidi="ar-SA"/>
        </w:rPr>
        <w:t>av:objectType</w:t>
      </w:r>
      <w:proofErr w:type="spellEnd"/>
      <w:r w:rsidR="00EC10B1"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="00EC10B1" w:rsidRPr="00D62404">
        <w:rPr>
          <w:rFonts w:ascii="Consolas" w:hAnsi="Consolas" w:cs="Consolas"/>
          <w:sz w:val="19"/>
          <w:szCs w:val="19"/>
          <w:lang w:bidi="ar-SA"/>
        </w:rPr>
        <w:t>"</w:t>
      </w:r>
      <w:r w:rsidR="00EC10B1">
        <w:rPr>
          <w:rFonts w:ascii="Consolas" w:hAnsi="Consolas" w:cs="Consolas"/>
          <w:color w:val="0000FF"/>
          <w:sz w:val="19"/>
          <w:szCs w:val="19"/>
          <w:lang w:bidi="ar-SA"/>
        </w:rPr>
        <w:t>story</w:t>
      </w:r>
      <w:r w:rsidR="00EC10B1"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:title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  <w:r w:rsidRPr="00D62404">
        <w:rPr>
          <w:rFonts w:ascii="Consolas" w:hAnsi="Consolas" w:cs="Consolas"/>
          <w:sz w:val="19"/>
          <w:szCs w:val="19"/>
          <w:lang w:bidi="ar-SA"/>
        </w:rPr>
        <w:t>From mobile 2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gn4:title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package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archiveObject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obj33478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="00EC10B1"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="00EC10B1" w:rsidRPr="00D62404">
        <w:rPr>
          <w:rFonts w:ascii="Consolas" w:hAnsi="Consolas" w:cs="Consolas"/>
          <w:color w:val="FF0000"/>
          <w:sz w:val="19"/>
          <w:szCs w:val="19"/>
          <w:lang w:bidi="ar-SA"/>
        </w:rPr>
        <w:t>n</w:t>
      </w:r>
      <w:r w:rsidR="00EC10B1">
        <w:rPr>
          <w:rFonts w:ascii="Consolas" w:hAnsi="Consolas" w:cs="Consolas"/>
          <w:color w:val="FF0000"/>
          <w:sz w:val="19"/>
          <w:szCs w:val="19"/>
          <w:lang w:bidi="ar-SA"/>
        </w:rPr>
        <w:t>av:objectType</w:t>
      </w:r>
      <w:proofErr w:type="spellEnd"/>
      <w:r w:rsidR="00EC10B1"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="00EC10B1" w:rsidRPr="00D62404">
        <w:rPr>
          <w:rFonts w:ascii="Consolas" w:hAnsi="Consolas" w:cs="Consolas"/>
          <w:sz w:val="19"/>
          <w:szCs w:val="19"/>
          <w:lang w:bidi="ar-SA"/>
        </w:rPr>
        <w:t>"</w:t>
      </w:r>
      <w:r w:rsidR="00EC10B1">
        <w:rPr>
          <w:rFonts w:ascii="Consolas" w:hAnsi="Consolas" w:cs="Consolas"/>
          <w:color w:val="0000FF"/>
          <w:sz w:val="19"/>
          <w:szCs w:val="19"/>
          <w:lang w:bidi="ar-SA"/>
        </w:rPr>
        <w:t>story</w:t>
      </w:r>
      <w:r w:rsidR="00EC10B1"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:title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  <w:r w:rsidRPr="00D62404">
        <w:rPr>
          <w:rFonts w:ascii="Consolas" w:hAnsi="Consolas" w:cs="Consolas"/>
          <w:sz w:val="19"/>
          <w:szCs w:val="19"/>
          <w:lang w:bidi="ar-SA"/>
        </w:rPr>
        <w:t>From mobile 2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gn4:title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FA1ED7" w:rsidRPr="00D62404" w:rsidRDefault="00FA1ED7" w:rsidP="00FA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archiveObject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FA1ED7" w:rsidRPr="00D62404" w:rsidRDefault="00FA1ED7" w:rsidP="00FA1E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. . .</w:t>
      </w:r>
    </w:p>
    <w:p w:rsidR="00BD212E" w:rsidRDefault="00E62FC7" w:rsidP="00BD212E">
      <w:pPr>
        <w:rPr>
          <w:lang w:bidi="ar-SA"/>
        </w:rPr>
      </w:pPr>
      <w:proofErr w:type="gramStart"/>
      <w:r>
        <w:rPr>
          <w:lang w:bidi="ar-SA"/>
        </w:rPr>
        <w:t>i</w:t>
      </w:r>
      <w:r w:rsidR="00FA1ED7">
        <w:rPr>
          <w:lang w:bidi="ar-SA"/>
        </w:rPr>
        <w:t>n</w:t>
      </w:r>
      <w:proofErr w:type="gramEnd"/>
      <w:r w:rsidR="00FA1ED7">
        <w:rPr>
          <w:lang w:bidi="ar-SA"/>
        </w:rPr>
        <w:t xml:space="preserve"> this way the query expression</w:t>
      </w:r>
    </w:p>
    <w:p w:rsidR="00FA1ED7" w:rsidRPr="00340371" w:rsidRDefault="00FA1ED7" w:rsidP="008E4BF2">
      <w:pPr>
        <w:pStyle w:val="Code"/>
      </w:pPr>
      <w:r w:rsidRPr="00340371">
        <w:t xml:space="preserve">  gn4:</w:t>
      </w:r>
      <w:r>
        <w:t>archiveObject</w:t>
      </w:r>
    </w:p>
    <w:p w:rsidR="00FA1ED7" w:rsidRPr="00BD212E" w:rsidRDefault="00E62FC7" w:rsidP="00BD212E">
      <w:pPr>
        <w:rPr>
          <w:lang w:bidi="ar-SA"/>
        </w:rPr>
      </w:pPr>
      <w:r>
        <w:rPr>
          <w:lang w:bidi="ar-SA"/>
        </w:rPr>
        <w:t xml:space="preserve">returns </w:t>
      </w:r>
      <w:r w:rsidR="00FA1ED7">
        <w:rPr>
          <w:lang w:bidi="ar-SA"/>
        </w:rPr>
        <w:t>ALL possible archive</w:t>
      </w:r>
      <w:r w:rsidR="001558F6">
        <w:rPr>
          <w:lang w:bidi="ar-SA"/>
        </w:rPr>
        <w:t xml:space="preserve"> o</w:t>
      </w:r>
      <w:r w:rsidR="00FA1ED7">
        <w:rPr>
          <w:lang w:bidi="ar-SA"/>
        </w:rPr>
        <w:t xml:space="preserve">bjects in the system – including all the stories, as well as packages, images and all other object </w:t>
      </w:r>
      <w:r>
        <w:rPr>
          <w:lang w:bidi="ar-SA"/>
        </w:rPr>
        <w:t xml:space="preserve">of </w:t>
      </w:r>
      <w:r w:rsidR="00FA1ED7">
        <w:rPr>
          <w:lang w:bidi="ar-SA"/>
        </w:rPr>
        <w:t>types derived (directly or indirectly</w:t>
      </w:r>
      <w:r w:rsidR="005D7287">
        <w:rPr>
          <w:lang w:bidi="ar-SA"/>
        </w:rPr>
        <w:t>)</w:t>
      </w:r>
      <w:r w:rsidR="00FA1ED7">
        <w:rPr>
          <w:lang w:bidi="ar-SA"/>
        </w:rPr>
        <w:t xml:space="preserve"> from ‘</w:t>
      </w:r>
      <w:proofErr w:type="spellStart"/>
      <w:r w:rsidR="00FA1ED7" w:rsidRPr="00FA1ED7">
        <w:rPr>
          <w:rFonts w:ascii="Consolas" w:hAnsi="Consolas" w:cs="Consolas"/>
          <w:sz w:val="19"/>
          <w:szCs w:val="19"/>
          <w:lang w:bidi="ar-SA"/>
        </w:rPr>
        <w:t>archiveObject</w:t>
      </w:r>
      <w:proofErr w:type="spellEnd"/>
      <w:r w:rsidR="00FA1ED7">
        <w:rPr>
          <w:lang w:bidi="ar-SA"/>
        </w:rPr>
        <w:t>’.</w:t>
      </w:r>
    </w:p>
    <w:p w:rsidR="00EC10B1" w:rsidRDefault="00EC10B1" w:rsidP="00EC10B1">
      <w:pPr>
        <w:rPr>
          <w:lang w:bidi="ar-SA"/>
        </w:rPr>
      </w:pPr>
      <w:r>
        <w:rPr>
          <w:lang w:bidi="ar-SA"/>
        </w:rPr>
        <w:t>Use the XML attribute ‘</w:t>
      </w:r>
      <w:proofErr w:type="spellStart"/>
      <w:r>
        <w:rPr>
          <w:rStyle w:val="CodeChar"/>
        </w:rPr>
        <w:t>nav</w:t>
      </w:r>
      <w:proofErr w:type="gramStart"/>
      <w:r>
        <w:rPr>
          <w:rStyle w:val="CodeChar"/>
        </w:rPr>
        <w:t>:objectType</w:t>
      </w:r>
      <w:proofErr w:type="spellEnd"/>
      <w:r>
        <w:rPr>
          <w:lang w:bidi="ar-SA"/>
        </w:rPr>
        <w:t>’</w:t>
      </w:r>
      <w:proofErr w:type="gramEnd"/>
      <w:r>
        <w:rPr>
          <w:lang w:bidi="ar-SA"/>
        </w:rPr>
        <w:t xml:space="preserve"> to test for the real type of an object, for example the query expression:</w:t>
      </w:r>
    </w:p>
    <w:p w:rsidR="00EC10B1" w:rsidRDefault="00EC10B1" w:rsidP="00EC10B1">
      <w:pPr>
        <w:pStyle w:val="Code"/>
      </w:pPr>
      <w:r>
        <w:t xml:space="preserve">  gn4:archiveObject[@nav:objectType='story']</w:t>
      </w:r>
    </w:p>
    <w:p w:rsidR="00EC10B1" w:rsidRDefault="00EC10B1" w:rsidP="00EC10B1">
      <w:proofErr w:type="gramStart"/>
      <w:r>
        <w:t>returns</w:t>
      </w:r>
      <w:proofErr w:type="gramEnd"/>
      <w:r>
        <w:t xml:space="preserve"> all the archive objects that are actually stories – i.e. it is the same thing as:</w:t>
      </w:r>
    </w:p>
    <w:p w:rsidR="00EC10B1" w:rsidRDefault="00EC10B1" w:rsidP="00EC10B1">
      <w:pPr>
        <w:pStyle w:val="Code"/>
      </w:pPr>
      <w:r>
        <w:t xml:space="preserve">  gn4:story</w:t>
      </w:r>
    </w:p>
    <w:p w:rsidR="004300F7" w:rsidRDefault="004300F7" w:rsidP="004300F7">
      <w:r>
        <w:t>(This can be useful when writing code that generates query expressions dynamically appending conditions to a common root condition).</w:t>
      </w:r>
    </w:p>
    <w:p w:rsidR="00BE326D" w:rsidRDefault="00BE326D" w:rsidP="00D573FF">
      <w:pPr>
        <w:pStyle w:val="Heading3"/>
        <w:rPr>
          <w:lang w:bidi="ar-SA"/>
        </w:rPr>
      </w:pPr>
      <w:r>
        <w:rPr>
          <w:lang w:bidi="ar-SA"/>
        </w:rPr>
        <w:t>Paths</w:t>
      </w:r>
    </w:p>
    <w:p w:rsidR="009C414B" w:rsidRDefault="009C414B" w:rsidP="00452072">
      <w:pPr>
        <w:rPr>
          <w:lang w:bidi="ar-SA"/>
        </w:rPr>
      </w:pPr>
      <w:r>
        <w:rPr>
          <w:lang w:bidi="ar-SA"/>
        </w:rPr>
        <w:t xml:space="preserve">Query expressions can use all the standard XPath node selectors: </w:t>
      </w:r>
    </w:p>
    <w:p w:rsidR="009C414B" w:rsidRDefault="009C414B" w:rsidP="009C414B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element names – e.g. ‘</w:t>
      </w:r>
      <w:r w:rsidRPr="009C414B">
        <w:rPr>
          <w:rStyle w:val="CodeChar"/>
        </w:rPr>
        <w:t>gn4:story</w:t>
      </w:r>
      <w:r>
        <w:rPr>
          <w:lang w:bidi="ar-SA"/>
        </w:rPr>
        <w:t>’, ‘</w:t>
      </w:r>
      <w:proofErr w:type="spellStart"/>
      <w:r w:rsidRPr="009C414B">
        <w:rPr>
          <w:rStyle w:val="CodeChar"/>
        </w:rPr>
        <w:t>nav:referencing</w:t>
      </w:r>
      <w:proofErr w:type="spellEnd"/>
      <w:r>
        <w:rPr>
          <w:lang w:bidi="ar-SA"/>
        </w:rPr>
        <w:t>’</w:t>
      </w:r>
      <w:r w:rsidR="00151CCB">
        <w:rPr>
          <w:lang w:bidi="ar-SA"/>
        </w:rPr>
        <w:t>;</w:t>
      </w:r>
    </w:p>
    <w:p w:rsidR="009C414B" w:rsidRDefault="009C414B" w:rsidP="009C414B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attribute names – e.g. ‘</w:t>
      </w:r>
      <w:r w:rsidRPr="009C414B">
        <w:rPr>
          <w:rStyle w:val="CodeChar"/>
        </w:rPr>
        <w:t>@name</w:t>
      </w:r>
      <w:r>
        <w:rPr>
          <w:lang w:bidi="ar-SA"/>
        </w:rPr>
        <w:t>’, ‘</w:t>
      </w:r>
      <w:r w:rsidRPr="009C414B">
        <w:rPr>
          <w:rStyle w:val="CodeChar"/>
        </w:rPr>
        <w:t>@</w:t>
      </w:r>
      <w:proofErr w:type="spellStart"/>
      <w:r w:rsidRPr="009C414B">
        <w:rPr>
          <w:rStyle w:val="CodeChar"/>
        </w:rPr>
        <w:t>nav:mimeExt</w:t>
      </w:r>
      <w:proofErr w:type="spellEnd"/>
      <w:r>
        <w:rPr>
          <w:lang w:bidi="ar-SA"/>
        </w:rPr>
        <w:t>’</w:t>
      </w:r>
      <w:r w:rsidR="00151CCB">
        <w:rPr>
          <w:lang w:bidi="ar-SA"/>
        </w:rPr>
        <w:t>;</w:t>
      </w:r>
    </w:p>
    <w:p w:rsidR="00151CCB" w:rsidRDefault="009C414B" w:rsidP="009C414B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all nodes</w:t>
      </w:r>
      <w:r w:rsidR="00151CCB">
        <w:rPr>
          <w:lang w:bidi="ar-SA"/>
        </w:rPr>
        <w:t xml:space="preserve"> – </w:t>
      </w:r>
      <w:r>
        <w:rPr>
          <w:lang w:bidi="ar-SA"/>
        </w:rPr>
        <w:t>‘</w:t>
      </w:r>
      <w:r w:rsidRPr="009C414B">
        <w:rPr>
          <w:rStyle w:val="CodeChar"/>
        </w:rPr>
        <w:t>node()</w:t>
      </w:r>
      <w:r>
        <w:rPr>
          <w:lang w:bidi="ar-SA"/>
        </w:rPr>
        <w:t>’</w:t>
      </w:r>
      <w:r w:rsidR="00151CCB">
        <w:rPr>
          <w:lang w:bidi="ar-SA"/>
        </w:rPr>
        <w:t>;</w:t>
      </w:r>
    </w:p>
    <w:p w:rsidR="00452072" w:rsidRDefault="009C414B" w:rsidP="009C414B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text node</w:t>
      </w:r>
      <w:r w:rsidR="00151CCB">
        <w:rPr>
          <w:lang w:bidi="ar-SA"/>
        </w:rPr>
        <w:t xml:space="preserve">s –  </w:t>
      </w:r>
      <w:r>
        <w:rPr>
          <w:lang w:bidi="ar-SA"/>
        </w:rPr>
        <w:t>‘</w:t>
      </w:r>
      <w:r w:rsidRPr="009C414B">
        <w:rPr>
          <w:rStyle w:val="CodeChar"/>
        </w:rPr>
        <w:t>text()</w:t>
      </w:r>
      <w:r>
        <w:rPr>
          <w:lang w:bidi="ar-SA"/>
        </w:rPr>
        <w:t>’</w:t>
      </w:r>
      <w:r w:rsidR="00151CCB">
        <w:rPr>
          <w:lang w:bidi="ar-SA"/>
        </w:rPr>
        <w:t>;</w:t>
      </w:r>
    </w:p>
    <w:p w:rsidR="00151CCB" w:rsidRDefault="00151CCB" w:rsidP="009C414B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root node – ‘</w:t>
      </w:r>
      <w:r w:rsidRPr="00151CCB">
        <w:rPr>
          <w:rStyle w:val="CodeChar"/>
        </w:rPr>
        <w:t>/</w:t>
      </w:r>
      <w:r>
        <w:rPr>
          <w:lang w:bidi="ar-SA"/>
        </w:rPr>
        <w:t>’;</w:t>
      </w:r>
    </w:p>
    <w:p w:rsidR="004F3B99" w:rsidRDefault="004F3B99" w:rsidP="004F3B99">
      <w:pPr>
        <w:pStyle w:val="ListParagraph"/>
        <w:numPr>
          <w:ilvl w:val="0"/>
          <w:numId w:val="1"/>
        </w:numPr>
        <w:rPr>
          <w:lang w:bidi="ar-SA"/>
        </w:rPr>
      </w:pPr>
      <w:proofErr w:type="gramStart"/>
      <w:r>
        <w:rPr>
          <w:lang w:bidi="ar-SA"/>
        </w:rPr>
        <w:t>current</w:t>
      </w:r>
      <w:proofErr w:type="gramEnd"/>
      <w:r>
        <w:rPr>
          <w:lang w:bidi="ar-SA"/>
        </w:rPr>
        <w:t xml:space="preserve"> node– ‘</w:t>
      </w:r>
      <w:r>
        <w:rPr>
          <w:rStyle w:val="CodeChar"/>
        </w:rPr>
        <w:t>.</w:t>
      </w:r>
      <w:r>
        <w:rPr>
          <w:lang w:bidi="ar-SA"/>
        </w:rPr>
        <w:t>’;</w:t>
      </w:r>
    </w:p>
    <w:p w:rsidR="00151CCB" w:rsidRDefault="00151CCB" w:rsidP="009C414B">
      <w:pPr>
        <w:pStyle w:val="ListParagraph"/>
        <w:numPr>
          <w:ilvl w:val="0"/>
          <w:numId w:val="1"/>
        </w:numPr>
        <w:rPr>
          <w:lang w:bidi="ar-SA"/>
        </w:rPr>
      </w:pPr>
      <w:proofErr w:type="gramStart"/>
      <w:r>
        <w:rPr>
          <w:lang w:bidi="ar-SA"/>
        </w:rPr>
        <w:t>the</w:t>
      </w:r>
      <w:proofErr w:type="gramEnd"/>
      <w:r>
        <w:rPr>
          <w:lang w:bidi="ar-SA"/>
        </w:rPr>
        <w:t xml:space="preserve"> ‘*’ wild-card – either for the entire name (e.g. ‘</w:t>
      </w:r>
      <w:r w:rsidRPr="00151CCB">
        <w:rPr>
          <w:rStyle w:val="CodeChar"/>
        </w:rPr>
        <w:t>gn4:story/*</w:t>
      </w:r>
      <w:r>
        <w:rPr>
          <w:lang w:bidi="ar-SA"/>
        </w:rPr>
        <w:t>’ – all sub-elements of ‘</w:t>
      </w:r>
      <w:r w:rsidRPr="00151CCB">
        <w:rPr>
          <w:rStyle w:val="CodeChar"/>
        </w:rPr>
        <w:t>gn4:story</w:t>
      </w:r>
      <w:r>
        <w:rPr>
          <w:lang w:bidi="ar-SA"/>
        </w:rPr>
        <w:t>’) or just the local name (e.g. ‘</w:t>
      </w:r>
      <w:r w:rsidRPr="00151CCB">
        <w:rPr>
          <w:rStyle w:val="CodeChar"/>
        </w:rPr>
        <w:t>gn4:story/</w:t>
      </w:r>
      <w:proofErr w:type="spellStart"/>
      <w:r>
        <w:rPr>
          <w:rStyle w:val="CodeChar"/>
        </w:rPr>
        <w:t>nav</w:t>
      </w:r>
      <w:proofErr w:type="spellEnd"/>
      <w:r>
        <w:rPr>
          <w:rStyle w:val="CodeChar"/>
        </w:rPr>
        <w:t>:</w:t>
      </w:r>
      <w:r w:rsidRPr="00151CCB">
        <w:rPr>
          <w:rStyle w:val="CodeChar"/>
        </w:rPr>
        <w:t>*</w:t>
      </w:r>
      <w:r>
        <w:rPr>
          <w:lang w:bidi="ar-SA"/>
        </w:rPr>
        <w:t>’ – all sub-elements of ‘</w:t>
      </w:r>
      <w:r w:rsidRPr="00151CCB">
        <w:rPr>
          <w:rStyle w:val="CodeChar"/>
        </w:rPr>
        <w:t>gn4:story</w:t>
      </w:r>
      <w:r>
        <w:rPr>
          <w:lang w:bidi="ar-SA"/>
        </w:rPr>
        <w:t>’ with a name in the ‘</w:t>
      </w:r>
      <w:proofErr w:type="spellStart"/>
      <w:r w:rsidRPr="00151CCB">
        <w:rPr>
          <w:rStyle w:val="CodeChar"/>
        </w:rPr>
        <w:t>nav</w:t>
      </w:r>
      <w:proofErr w:type="spellEnd"/>
      <w:r>
        <w:rPr>
          <w:lang w:bidi="ar-SA"/>
        </w:rPr>
        <w:t>’ namespace).</w:t>
      </w:r>
    </w:p>
    <w:p w:rsidR="009A553D" w:rsidRDefault="009A553D" w:rsidP="009A553D">
      <w:pPr>
        <w:rPr>
          <w:lang w:bidi="ar-SA"/>
        </w:rPr>
      </w:pPr>
      <w:r>
        <w:rPr>
          <w:lang w:bidi="ar-SA"/>
        </w:rPr>
        <w:t>In particular the ‘*’ wild-card can be used to create queries across multiple object types, for example</w:t>
      </w:r>
    </w:p>
    <w:p w:rsidR="009A553D" w:rsidRDefault="009A553D" w:rsidP="009A553D">
      <w:pPr>
        <w:pStyle w:val="Code"/>
      </w:pPr>
      <w:r>
        <w:t xml:space="preserve">  gn4:</w:t>
      </w:r>
      <w:r w:rsidRPr="00C2404A">
        <w:rPr>
          <w:highlight w:val="yellow"/>
        </w:rPr>
        <w:t>*</w:t>
      </w:r>
      <w:r>
        <w:t>[</w:t>
      </w:r>
      <w:r w:rsidR="004328C6">
        <w:t>@</w:t>
      </w:r>
      <w:r>
        <w:t>pixWidth&gt;0]</w:t>
      </w:r>
    </w:p>
    <w:p w:rsidR="009A553D" w:rsidRDefault="004328C6" w:rsidP="004328C6">
      <w:r>
        <w:t>returns all object</w:t>
      </w:r>
      <w:r w:rsidR="003C564A">
        <w:t>s</w:t>
      </w:r>
      <w:r>
        <w:t xml:space="preserve"> that have a ‘</w:t>
      </w:r>
      <w:proofErr w:type="spellStart"/>
      <w:r w:rsidRPr="003C564A">
        <w:rPr>
          <w:rStyle w:val="CodeChar"/>
        </w:rPr>
        <w:t>pixWidth</w:t>
      </w:r>
      <w:proofErr w:type="spellEnd"/>
      <w:r>
        <w:t>’ attribute greater than 0</w:t>
      </w:r>
      <w:r w:rsidR="003C564A">
        <w:t>;</w:t>
      </w:r>
      <w:r>
        <w:t xml:space="preserve"> </w:t>
      </w:r>
      <w:r w:rsidR="003C564A">
        <w:t>when using the standard Tark4 schema these will be images and videos with a pixel width greater than 0.</w:t>
      </w:r>
    </w:p>
    <w:p w:rsidR="00C2404A" w:rsidRDefault="00C2404A" w:rsidP="004328C6">
      <w:r>
        <w:t>As already seen node selectors can be concatenated with ‘</w:t>
      </w:r>
      <w:r w:rsidRPr="00C2404A">
        <w:rPr>
          <w:rStyle w:val="CodeChar"/>
        </w:rPr>
        <w:t>/</w:t>
      </w:r>
      <w:r>
        <w:t>’ or restricted with a condition within brackets. They can also be combined with the union operator ‘</w:t>
      </w:r>
      <w:r w:rsidRPr="00C2404A">
        <w:rPr>
          <w:rStyle w:val="CodeChar"/>
        </w:rPr>
        <w:t>|</w:t>
      </w:r>
      <w:r>
        <w:t>’ – e.g.</w:t>
      </w:r>
    </w:p>
    <w:p w:rsidR="00C2404A" w:rsidRDefault="00C2404A" w:rsidP="00C2404A">
      <w:pPr>
        <w:pStyle w:val="Code"/>
      </w:pPr>
      <w:r>
        <w:t xml:space="preserve">  (gn4:image</w:t>
      </w:r>
      <w:r w:rsidRPr="00C2404A">
        <w:rPr>
          <w:highlight w:val="yellow"/>
        </w:rPr>
        <w:t>|</w:t>
      </w:r>
      <w:r>
        <w:t>gn4:img)[@pixHeight&gt;1000]</w:t>
      </w:r>
    </w:p>
    <w:p w:rsidR="00C2404A" w:rsidRDefault="00C2404A" w:rsidP="004328C6">
      <w:proofErr w:type="gramStart"/>
      <w:r>
        <w:t>returns</w:t>
      </w:r>
      <w:proofErr w:type="gramEnd"/>
      <w:r>
        <w:t xml:space="preserve"> all the images and editorial images (‘</w:t>
      </w:r>
      <w:proofErr w:type="spellStart"/>
      <w:r w:rsidRPr="00C2404A">
        <w:rPr>
          <w:rStyle w:val="CodeChar"/>
        </w:rPr>
        <w:t>img</w:t>
      </w:r>
      <w:proofErr w:type="spellEnd"/>
      <w:r>
        <w:t>’) with a pixel height greater than 1000.</w:t>
      </w:r>
    </w:p>
    <w:p w:rsidR="004F3B99" w:rsidRPr="00452072" w:rsidRDefault="004F3B99" w:rsidP="004328C6">
      <w:r>
        <w:lastRenderedPageBreak/>
        <w:t>The ‘</w:t>
      </w:r>
      <w:r w:rsidRPr="004F3B99">
        <w:rPr>
          <w:rStyle w:val="CodeChar"/>
        </w:rPr>
        <w:t>//</w:t>
      </w:r>
      <w:r>
        <w:t>’ XPath operator and the XPath axes ‘</w:t>
      </w:r>
      <w:r w:rsidRPr="004F3B99">
        <w:rPr>
          <w:rStyle w:val="CodeChar"/>
        </w:rPr>
        <w:t>ancestor</w:t>
      </w:r>
      <w:r>
        <w:t>’, ‘</w:t>
      </w:r>
      <w:r w:rsidRPr="004F3B99">
        <w:rPr>
          <w:rStyle w:val="CodeChar"/>
        </w:rPr>
        <w:t>ancestor-or-self</w:t>
      </w:r>
      <w:r>
        <w:t>’, ‘</w:t>
      </w:r>
      <w:r w:rsidRPr="004F3B99">
        <w:rPr>
          <w:rStyle w:val="CodeChar"/>
        </w:rPr>
        <w:t>descendant</w:t>
      </w:r>
      <w:r>
        <w:t>’, ‘</w:t>
      </w:r>
      <w:r w:rsidRPr="004F3B99">
        <w:rPr>
          <w:rStyle w:val="CodeChar"/>
        </w:rPr>
        <w:t>descendant-or-self</w:t>
      </w:r>
      <w:r>
        <w:t>’, ‘</w:t>
      </w:r>
      <w:r w:rsidRPr="004F3B99">
        <w:rPr>
          <w:rStyle w:val="CodeChar"/>
        </w:rPr>
        <w:t>following</w:t>
      </w:r>
      <w:r>
        <w:t>’, ‘</w:t>
      </w:r>
      <w:r w:rsidRPr="004F3B99">
        <w:rPr>
          <w:rStyle w:val="CodeChar"/>
        </w:rPr>
        <w:t>following-sibling</w:t>
      </w:r>
      <w:r>
        <w:t>’, ‘</w:t>
      </w:r>
      <w:r w:rsidRPr="004F3B99">
        <w:rPr>
          <w:rStyle w:val="CodeChar"/>
        </w:rPr>
        <w:t>namespace</w:t>
      </w:r>
      <w:r>
        <w:t>’, ‘</w:t>
      </w:r>
      <w:r w:rsidRPr="004F3B99">
        <w:rPr>
          <w:rStyle w:val="CodeChar"/>
        </w:rPr>
        <w:t>preceding</w:t>
      </w:r>
      <w:r>
        <w:t>’ and ‘</w:t>
      </w:r>
      <w:r w:rsidRPr="004F3B99">
        <w:rPr>
          <w:rStyle w:val="CodeChar"/>
        </w:rPr>
        <w:t>preceding-sibling</w:t>
      </w:r>
      <w:r>
        <w:t>’ are NOT supported.</w:t>
      </w:r>
    </w:p>
    <w:p w:rsidR="00582BA5" w:rsidRDefault="00582BA5" w:rsidP="00D573FF">
      <w:pPr>
        <w:pStyle w:val="Heading3"/>
        <w:rPr>
          <w:lang w:bidi="ar-SA"/>
        </w:rPr>
      </w:pPr>
      <w:r>
        <w:rPr>
          <w:lang w:bidi="ar-SA"/>
        </w:rPr>
        <w:t>Operators</w:t>
      </w:r>
    </w:p>
    <w:p w:rsidR="00C241E0" w:rsidRDefault="00C241E0" w:rsidP="00582BA5">
      <w:pPr>
        <w:rPr>
          <w:lang w:bidi="ar-SA"/>
        </w:rPr>
      </w:pP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expression can use all standard XPath 1.0 operators (see </w:t>
      </w:r>
      <w:hyperlink r:id="rId7" w:history="1">
        <w:r w:rsidRPr="00B371D2">
          <w:rPr>
            <w:rStyle w:val="Hyperlink"/>
            <w:lang w:bidi="ar-SA"/>
          </w:rPr>
          <w:t>http://www.w3schools.com/xpath/xpath_operators.asp</w:t>
        </w:r>
      </w:hyperlink>
      <w:r>
        <w:rPr>
          <w:lang w:bidi="ar-SA"/>
        </w:rPr>
        <w:t>), so for example</w:t>
      </w:r>
    </w:p>
    <w:p w:rsidR="00C241E0" w:rsidRPr="00C241E0" w:rsidRDefault="00C241E0" w:rsidP="00C241E0">
      <w:pPr>
        <w:pStyle w:val="Code"/>
      </w:pPr>
      <w:r w:rsidRPr="00C241E0">
        <w:t xml:space="preserve">  gn4:image[@pixWidth</w:t>
      </w:r>
      <w:r w:rsidRPr="003E16EA">
        <w:rPr>
          <w:highlight w:val="yellow"/>
        </w:rPr>
        <w:t>*</w:t>
      </w:r>
      <w:r w:rsidRPr="00C241E0">
        <w:t xml:space="preserve">@pixHeight </w:t>
      </w:r>
      <w:r w:rsidRPr="003E16EA">
        <w:rPr>
          <w:highlight w:val="yellow"/>
        </w:rPr>
        <w:t>&gt;</w:t>
      </w:r>
      <w:r w:rsidRPr="00C241E0">
        <w:t xml:space="preserve"> 10000]</w:t>
      </w:r>
    </w:p>
    <w:p w:rsidR="00582BA5" w:rsidRDefault="00C241E0" w:rsidP="00582BA5">
      <w:pPr>
        <w:rPr>
          <w:lang w:bidi="ar-SA"/>
        </w:rPr>
      </w:pPr>
      <w:r>
        <w:rPr>
          <w:lang w:bidi="ar-SA"/>
        </w:rPr>
        <w:t xml:space="preserve"> </w:t>
      </w: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images with an area greater than 10,000 square pixels, whereas</w:t>
      </w:r>
    </w:p>
    <w:p w:rsidR="00C241E0" w:rsidRPr="00C241E0" w:rsidRDefault="00C241E0" w:rsidP="00C241E0">
      <w:pPr>
        <w:pStyle w:val="Code"/>
      </w:pPr>
      <w:r w:rsidRPr="00C241E0">
        <w:t xml:space="preserve">  gn4:image[</w:t>
      </w:r>
      <w:r>
        <w:t xml:space="preserve">@pixWidth </w:t>
      </w:r>
      <w:r w:rsidRPr="003E16EA">
        <w:t>&gt;</w:t>
      </w:r>
      <w:r>
        <w:t xml:space="preserve"> 0 and @pixWidth </w:t>
      </w:r>
      <w:r w:rsidRPr="003E16EA">
        <w:rPr>
          <w:highlight w:val="yellow"/>
        </w:rPr>
        <w:t>div</w:t>
      </w:r>
      <w:r>
        <w:t xml:space="preserve"> </w:t>
      </w:r>
      <w:r w:rsidRPr="00C241E0">
        <w:t xml:space="preserve">@pixHeight &gt; </w:t>
      </w:r>
      <w:r>
        <w:t>1</w:t>
      </w:r>
      <w:r w:rsidRPr="00C241E0">
        <w:t>]</w:t>
      </w:r>
    </w:p>
    <w:p w:rsidR="00C241E0" w:rsidRDefault="00C241E0" w:rsidP="00582BA5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images with an aspect ratio (height divided by width) greater than 1.</w:t>
      </w:r>
    </w:p>
    <w:p w:rsidR="00C241E0" w:rsidRDefault="00C241E0" w:rsidP="00582BA5">
      <w:pPr>
        <w:rPr>
          <w:lang w:bidi="ar-SA"/>
        </w:rPr>
      </w:pPr>
      <w:r>
        <w:rPr>
          <w:lang w:bidi="ar-SA"/>
        </w:rPr>
        <w:t>As per XPath standard the divisions are always non-integer – i.e. they return fractional (floating-point) values even when dividing integer quantities. For integer divisions there is an operator ‘</w:t>
      </w:r>
      <w:proofErr w:type="spellStart"/>
      <w:r>
        <w:rPr>
          <w:lang w:bidi="ar-SA"/>
        </w:rPr>
        <w:t>i</w:t>
      </w:r>
      <w:r w:rsidRPr="00C241E0">
        <w:rPr>
          <w:rStyle w:val="CodeChar"/>
        </w:rPr>
        <w:t>div</w:t>
      </w:r>
      <w:proofErr w:type="spellEnd"/>
      <w:r>
        <w:rPr>
          <w:lang w:bidi="ar-SA"/>
        </w:rPr>
        <w:t xml:space="preserve">’ (as in XPath 2.0), so </w:t>
      </w:r>
    </w:p>
    <w:p w:rsidR="00FB4874" w:rsidRPr="00C241E0" w:rsidRDefault="00FB4874" w:rsidP="00FB4874">
      <w:pPr>
        <w:pStyle w:val="Code"/>
      </w:pPr>
      <w:r w:rsidRPr="00C241E0">
        <w:t xml:space="preserve">  gn4:image[</w:t>
      </w:r>
      <w:r>
        <w:t xml:space="preserve">@pixWidth &gt; 0 and @pixWidth </w:t>
      </w:r>
      <w:r w:rsidRPr="003E16EA">
        <w:rPr>
          <w:highlight w:val="yellow"/>
        </w:rPr>
        <w:t>idiv</w:t>
      </w:r>
      <w:r>
        <w:t xml:space="preserve"> </w:t>
      </w:r>
      <w:r w:rsidRPr="00C241E0">
        <w:t xml:space="preserve">@pixHeight &gt; </w:t>
      </w:r>
      <w:r>
        <w:t>1</w:t>
      </w:r>
      <w:r w:rsidRPr="00C241E0">
        <w:t>]</w:t>
      </w:r>
    </w:p>
    <w:p w:rsidR="00FB4874" w:rsidRDefault="00FB4874" w:rsidP="00FB4874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images with an aspect ratio of at least 2 – because </w:t>
      </w:r>
      <w:r w:rsidRPr="00FB4874">
        <w:rPr>
          <w:rStyle w:val="CodeChar"/>
        </w:rPr>
        <w:t>idiv</w:t>
      </w:r>
      <w:r>
        <w:rPr>
          <w:lang w:bidi="ar-SA"/>
        </w:rPr>
        <w:t xml:space="preserve"> returns 1 for any aspect ratio less than that.</w:t>
      </w:r>
    </w:p>
    <w:p w:rsidR="00CB78A1" w:rsidRDefault="00CB78A1" w:rsidP="00FB4874">
      <w:pPr>
        <w:rPr>
          <w:lang w:bidi="ar-SA"/>
        </w:rPr>
      </w:pPr>
      <w:r>
        <w:rPr>
          <w:lang w:bidi="ar-SA"/>
        </w:rPr>
        <w:t xml:space="preserve">As </w:t>
      </w:r>
      <w:r w:rsidR="00EE0F7D">
        <w:rPr>
          <w:lang w:bidi="ar-SA"/>
        </w:rPr>
        <w:t>in</w:t>
      </w:r>
      <w:r>
        <w:rPr>
          <w:lang w:bidi="ar-SA"/>
        </w:rPr>
        <w:t xml:space="preserve"> standard </w:t>
      </w:r>
      <w:proofErr w:type="spellStart"/>
      <w:r>
        <w:rPr>
          <w:lang w:bidi="ar-SA"/>
        </w:rPr>
        <w:t>XPaths</w:t>
      </w:r>
      <w:proofErr w:type="spellEnd"/>
      <w:r>
        <w:rPr>
          <w:lang w:bidi="ar-SA"/>
        </w:rPr>
        <w:t xml:space="preserve"> the evaluation of relational operators (‘</w:t>
      </w:r>
      <w:r w:rsidRPr="00CB78A1">
        <w:rPr>
          <w:rStyle w:val="CodeChar"/>
        </w:rPr>
        <w:t>=</w:t>
      </w:r>
      <w:r>
        <w:rPr>
          <w:lang w:bidi="ar-SA"/>
        </w:rPr>
        <w:t>’, ‘</w:t>
      </w:r>
      <w:r w:rsidRPr="00CB78A1">
        <w:rPr>
          <w:rStyle w:val="CodeChar"/>
        </w:rPr>
        <w:t>!=</w:t>
      </w:r>
      <w:r>
        <w:rPr>
          <w:lang w:bidi="ar-SA"/>
        </w:rPr>
        <w:t>’, ‘</w:t>
      </w:r>
      <w:r w:rsidRPr="00CB78A1">
        <w:rPr>
          <w:rStyle w:val="CodeChar"/>
        </w:rPr>
        <w:t>&lt;</w:t>
      </w:r>
      <w:r>
        <w:rPr>
          <w:lang w:bidi="ar-SA"/>
        </w:rPr>
        <w:t>’, ‘</w:t>
      </w:r>
      <w:r w:rsidRPr="00CB78A1">
        <w:rPr>
          <w:rStyle w:val="CodeChar"/>
        </w:rPr>
        <w:t>&gt;</w:t>
      </w:r>
      <w:r>
        <w:rPr>
          <w:lang w:bidi="ar-SA"/>
        </w:rPr>
        <w:t>’, ‘</w:t>
      </w:r>
      <w:r w:rsidRPr="00CB78A1">
        <w:rPr>
          <w:rStyle w:val="CodeChar"/>
        </w:rPr>
        <w:t>&gt;=</w:t>
      </w:r>
      <w:r>
        <w:rPr>
          <w:lang w:bidi="ar-SA"/>
        </w:rPr>
        <w:t>’ and ‘</w:t>
      </w:r>
      <w:r w:rsidRPr="00CB78A1">
        <w:rPr>
          <w:rStyle w:val="CodeChar"/>
        </w:rPr>
        <w:t>&lt;=</w:t>
      </w:r>
      <w:r>
        <w:rPr>
          <w:lang w:bidi="ar-SA"/>
        </w:rPr>
        <w:t xml:space="preserve">’) uses </w:t>
      </w:r>
      <w:r w:rsidR="00EE0F7D">
        <w:rPr>
          <w:lang w:bidi="ar-SA"/>
        </w:rPr>
        <w:t>special</w:t>
      </w:r>
      <w:r>
        <w:rPr>
          <w:lang w:bidi="ar-SA"/>
        </w:rPr>
        <w:t xml:space="preserve"> rules when using node-sets</w:t>
      </w:r>
      <w:r w:rsidR="00EE0F7D">
        <w:rPr>
          <w:lang w:bidi="ar-SA"/>
        </w:rPr>
        <w:t xml:space="preserve">, e.g. </w:t>
      </w:r>
    </w:p>
    <w:p w:rsidR="00EE0F7D" w:rsidRDefault="00EE0F7D" w:rsidP="00EE0F7D">
      <w:pPr>
        <w:pStyle w:val="Code"/>
      </w:pPr>
      <w:r>
        <w:t xml:space="preserve">  gn4:keywords/gn4:item</w:t>
      </w:r>
    </w:p>
    <w:p w:rsidR="00EE0F7D" w:rsidRDefault="00EE0F7D" w:rsidP="00EE0F7D">
      <w:proofErr w:type="gramStart"/>
      <w:r>
        <w:rPr>
          <w:lang w:bidi="ar-SA"/>
        </w:rPr>
        <w:t>is</w:t>
      </w:r>
      <w:proofErr w:type="gramEnd"/>
      <w:r>
        <w:rPr>
          <w:lang w:bidi="ar-SA"/>
        </w:rPr>
        <w:t xml:space="preserve"> a node-set containing all the ‘</w:t>
      </w:r>
      <w:r>
        <w:t>gn4:item’ sub-elements of the ‘</w:t>
      </w:r>
      <w:r w:rsidRPr="00EE0F7D">
        <w:rPr>
          <w:rStyle w:val="CodeChar"/>
        </w:rPr>
        <w:t>gn4:keywords</w:t>
      </w:r>
      <w:r>
        <w:t>’ element, the expression</w:t>
      </w:r>
    </w:p>
    <w:p w:rsidR="00EE0F7D" w:rsidRDefault="00EE0F7D" w:rsidP="00EE0F7D">
      <w:pPr>
        <w:pStyle w:val="Code"/>
      </w:pPr>
      <w:r>
        <w:t xml:space="preserve">  gn4:keywords/gn4:item=</w:t>
      </w:r>
      <w:r w:rsidRPr="00D13DA7">
        <w:t>'bridges'</w:t>
      </w:r>
    </w:p>
    <w:p w:rsidR="00EE0F7D" w:rsidRDefault="00EE0F7D" w:rsidP="00EE0F7D">
      <w:r>
        <w:t>is true if ANY of the nodes in the node-set matches the condition – so if there is at least one keyword ‘</w:t>
      </w:r>
      <w:r w:rsidRPr="00EE0F7D">
        <w:rPr>
          <w:rStyle w:val="CodeChar"/>
        </w:rPr>
        <w:t>bridges</w:t>
      </w:r>
      <w:r>
        <w:t>’; similarly the comparison of two node sets like</w:t>
      </w:r>
    </w:p>
    <w:p w:rsidR="00EE0F7D" w:rsidRDefault="00EE0F7D" w:rsidP="00EE0F7D">
      <w:pPr>
        <w:pStyle w:val="Code"/>
      </w:pPr>
      <w:r>
        <w:t xml:space="preserve">  gn4:objs/gn4:ref/gn4:title=gn4:objs/gn4:ref/gn4:caption</w:t>
      </w:r>
    </w:p>
    <w:p w:rsidR="00EE0F7D" w:rsidRDefault="00EE0F7D" w:rsidP="00EE0F7D">
      <w:proofErr w:type="gramStart"/>
      <w:r>
        <w:t>is</w:t>
      </w:r>
      <w:proofErr w:type="gramEnd"/>
      <w:r>
        <w:t xml:space="preserve"> true if any of the nodes in the first set matches any of the nodes in the second set – i.e. if there is any of the titles equal to any of the captions.</w:t>
      </w:r>
    </w:p>
    <w:p w:rsidR="00EE0F7D" w:rsidRDefault="009454E2" w:rsidP="00EE0F7D">
      <w:r>
        <w:t xml:space="preserve">The arithmetic operators on the other hand simply use the first value in any node set. The logical operators </w:t>
      </w:r>
      <w:r w:rsidR="00A42B3E">
        <w:t>(</w:t>
      </w:r>
      <w:r>
        <w:t>‘</w:t>
      </w:r>
      <w:r w:rsidRPr="009454E2">
        <w:rPr>
          <w:rStyle w:val="CodeChar"/>
        </w:rPr>
        <w:t>and</w:t>
      </w:r>
      <w:r>
        <w:t>’ and ‘</w:t>
      </w:r>
      <w:r w:rsidRPr="009454E2">
        <w:rPr>
          <w:rStyle w:val="CodeChar"/>
        </w:rPr>
        <w:t>or</w:t>
      </w:r>
      <w:r>
        <w:t>’</w:t>
      </w:r>
      <w:r w:rsidR="00A42B3E">
        <w:t>)</w:t>
      </w:r>
      <w:r>
        <w:t xml:space="preserve"> convert the node-sets to </w:t>
      </w:r>
      <w:proofErr w:type="spellStart"/>
      <w:r>
        <w:t>booleans</w:t>
      </w:r>
      <w:proofErr w:type="spellEnd"/>
      <w:r>
        <w:t xml:space="preserve"> first (non-empty = true</w:t>
      </w:r>
      <w:r w:rsidR="00623740">
        <w:t>, empty = false</w:t>
      </w:r>
      <w:r>
        <w:t>) and then combine the results.</w:t>
      </w:r>
    </w:p>
    <w:p w:rsidR="004F0F4A" w:rsidRDefault="004F0F4A" w:rsidP="00D573FF">
      <w:pPr>
        <w:pStyle w:val="Heading3"/>
        <w:rPr>
          <w:lang w:bidi="ar-SA"/>
        </w:rPr>
      </w:pPr>
      <w:r>
        <w:rPr>
          <w:lang w:bidi="ar-SA"/>
        </w:rPr>
        <w:t>Functions</w:t>
      </w:r>
    </w:p>
    <w:p w:rsidR="00FB75C0" w:rsidRDefault="00FB75C0" w:rsidP="00FB75C0">
      <w:pPr>
        <w:spacing w:before="200"/>
        <w:rPr>
          <w:lang w:bidi="ar-SA"/>
        </w:rPr>
      </w:pP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implements some- but not all – of the standard XPath </w:t>
      </w:r>
      <w:proofErr w:type="gramStart"/>
      <w:r>
        <w:rPr>
          <w:lang w:bidi="ar-SA"/>
        </w:rPr>
        <w:t>functions,</w:t>
      </w:r>
      <w:proofErr w:type="gramEnd"/>
      <w:r>
        <w:rPr>
          <w:lang w:bidi="ar-SA"/>
        </w:rPr>
        <w:t xml:space="preserve"> and quite an extensive list of non-standard ‘extension’ function useful in queries.</w:t>
      </w:r>
    </w:p>
    <w:p w:rsidR="00FB75C0" w:rsidRDefault="00FB75C0" w:rsidP="00FB75C0">
      <w:pPr>
        <w:spacing w:before="200"/>
        <w:rPr>
          <w:lang w:bidi="ar-SA"/>
        </w:rPr>
      </w:pPr>
      <w:r>
        <w:rPr>
          <w:lang w:bidi="ar-SA"/>
        </w:rPr>
        <w:t xml:space="preserve">Note that when functions </w:t>
      </w:r>
      <w:proofErr w:type="gramStart"/>
      <w:r>
        <w:rPr>
          <w:lang w:bidi="ar-SA"/>
        </w:rPr>
        <w:t>are applied</w:t>
      </w:r>
      <w:proofErr w:type="gramEnd"/>
      <w:r>
        <w:rPr>
          <w:lang w:bidi="ar-SA"/>
        </w:rPr>
        <w:t xml:space="preserve"> to object attributes </w:t>
      </w: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does not compute them directly, but converts them to SQL expressions that are then computed by the underlying SQL server. This means that </w:t>
      </w:r>
      <w:r>
        <w:rPr>
          <w:lang w:bidi="ar-SA"/>
        </w:rPr>
        <w:lastRenderedPageBreak/>
        <w:t xml:space="preserve">the precise semantics of the functions can be different from what </w:t>
      </w:r>
      <w:proofErr w:type="gramStart"/>
      <w:r>
        <w:rPr>
          <w:lang w:bidi="ar-SA"/>
        </w:rPr>
        <w:t>is specified</w:t>
      </w:r>
      <w:proofErr w:type="gramEnd"/>
      <w:r>
        <w:rPr>
          <w:lang w:bidi="ar-SA"/>
        </w:rPr>
        <w:t xml:space="preserve"> by the XPath standard, for example according to the XPath standard </w:t>
      </w:r>
    </w:p>
    <w:p w:rsidR="00FB75C0" w:rsidRDefault="00FB75C0" w:rsidP="00FB75C0">
      <w:pPr>
        <w:pStyle w:val="Code"/>
        <w:rPr>
          <w:rStyle w:val="HTMLCode"/>
          <w:rFonts w:eastAsiaTheme="minorEastAsia"/>
          <w:color w:val="000000"/>
        </w:rPr>
      </w:pPr>
      <w:r>
        <w:rPr>
          <w:rStyle w:val="HTMLCode"/>
          <w:rFonts w:eastAsiaTheme="minorEastAsia"/>
          <w:color w:val="000000"/>
        </w:rPr>
        <w:t xml:space="preserve">  substring(gn4:title, 1.5, 2.6)</w:t>
      </w:r>
    </w:p>
    <w:p w:rsidR="00FB75C0" w:rsidRDefault="00FB75C0" w:rsidP="00FB75C0">
      <w:pPr>
        <w:spacing w:before="200"/>
        <w:rPr>
          <w:lang w:bidi="ar-SA"/>
        </w:rPr>
      </w:pPr>
      <w:proofErr w:type="gramStart"/>
      <w:r>
        <w:rPr>
          <w:lang w:bidi="ar-SA"/>
        </w:rPr>
        <w:t>should</w:t>
      </w:r>
      <w:proofErr w:type="gramEnd"/>
      <w:r>
        <w:rPr>
          <w:lang w:bidi="ar-SA"/>
        </w:rPr>
        <w:t xml:space="preserve"> return three characters of the title – from the second to fourth, but if you execute it using a Microsoft SQL Server based system the result is actually the first and second character of the title.</w:t>
      </w:r>
    </w:p>
    <w:p w:rsidR="00FB75C0" w:rsidRDefault="00FB75C0" w:rsidP="00FB75C0">
      <w:pPr>
        <w:pStyle w:val="Heading4"/>
        <w:rPr>
          <w:lang w:bidi="ar-SA"/>
        </w:rPr>
      </w:pPr>
      <w:r>
        <w:rPr>
          <w:lang w:bidi="ar-SA"/>
        </w:rPr>
        <w:t>Standard XPath functions</w:t>
      </w:r>
    </w:p>
    <w:p w:rsidR="004F0F4A" w:rsidRDefault="004F0F4A" w:rsidP="004F0F4A">
      <w:pPr>
        <w:rPr>
          <w:lang w:bidi="ar-SA"/>
        </w:rPr>
      </w:pP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implements the following standard XPath functions:</w:t>
      </w:r>
    </w:p>
    <w:p w:rsidR="004F0F4A" w:rsidRPr="004F0F4A" w:rsidRDefault="004F0F4A" w:rsidP="004F0F4A">
      <w:pPr>
        <w:pStyle w:val="NoSpacing"/>
        <w:rPr>
          <w:b/>
          <w:lang w:bidi="ar-SA"/>
        </w:rPr>
      </w:pPr>
      <w:proofErr w:type="spellStart"/>
      <w:proofErr w:type="gramStart"/>
      <w:r w:rsidRPr="004F0F4A">
        <w:rPr>
          <w:b/>
          <w:lang w:bidi="ar-SA"/>
        </w:rPr>
        <w:t>boolean</w:t>
      </w:r>
      <w:proofErr w:type="spellEnd"/>
      <w:r w:rsidRPr="004F0F4A">
        <w:rPr>
          <w:b/>
          <w:lang w:bidi="ar-SA"/>
        </w:rPr>
        <w:t>(</w:t>
      </w:r>
      <w:proofErr w:type="gramEnd"/>
      <w:r w:rsidRPr="004F0F4A">
        <w:rPr>
          <w:b/>
          <w:i/>
          <w:lang w:bidi="ar-SA"/>
        </w:rPr>
        <w:t>expr</w:t>
      </w:r>
      <w:r w:rsidRPr="004F0F4A">
        <w:rPr>
          <w:b/>
          <w:lang w:bidi="ar-SA"/>
        </w:rPr>
        <w:t>)</w:t>
      </w:r>
    </w:p>
    <w:p w:rsidR="004F0F4A" w:rsidRPr="00AA7041" w:rsidRDefault="00AA7041" w:rsidP="00AA7041">
      <w:pPr>
        <w:pStyle w:val="Indented"/>
      </w:pPr>
      <w:r>
        <w:t xml:space="preserve">Converts </w:t>
      </w:r>
      <w:r w:rsidRPr="00AA7041">
        <w:rPr>
          <w:i/>
        </w:rPr>
        <w:t>expr</w:t>
      </w:r>
      <w:r>
        <w:rPr>
          <w:i/>
        </w:rPr>
        <w:t xml:space="preserve"> </w:t>
      </w:r>
      <w:r>
        <w:t xml:space="preserve">to a Boolean value. </w:t>
      </w:r>
    </w:p>
    <w:p w:rsidR="004F0F4A" w:rsidRDefault="00AA7041" w:rsidP="00AA7041">
      <w:pPr>
        <w:pStyle w:val="Term"/>
      </w:pPr>
      <w:proofErr w:type="gramStart"/>
      <w:r>
        <w:t>t</w:t>
      </w:r>
      <w:r w:rsidR="004F0F4A" w:rsidRPr="004F0F4A">
        <w:t>rue</w:t>
      </w:r>
      <w:r>
        <w:t>()</w:t>
      </w:r>
      <w:proofErr w:type="gramEnd"/>
    </w:p>
    <w:p w:rsidR="00AA7041" w:rsidRPr="00AA7041" w:rsidRDefault="00AA7041" w:rsidP="00AA7041">
      <w:pPr>
        <w:pStyle w:val="Indented"/>
      </w:pPr>
      <w:r>
        <w:t>Returns the ‘</w:t>
      </w:r>
      <w:r w:rsidRPr="00AA7041">
        <w:rPr>
          <w:rStyle w:val="CodeChar"/>
        </w:rPr>
        <w:t>true</w:t>
      </w:r>
      <w:r>
        <w:rPr>
          <w:rStyle w:val="CodeChar"/>
        </w:rPr>
        <w:t>’</w:t>
      </w:r>
      <w:r>
        <w:t xml:space="preserve"> Boolean value.</w:t>
      </w:r>
    </w:p>
    <w:p w:rsidR="004F0F4A" w:rsidRDefault="004F0F4A" w:rsidP="00AA7041">
      <w:pPr>
        <w:pStyle w:val="Term"/>
      </w:pPr>
      <w:proofErr w:type="gramStart"/>
      <w:r>
        <w:t>false</w:t>
      </w:r>
      <w:r w:rsidR="00AA7041">
        <w:t>()</w:t>
      </w:r>
      <w:proofErr w:type="gramEnd"/>
    </w:p>
    <w:p w:rsidR="00AA7041" w:rsidRPr="00AA7041" w:rsidRDefault="00AA7041" w:rsidP="00AA7041">
      <w:pPr>
        <w:pStyle w:val="Indented"/>
      </w:pPr>
      <w:r>
        <w:t>Returns the ‘false’ Boolean value.</w:t>
      </w:r>
    </w:p>
    <w:p w:rsidR="004F0F4A" w:rsidRDefault="00AA7041" w:rsidP="00AA7041">
      <w:pPr>
        <w:pStyle w:val="Term"/>
      </w:pPr>
      <w:proofErr w:type="gramStart"/>
      <w:r>
        <w:t>n</w:t>
      </w:r>
      <w:r w:rsidR="004F0F4A">
        <w:t>ot</w:t>
      </w:r>
      <w:r>
        <w:t>(</w:t>
      </w:r>
      <w:proofErr w:type="gramEnd"/>
      <w:r w:rsidRPr="00AA7041">
        <w:rPr>
          <w:i/>
        </w:rPr>
        <w:t>expr</w:t>
      </w:r>
      <w:r>
        <w:t>)</w:t>
      </w:r>
    </w:p>
    <w:p w:rsidR="00AA7041" w:rsidRDefault="00AA7041" w:rsidP="00AA7041">
      <w:pPr>
        <w:pStyle w:val="Indented"/>
      </w:pPr>
      <w:r>
        <w:t xml:space="preserve">Converts </w:t>
      </w:r>
      <w:r w:rsidRPr="00AA7041">
        <w:rPr>
          <w:i/>
        </w:rPr>
        <w:t>expr</w:t>
      </w:r>
      <w:r>
        <w:t xml:space="preserve"> to a Boolean value and negates it.</w:t>
      </w:r>
    </w:p>
    <w:p w:rsidR="004F0F4A" w:rsidRDefault="00AA7041" w:rsidP="00AA7041">
      <w:pPr>
        <w:pStyle w:val="Term"/>
      </w:pPr>
      <w:proofErr w:type="gramStart"/>
      <w:r>
        <w:t>n</w:t>
      </w:r>
      <w:r w:rsidR="004F0F4A">
        <w:t>umber</w:t>
      </w:r>
      <w:r>
        <w:t>(</w:t>
      </w:r>
      <w:proofErr w:type="gramEnd"/>
      <w:r>
        <w:t>expr)</w:t>
      </w:r>
    </w:p>
    <w:p w:rsidR="00AA7041" w:rsidRPr="00AA7041" w:rsidRDefault="00AA7041" w:rsidP="00AA7041">
      <w:pPr>
        <w:pStyle w:val="Indented"/>
      </w:pPr>
      <w:r>
        <w:t xml:space="preserve">Converts </w:t>
      </w:r>
      <w:r w:rsidRPr="00AA7041">
        <w:rPr>
          <w:i/>
        </w:rPr>
        <w:t>expr</w:t>
      </w:r>
      <w:r>
        <w:t xml:space="preserve"> to a number. If it is not a valid number returns the special ‘</w:t>
      </w:r>
      <w:proofErr w:type="spellStart"/>
      <w:r w:rsidRPr="00AA7041">
        <w:rPr>
          <w:rStyle w:val="CodeChar"/>
        </w:rPr>
        <w:t>NaN</w:t>
      </w:r>
      <w:proofErr w:type="spellEnd"/>
      <w:r>
        <w:t>’ (not a number) value.</w:t>
      </w:r>
    </w:p>
    <w:p w:rsidR="004F0F4A" w:rsidRDefault="00AA7041" w:rsidP="00AA7041">
      <w:pPr>
        <w:pStyle w:val="Term"/>
      </w:pPr>
      <w:proofErr w:type="gramStart"/>
      <w:r>
        <w:t>c</w:t>
      </w:r>
      <w:r w:rsidR="004F0F4A">
        <w:t>eiling</w:t>
      </w:r>
      <w:r>
        <w:t>(</w:t>
      </w:r>
      <w:proofErr w:type="gramEnd"/>
      <w:r w:rsidRPr="00AA7041">
        <w:rPr>
          <w:i/>
        </w:rPr>
        <w:t>expr</w:t>
      </w:r>
      <w:r>
        <w:t>)</w:t>
      </w:r>
    </w:p>
    <w:p w:rsidR="00AA7041" w:rsidRPr="00AA7041" w:rsidRDefault="00AA7041" w:rsidP="00AA7041">
      <w:pPr>
        <w:pStyle w:val="Indented"/>
      </w:pPr>
      <w:r>
        <w:t xml:space="preserve">Converts </w:t>
      </w:r>
      <w:r w:rsidRPr="00355AFA">
        <w:rPr>
          <w:i/>
        </w:rPr>
        <w:t>expr</w:t>
      </w:r>
      <w:r>
        <w:t xml:space="preserve"> to a number and compute</w:t>
      </w:r>
      <w:r w:rsidR="00355AFA">
        <w:t>s</w:t>
      </w:r>
      <w:r>
        <w:t xml:space="preserve"> its ceiling – i.e. the smallest</w:t>
      </w:r>
      <w:r w:rsidR="00355AFA">
        <w:t xml:space="preserve"> integer value that is </w:t>
      </w:r>
      <w:r>
        <w:t>greater or equal</w:t>
      </w:r>
      <w:r w:rsidR="00355AFA">
        <w:t xml:space="preserve"> the expression.</w:t>
      </w:r>
      <w:r>
        <w:t xml:space="preserve"> </w:t>
      </w:r>
    </w:p>
    <w:p w:rsidR="004F0F4A" w:rsidRDefault="00355AFA" w:rsidP="00355AFA">
      <w:pPr>
        <w:pStyle w:val="Term"/>
      </w:pPr>
      <w:proofErr w:type="gramStart"/>
      <w:r>
        <w:t>f</w:t>
      </w:r>
      <w:r w:rsidR="004F0F4A">
        <w:t>loor</w:t>
      </w:r>
      <w:r>
        <w:t>(</w:t>
      </w:r>
      <w:proofErr w:type="gramEnd"/>
      <w:r w:rsidRPr="00355AFA">
        <w:rPr>
          <w:i/>
        </w:rPr>
        <w:t>expr</w:t>
      </w:r>
      <w:r>
        <w:t>)</w:t>
      </w:r>
    </w:p>
    <w:p w:rsidR="00355AFA" w:rsidRPr="00AA7041" w:rsidRDefault="00355AFA" w:rsidP="00355AFA">
      <w:pPr>
        <w:pStyle w:val="Indented"/>
      </w:pPr>
      <w:r>
        <w:t xml:space="preserve">Converts </w:t>
      </w:r>
      <w:r w:rsidRPr="00355AFA">
        <w:rPr>
          <w:i/>
        </w:rPr>
        <w:t>expr</w:t>
      </w:r>
      <w:r>
        <w:t xml:space="preserve"> to a number and computes its floor – i.e. the greatest integer value that is smaller or equal the expression. </w:t>
      </w:r>
    </w:p>
    <w:p w:rsidR="004F0F4A" w:rsidRDefault="00355AFA" w:rsidP="00355AFA">
      <w:pPr>
        <w:pStyle w:val="Term"/>
      </w:pPr>
      <w:bookmarkStart w:id="0" w:name="OLE_LINK49"/>
      <w:proofErr w:type="gramStart"/>
      <w:r>
        <w:t>s</w:t>
      </w:r>
      <w:r w:rsidR="004F0F4A">
        <w:t>um</w:t>
      </w:r>
      <w:r>
        <w:t>(</w:t>
      </w:r>
      <w:proofErr w:type="gramEnd"/>
      <w:r w:rsidRPr="00355AFA">
        <w:rPr>
          <w:i/>
        </w:rPr>
        <w:t>expr</w:t>
      </w:r>
      <w:r>
        <w:t>)</w:t>
      </w:r>
    </w:p>
    <w:p w:rsidR="00355AFA" w:rsidRDefault="00355AFA" w:rsidP="00355AFA">
      <w:pPr>
        <w:pStyle w:val="Indented"/>
      </w:pPr>
      <w:r>
        <w:t xml:space="preserve">Converts each node in the </w:t>
      </w:r>
      <w:r w:rsidRPr="00355AFA">
        <w:rPr>
          <w:i/>
        </w:rPr>
        <w:t>expr</w:t>
      </w:r>
      <w:r>
        <w:t xml:space="preserve"> node-set to a number and adds them all.</w:t>
      </w:r>
    </w:p>
    <w:p w:rsidR="003A1F9E" w:rsidRDefault="003A1F9E" w:rsidP="003A1F9E">
      <w:pPr>
        <w:pStyle w:val="Term"/>
      </w:pPr>
      <w:proofErr w:type="gramStart"/>
      <w:r>
        <w:t>min(</w:t>
      </w:r>
      <w:proofErr w:type="gramEnd"/>
      <w:r w:rsidRPr="00355AFA">
        <w:rPr>
          <w:i/>
        </w:rPr>
        <w:t>expr</w:t>
      </w:r>
      <w:r>
        <w:t>)</w:t>
      </w:r>
    </w:p>
    <w:p w:rsidR="003A1F9E" w:rsidRDefault="002932F3" w:rsidP="003A1F9E">
      <w:pPr>
        <w:pStyle w:val="Indented"/>
      </w:pPr>
      <w:bookmarkStart w:id="1" w:name="OLE_LINK50"/>
      <w:bookmarkStart w:id="2" w:name="OLE_LINK52"/>
      <w:r>
        <w:t>R</w:t>
      </w:r>
      <w:r w:rsidR="003A1F9E">
        <w:t xml:space="preserve">eturns the minimum </w:t>
      </w:r>
      <w:r w:rsidR="00186D67">
        <w:t>value</w:t>
      </w:r>
      <w:r>
        <w:t xml:space="preserve"> of the </w:t>
      </w:r>
      <w:r w:rsidRPr="00355AFA">
        <w:rPr>
          <w:i/>
        </w:rPr>
        <w:t>expr</w:t>
      </w:r>
      <w:r>
        <w:t xml:space="preserve"> node-set</w:t>
      </w:r>
      <w:r w:rsidR="003A1F9E">
        <w:t>.</w:t>
      </w:r>
    </w:p>
    <w:p w:rsidR="003A1F9E" w:rsidRDefault="003A1F9E" w:rsidP="003A1F9E">
      <w:pPr>
        <w:pStyle w:val="Term"/>
      </w:pPr>
      <w:bookmarkStart w:id="3" w:name="OLE_LINK51"/>
      <w:bookmarkEnd w:id="1"/>
      <w:bookmarkEnd w:id="2"/>
      <w:proofErr w:type="gramStart"/>
      <w:r>
        <w:t>max(</w:t>
      </w:r>
      <w:proofErr w:type="gramEnd"/>
      <w:r w:rsidRPr="00355AFA">
        <w:rPr>
          <w:i/>
        </w:rPr>
        <w:t>expr</w:t>
      </w:r>
      <w:r>
        <w:t>)</w:t>
      </w:r>
    </w:p>
    <w:bookmarkEnd w:id="3"/>
    <w:p w:rsidR="002932F3" w:rsidRDefault="002932F3" w:rsidP="002932F3">
      <w:pPr>
        <w:pStyle w:val="Indented"/>
      </w:pPr>
      <w:r>
        <w:t xml:space="preserve">Returns the maximum </w:t>
      </w:r>
      <w:r w:rsidR="00186D67">
        <w:t>value</w:t>
      </w:r>
      <w:r>
        <w:t xml:space="preserve"> of the </w:t>
      </w:r>
      <w:r w:rsidRPr="00355AFA">
        <w:rPr>
          <w:i/>
        </w:rPr>
        <w:t>expr</w:t>
      </w:r>
      <w:r>
        <w:t xml:space="preserve"> node-set.</w:t>
      </w:r>
    </w:p>
    <w:p w:rsidR="003A1F9E" w:rsidRDefault="003A1F9E" w:rsidP="003A1F9E">
      <w:pPr>
        <w:pStyle w:val="Term"/>
      </w:pPr>
      <w:proofErr w:type="spellStart"/>
      <w:proofErr w:type="gramStart"/>
      <w:r>
        <w:t>avg</w:t>
      </w:r>
      <w:proofErr w:type="spellEnd"/>
      <w:r>
        <w:t>(</w:t>
      </w:r>
      <w:proofErr w:type="gramEnd"/>
      <w:r w:rsidRPr="00355AFA">
        <w:rPr>
          <w:i/>
        </w:rPr>
        <w:t>expr</w:t>
      </w:r>
      <w:r>
        <w:t>)</w:t>
      </w:r>
    </w:p>
    <w:p w:rsidR="003A1F9E" w:rsidRDefault="003A1F9E" w:rsidP="003A1F9E">
      <w:pPr>
        <w:pStyle w:val="Indented"/>
      </w:pPr>
      <w:r>
        <w:t xml:space="preserve">Converts each node in the </w:t>
      </w:r>
      <w:r w:rsidRPr="00355AFA">
        <w:rPr>
          <w:i/>
        </w:rPr>
        <w:t>expr</w:t>
      </w:r>
      <w:r>
        <w:t xml:space="preserve"> node-set to a number and returns the average value.</w:t>
      </w:r>
    </w:p>
    <w:bookmarkEnd w:id="0"/>
    <w:p w:rsidR="004F0F4A" w:rsidRDefault="00355AFA" w:rsidP="00355AFA">
      <w:pPr>
        <w:pStyle w:val="Term"/>
      </w:pPr>
      <w:proofErr w:type="gramStart"/>
      <w:r>
        <w:t>r</w:t>
      </w:r>
      <w:r w:rsidR="004F0F4A">
        <w:t>ound</w:t>
      </w:r>
      <w:r>
        <w:t>(</w:t>
      </w:r>
      <w:proofErr w:type="gramEnd"/>
      <w:r w:rsidRPr="00686A5D">
        <w:rPr>
          <w:i/>
        </w:rPr>
        <w:t>expr</w:t>
      </w:r>
      <w:r>
        <w:t>)</w:t>
      </w:r>
    </w:p>
    <w:p w:rsidR="00355AFA" w:rsidRDefault="00355AFA" w:rsidP="00355AFA">
      <w:pPr>
        <w:pStyle w:val="Indented"/>
      </w:pPr>
      <w:r>
        <w:t xml:space="preserve">Converts </w:t>
      </w:r>
      <w:r w:rsidRPr="00355AFA">
        <w:rPr>
          <w:i/>
        </w:rPr>
        <w:t>expr</w:t>
      </w:r>
      <w:r>
        <w:t xml:space="preserve"> to a number and rounds it to the nearest integer value.</w:t>
      </w:r>
    </w:p>
    <w:p w:rsidR="004F0F4A" w:rsidRDefault="00355AFA" w:rsidP="00355AFA">
      <w:pPr>
        <w:pStyle w:val="Term"/>
      </w:pPr>
      <w:proofErr w:type="spellStart"/>
      <w:proofErr w:type="gramStart"/>
      <w:r>
        <w:t>c</w:t>
      </w:r>
      <w:r w:rsidR="004F0F4A">
        <w:t>oncat</w:t>
      </w:r>
      <w:proofErr w:type="spellEnd"/>
      <w:r>
        <w:t>(</w:t>
      </w:r>
      <w:proofErr w:type="gramEnd"/>
      <w:r w:rsidRPr="00686A5D">
        <w:rPr>
          <w:i/>
        </w:rPr>
        <w:t>expr1</w:t>
      </w:r>
      <w:r>
        <w:t>,</w:t>
      </w:r>
      <w:r w:rsidRPr="00686A5D">
        <w:rPr>
          <w:i/>
        </w:rPr>
        <w:t xml:space="preserve"> expr2</w:t>
      </w:r>
      <w:r>
        <w:t>, . . .)</w:t>
      </w:r>
    </w:p>
    <w:p w:rsidR="00355AFA" w:rsidRDefault="00355AFA" w:rsidP="00355AFA">
      <w:pPr>
        <w:pStyle w:val="Indented"/>
      </w:pPr>
      <w:r>
        <w:t>Converts all the expression to strings and concatenates them.</w:t>
      </w:r>
    </w:p>
    <w:p w:rsidR="004F0F4A" w:rsidRDefault="00355AFA" w:rsidP="00355AFA">
      <w:pPr>
        <w:pStyle w:val="Term"/>
      </w:pPr>
      <w:proofErr w:type="gramStart"/>
      <w:r>
        <w:t>c</w:t>
      </w:r>
      <w:r w:rsidR="004F0F4A">
        <w:t>ontains</w:t>
      </w:r>
      <w:r>
        <w:t>(</w:t>
      </w:r>
      <w:proofErr w:type="gramEnd"/>
      <w:r w:rsidRPr="00686A5D">
        <w:rPr>
          <w:i/>
        </w:rPr>
        <w:t>expr1</w:t>
      </w:r>
      <w:r>
        <w:t>,</w:t>
      </w:r>
      <w:r w:rsidRPr="00686A5D">
        <w:rPr>
          <w:i/>
        </w:rPr>
        <w:t xml:space="preserve"> expr2</w:t>
      </w:r>
      <w:r>
        <w:t>)</w:t>
      </w:r>
    </w:p>
    <w:p w:rsidR="00355AFA" w:rsidRDefault="00355AFA" w:rsidP="00355AFA">
      <w:pPr>
        <w:pStyle w:val="Indented"/>
        <w:rPr>
          <w:i/>
        </w:rPr>
      </w:pPr>
      <w:r>
        <w:t xml:space="preserve">Returns </w:t>
      </w:r>
      <w:r w:rsidR="00075310">
        <w:t xml:space="preserve">true </w:t>
      </w:r>
      <w:r>
        <w:t xml:space="preserve">if </w:t>
      </w:r>
      <w:r w:rsidRPr="00355AFA">
        <w:rPr>
          <w:i/>
        </w:rPr>
        <w:t>expr2</w:t>
      </w:r>
      <w:r>
        <w:t xml:space="preserve"> is contained as a sub-string in </w:t>
      </w:r>
      <w:r w:rsidRPr="00355AFA">
        <w:rPr>
          <w:i/>
        </w:rPr>
        <w:t>expr1</w:t>
      </w:r>
      <w:r>
        <w:rPr>
          <w:i/>
        </w:rPr>
        <w:t xml:space="preserve">. </w:t>
      </w:r>
    </w:p>
    <w:p w:rsidR="00355AFA" w:rsidRDefault="00355AFA" w:rsidP="00355AFA">
      <w:pPr>
        <w:pStyle w:val="Indented"/>
      </w:pPr>
      <w:r>
        <w:t xml:space="preserve">In standard </w:t>
      </w:r>
      <w:proofErr w:type="gramStart"/>
      <w:r>
        <w:t>XPath</w:t>
      </w:r>
      <w:proofErr w:type="gramEnd"/>
      <w:r>
        <w:t xml:space="preserve"> </w:t>
      </w:r>
      <w:r w:rsidRPr="00355AFA">
        <w:rPr>
          <w:i/>
        </w:rPr>
        <w:t>expr1</w:t>
      </w:r>
      <w:r>
        <w:t xml:space="preserve"> and </w:t>
      </w:r>
      <w:r w:rsidRPr="00355AFA">
        <w:rPr>
          <w:i/>
        </w:rPr>
        <w:t>expr2</w:t>
      </w:r>
      <w:r>
        <w:t xml:space="preserve"> are first converted into strings and then the test takes place; </w:t>
      </w:r>
      <w:proofErr w:type="spellStart"/>
      <w:r>
        <w:t>GNQuery</w:t>
      </w:r>
      <w:proofErr w:type="spellEnd"/>
      <w:r>
        <w:t xml:space="preserve"> on the other hand uses the same logic of the relational operators: if one of the expression is a </w:t>
      </w:r>
      <w:r>
        <w:lastRenderedPageBreak/>
        <w:t xml:space="preserve">node-set executes the test for each node, and returns </w:t>
      </w:r>
      <w:r w:rsidR="00075310">
        <w:t xml:space="preserve">true </w:t>
      </w:r>
      <w:r>
        <w:t>if any of the test is satisfied. This mean</w:t>
      </w:r>
      <w:r w:rsidR="00075310">
        <w:t>s</w:t>
      </w:r>
      <w:r>
        <w:t xml:space="preserve"> that in </w:t>
      </w:r>
      <w:proofErr w:type="spellStart"/>
      <w:r>
        <w:t>GNQuery</w:t>
      </w:r>
      <w:proofErr w:type="spellEnd"/>
      <w:r>
        <w:t xml:space="preserve"> the expression </w:t>
      </w:r>
    </w:p>
    <w:p w:rsidR="00355AFA" w:rsidRDefault="00355AFA" w:rsidP="00686A5D">
      <w:pPr>
        <w:pStyle w:val="Code"/>
        <w:spacing w:before="200"/>
        <w:ind w:left="284"/>
      </w:pPr>
      <w:r>
        <w:t xml:space="preserve">  contains(gn4:keywords/gn4:item,</w:t>
      </w:r>
      <w:r w:rsidRPr="00D13DA7">
        <w:t>'bridges'</w:t>
      </w:r>
      <w:r>
        <w:t>)</w:t>
      </w:r>
    </w:p>
    <w:p w:rsidR="00355AFA" w:rsidRPr="00355AFA" w:rsidRDefault="00355AFA" w:rsidP="00355AFA">
      <w:pPr>
        <w:pStyle w:val="Indented"/>
      </w:pPr>
      <w:proofErr w:type="gramStart"/>
      <w:r>
        <w:t>is</w:t>
      </w:r>
      <w:proofErr w:type="gramEnd"/>
      <w:r>
        <w:t xml:space="preserve"> true if </w:t>
      </w:r>
      <w:r w:rsidR="00075310">
        <w:t>any of the keywords contains ‘</w:t>
      </w:r>
      <w:r w:rsidR="00075310" w:rsidRPr="00075310">
        <w:rPr>
          <w:rStyle w:val="CodeChar"/>
        </w:rPr>
        <w:t>bridges</w:t>
      </w:r>
      <w:r w:rsidR="00075310">
        <w:t>’, whereas in standard XPath is true only if the first keyword contains ‘</w:t>
      </w:r>
      <w:r w:rsidR="00075310" w:rsidRPr="00075310">
        <w:rPr>
          <w:rStyle w:val="CodeChar"/>
        </w:rPr>
        <w:t>bridges</w:t>
      </w:r>
      <w:r w:rsidR="00075310">
        <w:t>’.</w:t>
      </w:r>
    </w:p>
    <w:p w:rsidR="004F0F4A" w:rsidRDefault="004F0F4A" w:rsidP="00686A5D">
      <w:pPr>
        <w:pStyle w:val="Term"/>
      </w:pPr>
      <w:proofErr w:type="gramStart"/>
      <w:r>
        <w:t>starts-</w:t>
      </w:r>
      <w:proofErr w:type="gramEnd"/>
      <w:r>
        <w:t>with</w:t>
      </w:r>
      <w:r w:rsidR="00686A5D">
        <w:t>(</w:t>
      </w:r>
      <w:r w:rsidR="00686A5D" w:rsidRPr="00686A5D">
        <w:rPr>
          <w:i/>
        </w:rPr>
        <w:t>expr1</w:t>
      </w:r>
      <w:r w:rsidR="00686A5D">
        <w:t>,</w:t>
      </w:r>
      <w:r w:rsidR="00686A5D" w:rsidRPr="00686A5D">
        <w:rPr>
          <w:i/>
        </w:rPr>
        <w:t xml:space="preserve"> expr2</w:t>
      </w:r>
      <w:r w:rsidR="00686A5D">
        <w:t>)</w:t>
      </w:r>
    </w:p>
    <w:p w:rsidR="00686A5D" w:rsidRDefault="00686A5D" w:rsidP="00686A5D">
      <w:pPr>
        <w:pStyle w:val="Indented"/>
        <w:rPr>
          <w:i/>
        </w:rPr>
      </w:pPr>
      <w:r>
        <w:t xml:space="preserve">Returns true if </w:t>
      </w:r>
      <w:r w:rsidRPr="00686A5D">
        <w:rPr>
          <w:i/>
        </w:rPr>
        <w:t>expr1</w:t>
      </w:r>
      <w:r>
        <w:t xml:space="preserve"> (as a string) starts with </w:t>
      </w:r>
      <w:r w:rsidRPr="00686A5D">
        <w:rPr>
          <w:i/>
        </w:rPr>
        <w:t>expr2</w:t>
      </w:r>
      <w:r>
        <w:rPr>
          <w:i/>
        </w:rPr>
        <w:t xml:space="preserve">. </w:t>
      </w:r>
    </w:p>
    <w:p w:rsidR="00686A5D" w:rsidRPr="00686A5D" w:rsidRDefault="00686A5D" w:rsidP="00686A5D">
      <w:pPr>
        <w:pStyle w:val="Indented"/>
      </w:pPr>
      <w:proofErr w:type="spellStart"/>
      <w:r>
        <w:t>GNQuery</w:t>
      </w:r>
      <w:proofErr w:type="spellEnd"/>
      <w:r>
        <w:t xml:space="preserve"> uses the same non-standard </w:t>
      </w:r>
      <w:r w:rsidR="00D46806">
        <w:t xml:space="preserve">evaluation </w:t>
      </w:r>
      <w:r>
        <w:t xml:space="preserve">logic as for the </w:t>
      </w:r>
      <w:proofErr w:type="gramStart"/>
      <w:r>
        <w:t>‘</w:t>
      </w:r>
      <w:r w:rsidRPr="00686A5D">
        <w:rPr>
          <w:rStyle w:val="CodeChar"/>
        </w:rPr>
        <w:t>contains(</w:t>
      </w:r>
      <w:proofErr w:type="gramEnd"/>
      <w:r w:rsidRPr="00686A5D">
        <w:rPr>
          <w:rStyle w:val="CodeChar"/>
        </w:rPr>
        <w:t>)</w:t>
      </w:r>
      <w:r>
        <w:t>’ function above.</w:t>
      </w:r>
    </w:p>
    <w:p w:rsidR="004F0F4A" w:rsidRDefault="00686A5D" w:rsidP="00686A5D">
      <w:pPr>
        <w:pStyle w:val="Term"/>
      </w:pPr>
      <w:proofErr w:type="gramStart"/>
      <w:r>
        <w:t>s</w:t>
      </w:r>
      <w:r w:rsidR="004F0F4A">
        <w:t>tring</w:t>
      </w:r>
      <w:r>
        <w:t>(</w:t>
      </w:r>
      <w:proofErr w:type="gramEnd"/>
      <w:r w:rsidRPr="00686A5D">
        <w:rPr>
          <w:i/>
        </w:rPr>
        <w:t>expr</w:t>
      </w:r>
      <w:r>
        <w:t>)</w:t>
      </w:r>
    </w:p>
    <w:p w:rsidR="00686A5D" w:rsidRPr="00686A5D" w:rsidRDefault="00686A5D" w:rsidP="00686A5D">
      <w:pPr>
        <w:pStyle w:val="Indented"/>
      </w:pPr>
      <w:r>
        <w:t xml:space="preserve">Converts </w:t>
      </w:r>
      <w:r w:rsidRPr="00686A5D">
        <w:rPr>
          <w:i/>
        </w:rPr>
        <w:t>expr</w:t>
      </w:r>
      <w:r>
        <w:t xml:space="preserve"> to a string.</w:t>
      </w:r>
    </w:p>
    <w:p w:rsidR="004F0F4A" w:rsidRDefault="004F0F4A" w:rsidP="00686A5D">
      <w:pPr>
        <w:pStyle w:val="Term"/>
      </w:pPr>
      <w:r>
        <w:t>string-</w:t>
      </w:r>
      <w:proofErr w:type="gramStart"/>
      <w:r>
        <w:t>length</w:t>
      </w:r>
      <w:r w:rsidR="00686A5D">
        <w:t>(</w:t>
      </w:r>
      <w:proofErr w:type="gramEnd"/>
      <w:r w:rsidR="00686A5D">
        <w:t>expr)</w:t>
      </w:r>
    </w:p>
    <w:p w:rsidR="00686A5D" w:rsidRPr="00686A5D" w:rsidRDefault="00686A5D" w:rsidP="00686A5D">
      <w:pPr>
        <w:pStyle w:val="Indented"/>
      </w:pPr>
      <w:r>
        <w:t xml:space="preserve">Converts </w:t>
      </w:r>
      <w:r w:rsidRPr="00686A5D">
        <w:rPr>
          <w:i/>
        </w:rPr>
        <w:t>expr</w:t>
      </w:r>
      <w:r>
        <w:t xml:space="preserve"> to a string and returns its length.</w:t>
      </w:r>
    </w:p>
    <w:p w:rsidR="004F0F4A" w:rsidRDefault="00686A5D" w:rsidP="00686A5D">
      <w:pPr>
        <w:pStyle w:val="Term"/>
      </w:pPr>
      <w:proofErr w:type="gramStart"/>
      <w:r>
        <w:t>s</w:t>
      </w:r>
      <w:r w:rsidR="004F0F4A">
        <w:t>ubstring</w:t>
      </w:r>
      <w:r>
        <w:t>(</w:t>
      </w:r>
      <w:proofErr w:type="gramEnd"/>
      <w:r w:rsidRPr="00686A5D">
        <w:rPr>
          <w:i/>
        </w:rPr>
        <w:t>expr1</w:t>
      </w:r>
      <w:r>
        <w:t>,</w:t>
      </w:r>
      <w:r w:rsidRPr="00686A5D">
        <w:rPr>
          <w:i/>
        </w:rPr>
        <w:t xml:space="preserve"> expr2</w:t>
      </w:r>
      <w:r>
        <w:t>)</w:t>
      </w:r>
    </w:p>
    <w:p w:rsidR="00686A5D" w:rsidRPr="00686A5D" w:rsidRDefault="00686A5D" w:rsidP="00686A5D">
      <w:pPr>
        <w:pStyle w:val="Indented"/>
      </w:pPr>
      <w:r>
        <w:t xml:space="preserve">Converts </w:t>
      </w:r>
      <w:r w:rsidRPr="00686A5D">
        <w:rPr>
          <w:i/>
        </w:rPr>
        <w:t>expr1</w:t>
      </w:r>
      <w:r>
        <w:t xml:space="preserve"> to a string, </w:t>
      </w:r>
      <w:r w:rsidRPr="00686A5D">
        <w:rPr>
          <w:i/>
        </w:rPr>
        <w:t>expr2</w:t>
      </w:r>
      <w:r>
        <w:t xml:space="preserve"> to a number and returns all the characters in the </w:t>
      </w:r>
      <w:r w:rsidRPr="00686A5D">
        <w:rPr>
          <w:i/>
        </w:rPr>
        <w:t>expr1</w:t>
      </w:r>
      <w:r>
        <w:t xml:space="preserve"> string starting at the </w:t>
      </w:r>
      <w:r w:rsidRPr="00686A5D">
        <w:rPr>
          <w:i/>
        </w:rPr>
        <w:t>expr2</w:t>
      </w:r>
      <w:r>
        <w:t xml:space="preserve"> position. Positions start from </w:t>
      </w:r>
      <w:proofErr w:type="gramStart"/>
      <w:r>
        <w:t>1</w:t>
      </w:r>
      <w:proofErr w:type="gramEnd"/>
      <w:r>
        <w:t>.</w:t>
      </w:r>
    </w:p>
    <w:p w:rsidR="00686A5D" w:rsidRDefault="00686A5D" w:rsidP="00686A5D">
      <w:pPr>
        <w:pStyle w:val="Term"/>
      </w:pPr>
      <w:proofErr w:type="gramStart"/>
      <w:r>
        <w:t>substring(</w:t>
      </w:r>
      <w:proofErr w:type="gramEnd"/>
      <w:r w:rsidRPr="00686A5D">
        <w:rPr>
          <w:i/>
        </w:rPr>
        <w:t>exp1</w:t>
      </w:r>
      <w:r>
        <w:t xml:space="preserve">, </w:t>
      </w:r>
      <w:r w:rsidRPr="00686A5D">
        <w:rPr>
          <w:i/>
        </w:rPr>
        <w:t>expr2</w:t>
      </w:r>
      <w:r>
        <w:t xml:space="preserve">, </w:t>
      </w:r>
      <w:r w:rsidRPr="00686A5D">
        <w:rPr>
          <w:i/>
        </w:rPr>
        <w:t>expr3</w:t>
      </w:r>
      <w:r>
        <w:t>)</w:t>
      </w:r>
    </w:p>
    <w:p w:rsidR="00686A5D" w:rsidRPr="00686A5D" w:rsidRDefault="00686A5D" w:rsidP="00686A5D">
      <w:pPr>
        <w:pStyle w:val="Indented"/>
      </w:pPr>
      <w:r>
        <w:t xml:space="preserve">Converts </w:t>
      </w:r>
      <w:r w:rsidRPr="00686A5D">
        <w:rPr>
          <w:i/>
        </w:rPr>
        <w:t>expr1</w:t>
      </w:r>
      <w:r>
        <w:t xml:space="preserve"> to a string, </w:t>
      </w:r>
      <w:r w:rsidRPr="00686A5D">
        <w:rPr>
          <w:i/>
        </w:rPr>
        <w:t>expr2</w:t>
      </w:r>
      <w:r>
        <w:t xml:space="preserve"> and </w:t>
      </w:r>
      <w:r w:rsidRPr="00686A5D">
        <w:rPr>
          <w:i/>
        </w:rPr>
        <w:t>expr</w:t>
      </w:r>
      <w:r>
        <w:rPr>
          <w:i/>
        </w:rPr>
        <w:t>3</w:t>
      </w:r>
      <w:r>
        <w:t xml:space="preserve"> to numbers and returns </w:t>
      </w:r>
      <w:r w:rsidRPr="00686A5D">
        <w:rPr>
          <w:i/>
        </w:rPr>
        <w:t>expr3</w:t>
      </w:r>
      <w:r>
        <w:t xml:space="preserve"> characters in the </w:t>
      </w:r>
      <w:r w:rsidRPr="00686A5D">
        <w:rPr>
          <w:i/>
        </w:rPr>
        <w:t>expr1</w:t>
      </w:r>
      <w:r>
        <w:t xml:space="preserve"> string starting at the </w:t>
      </w:r>
      <w:r w:rsidRPr="00686A5D">
        <w:rPr>
          <w:i/>
        </w:rPr>
        <w:t>expr2</w:t>
      </w:r>
      <w:r>
        <w:t xml:space="preserve"> position. Positions start from </w:t>
      </w:r>
      <w:proofErr w:type="gramStart"/>
      <w:r>
        <w:t>1</w:t>
      </w:r>
      <w:proofErr w:type="gramEnd"/>
      <w:r>
        <w:t>.</w:t>
      </w:r>
    </w:p>
    <w:p w:rsidR="004F0F4A" w:rsidRDefault="004F0F4A" w:rsidP="00686A5D">
      <w:pPr>
        <w:pStyle w:val="Term"/>
      </w:pPr>
      <w:proofErr w:type="gramStart"/>
      <w:r>
        <w:t>count</w:t>
      </w:r>
      <w:r w:rsidR="00686A5D">
        <w:t>(</w:t>
      </w:r>
      <w:proofErr w:type="gramEnd"/>
      <w:r w:rsidR="00686A5D" w:rsidRPr="00BA04F4">
        <w:rPr>
          <w:i/>
        </w:rPr>
        <w:t>expr</w:t>
      </w:r>
      <w:r w:rsidR="00686A5D">
        <w:t>)</w:t>
      </w:r>
    </w:p>
    <w:p w:rsidR="00BA04F4" w:rsidRDefault="00BA04F4" w:rsidP="00BA04F4">
      <w:pPr>
        <w:pStyle w:val="Indented"/>
      </w:pPr>
      <w:r>
        <w:t xml:space="preserve">Returns the number of nodes in the node-set </w:t>
      </w:r>
      <w:r w:rsidRPr="00BA04F4">
        <w:rPr>
          <w:i/>
        </w:rPr>
        <w:t>expr</w:t>
      </w:r>
      <w:r w:rsidRPr="00BA04F4">
        <w:t>.</w:t>
      </w:r>
      <w:r>
        <w:t xml:space="preserve"> For example the query</w:t>
      </w:r>
    </w:p>
    <w:p w:rsidR="005B5D7F" w:rsidRPr="00D97A74" w:rsidRDefault="005B5D7F" w:rsidP="005B5D7F">
      <w:pPr>
        <w:autoSpaceDE w:val="0"/>
        <w:autoSpaceDN w:val="0"/>
        <w:adjustRightInd w:val="0"/>
        <w:spacing w:before="200" w:line="240" w:lineRule="auto"/>
        <w:ind w:left="284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8"/>
          <w:szCs w:val="18"/>
          <w:lang w:bidi="ar-SA"/>
        </w:rPr>
        <w:t xml:space="preserve">  </w:t>
      </w:r>
      <w:r w:rsidRPr="00D97A74">
        <w:rPr>
          <w:rFonts w:ascii="Consolas" w:hAnsi="Consolas" w:cs="Consolas"/>
          <w:sz w:val="19"/>
          <w:szCs w:val="19"/>
          <w:lang w:bidi="ar-SA"/>
        </w:rPr>
        <w:t>gn4</w:t>
      </w:r>
      <w:proofErr w:type="gramStart"/>
      <w:r w:rsidRPr="00D97A74">
        <w:rPr>
          <w:rFonts w:ascii="Consolas" w:hAnsi="Consolas" w:cs="Consolas"/>
          <w:sz w:val="19"/>
          <w:szCs w:val="19"/>
          <w:lang w:bidi="ar-SA"/>
        </w:rPr>
        <w:t>:story</w:t>
      </w:r>
      <w:proofErr w:type="gramEnd"/>
      <w:r w:rsidRPr="00D97A74">
        <w:rPr>
          <w:rFonts w:ascii="Consolas" w:hAnsi="Consolas" w:cs="Consolas"/>
          <w:sz w:val="19"/>
          <w:szCs w:val="19"/>
          <w:lang w:bidi="ar-SA"/>
        </w:rPr>
        <w:t>[count(gn4:keywords/gn4:item)&gt;=2]</w:t>
      </w:r>
    </w:p>
    <w:p w:rsidR="005B5D7F" w:rsidRDefault="005B5D7F" w:rsidP="005B5D7F">
      <w:pPr>
        <w:pStyle w:val="Indented"/>
      </w:pPr>
      <w:proofErr w:type="gramStart"/>
      <w:r>
        <w:t>returns</w:t>
      </w:r>
      <w:proofErr w:type="gramEnd"/>
      <w:r>
        <w:t xml:space="preserve"> all the stories with at least two keywords.</w:t>
      </w:r>
    </w:p>
    <w:p w:rsidR="00D97A74" w:rsidRDefault="00D97A74" w:rsidP="00D97A74">
      <w:pPr>
        <w:pStyle w:val="Term"/>
      </w:pPr>
      <w:proofErr w:type="gramStart"/>
      <w:r>
        <w:t>position()</w:t>
      </w:r>
      <w:proofErr w:type="gramEnd"/>
    </w:p>
    <w:p w:rsidR="00D97A74" w:rsidRDefault="00D97A74" w:rsidP="00D97A74">
      <w:pPr>
        <w:pStyle w:val="Indented"/>
      </w:pPr>
      <w:r>
        <w:t xml:space="preserve">Returns the position, or index number, of the current node relative to all the matching nodes in the node list. It </w:t>
      </w:r>
      <w:proofErr w:type="gramStart"/>
      <w:r>
        <w:t>is used</w:t>
      </w:r>
      <w:proofErr w:type="gramEnd"/>
      <w:r>
        <w:t xml:space="preserve"> to limit the number of results returned by a query, for example</w:t>
      </w:r>
    </w:p>
    <w:p w:rsidR="00D97A74" w:rsidRPr="00D97A74" w:rsidRDefault="00D97A74" w:rsidP="00D97A74">
      <w:pPr>
        <w:pStyle w:val="Code"/>
        <w:spacing w:before="200"/>
        <w:ind w:left="284"/>
      </w:pPr>
      <w:r>
        <w:t xml:space="preserve">  </w:t>
      </w:r>
      <w:r w:rsidRPr="00D97A74">
        <w:t>gn4:story[position()&lt;=5] order by @modifiedDate descending</w:t>
      </w:r>
    </w:p>
    <w:p w:rsidR="00D97A74" w:rsidRDefault="00D97A74" w:rsidP="00D97A74">
      <w:pPr>
        <w:pStyle w:val="Indented"/>
      </w:pPr>
      <w:proofErr w:type="gramStart"/>
      <w:r>
        <w:t>returns</w:t>
      </w:r>
      <w:proofErr w:type="gramEnd"/>
      <w:r>
        <w:t xml:space="preserve"> the five most recently modified stories: search all the stories, order them by modification date with the most recent first, get only the first five. </w:t>
      </w:r>
      <w:r w:rsidR="002D4862">
        <w:t>Another example:</w:t>
      </w:r>
    </w:p>
    <w:p w:rsidR="002D4862" w:rsidRDefault="002D4862" w:rsidP="002D4862">
      <w:pPr>
        <w:pStyle w:val="Code"/>
        <w:spacing w:before="200"/>
        <w:ind w:left="284"/>
      </w:pPr>
      <w:r>
        <w:t xml:space="preserve">  </w:t>
      </w:r>
      <w:r w:rsidRPr="00D97A74">
        <w:t>gn4:story</w:t>
      </w:r>
      <w:r>
        <w:t>[contains(gn4:title,’test’)]</w:t>
      </w:r>
      <w:r w:rsidRPr="00D97A74">
        <w:t>[</w:t>
      </w:r>
      <w:r>
        <w:t>5&lt;=position() and position()&lt;=10</w:t>
      </w:r>
      <w:r w:rsidRPr="00D97A74">
        <w:t>]</w:t>
      </w:r>
    </w:p>
    <w:p w:rsidR="002D4862" w:rsidRDefault="002D4862" w:rsidP="002D4862">
      <w:pPr>
        <w:pStyle w:val="Indented"/>
      </w:pPr>
      <w:proofErr w:type="gramStart"/>
      <w:r>
        <w:t>returns</w:t>
      </w:r>
      <w:proofErr w:type="gramEnd"/>
      <w:r>
        <w:t xml:space="preserve"> from all the stories whose title contains ‘</w:t>
      </w:r>
      <w:r w:rsidRPr="002D4862">
        <w:rPr>
          <w:rStyle w:val="CodeChar"/>
        </w:rPr>
        <w:t>test</w:t>
      </w:r>
      <w:r>
        <w:t xml:space="preserve">’  those from position 5 to position 10 (both included). When – as in this case – there is no specified ordering </w:t>
      </w:r>
      <w:r w:rsidR="003818D9">
        <w:t>the system uses ordering by object id.</w:t>
      </w:r>
    </w:p>
    <w:p w:rsidR="003818D9" w:rsidRDefault="003818D9" w:rsidP="002D4862">
      <w:pPr>
        <w:pStyle w:val="Indented"/>
      </w:pPr>
      <w:r>
        <w:t xml:space="preserve">The </w:t>
      </w:r>
      <w:proofErr w:type="gramStart"/>
      <w:r>
        <w:t>‘</w:t>
      </w:r>
      <w:r w:rsidRPr="003818D9">
        <w:rPr>
          <w:rStyle w:val="CodeChar"/>
        </w:rPr>
        <w:t>position(</w:t>
      </w:r>
      <w:proofErr w:type="gramEnd"/>
      <w:r w:rsidRPr="003818D9">
        <w:rPr>
          <w:rStyle w:val="CodeChar"/>
        </w:rPr>
        <w:t>)</w:t>
      </w:r>
      <w:r>
        <w:t>’ function can be used only in comparisons with numeric constants</w:t>
      </w:r>
      <w:r w:rsidR="00945E98">
        <w:t>; these comparison cannot use the ‘!=’ (not equal to) operator;</w:t>
      </w:r>
      <w:r>
        <w:t xml:space="preserve"> these comparisons can be combined only using ‘</w:t>
      </w:r>
      <w:r w:rsidRPr="003818D9">
        <w:rPr>
          <w:rStyle w:val="CodeChar"/>
        </w:rPr>
        <w:t>and</w:t>
      </w:r>
      <w:r>
        <w:t>’</w:t>
      </w:r>
      <w:r w:rsidR="00945E98">
        <w:t>;</w:t>
      </w:r>
      <w:r>
        <w:t xml:space="preserve"> comparisons using ‘</w:t>
      </w:r>
      <w:r w:rsidRPr="003818D9">
        <w:rPr>
          <w:rStyle w:val="CodeChar"/>
        </w:rPr>
        <w:t>position()</w:t>
      </w:r>
      <w:r>
        <w:t>’ cannot be mixed with other condition</w:t>
      </w:r>
      <w:r w:rsidR="00945E98">
        <w:t>s. T</w:t>
      </w:r>
      <w:r>
        <w:t xml:space="preserve">hese </w:t>
      </w:r>
      <w:r w:rsidR="00945E98">
        <w:t>limitations mean</w:t>
      </w:r>
      <w:r>
        <w:t xml:space="preserve"> that all the following queries are illegal</w:t>
      </w:r>
    </w:p>
    <w:p w:rsidR="003818D9" w:rsidRDefault="003818D9" w:rsidP="003818D9">
      <w:pPr>
        <w:pStyle w:val="Code"/>
        <w:spacing w:before="200"/>
        <w:ind w:left="284"/>
      </w:pPr>
      <w:r>
        <w:t xml:space="preserve">  </w:t>
      </w:r>
      <w:r w:rsidRPr="00D97A74">
        <w:t>gn4:story</w:t>
      </w:r>
      <w:r>
        <w:t>[position()&lt;$p0</w:t>
      </w:r>
      <w:r w:rsidRPr="00D97A74">
        <w:t>]</w:t>
      </w:r>
      <w:r w:rsidR="00945E98">
        <w:t xml:space="preserve">    -- </w:t>
      </w:r>
      <w:r w:rsidR="00945E98" w:rsidRPr="00945E98">
        <w:t>Comparison with a variable instead than a constant</w:t>
      </w:r>
    </w:p>
    <w:p w:rsidR="003818D9" w:rsidRDefault="003818D9" w:rsidP="00945E98">
      <w:pPr>
        <w:pStyle w:val="Code"/>
        <w:spacing w:before="200"/>
        <w:ind w:left="284"/>
      </w:pPr>
      <w:r>
        <w:t xml:space="preserve">  </w:t>
      </w:r>
      <w:r w:rsidRPr="00D97A74">
        <w:t>gn4:story</w:t>
      </w:r>
      <w:r>
        <w:t>[position()&lt;@nWords</w:t>
      </w:r>
      <w:r w:rsidRPr="00D97A74">
        <w:t>]</w:t>
      </w:r>
      <w:r w:rsidR="00945E98" w:rsidRPr="00945E98">
        <w:t xml:space="preserve"> </w:t>
      </w:r>
      <w:r w:rsidR="00945E98">
        <w:t xml:space="preserve">-- </w:t>
      </w:r>
      <w:r w:rsidR="00945E98" w:rsidRPr="00945E98">
        <w:t xml:space="preserve">Comparison with a </w:t>
      </w:r>
      <w:r w:rsidR="00945E98">
        <w:t xml:space="preserve">path </w:t>
      </w:r>
      <w:r w:rsidR="00945E98" w:rsidRPr="00945E98">
        <w:t>instead than a constant</w:t>
      </w:r>
    </w:p>
    <w:p w:rsidR="003818D9" w:rsidRDefault="003818D9" w:rsidP="003818D9">
      <w:pPr>
        <w:pStyle w:val="Code"/>
        <w:spacing w:before="200"/>
        <w:ind w:left="284"/>
      </w:pPr>
      <w:r>
        <w:t xml:space="preserve">  </w:t>
      </w:r>
      <w:r w:rsidRPr="00D97A74">
        <w:t>gn4:story</w:t>
      </w:r>
      <w:r>
        <w:t>[position()&lt;10 and contains(gn4:title,’test’)</w:t>
      </w:r>
      <w:r w:rsidRPr="00D97A74">
        <w:t>]</w:t>
      </w:r>
      <w:r w:rsidR="00945E98">
        <w:t xml:space="preserve">    -- Mixed conditions</w:t>
      </w:r>
    </w:p>
    <w:p w:rsidR="003818D9" w:rsidRDefault="003818D9" w:rsidP="003818D9">
      <w:pPr>
        <w:pStyle w:val="Code"/>
        <w:spacing w:before="200"/>
        <w:ind w:left="284"/>
      </w:pPr>
      <w:r>
        <w:t xml:space="preserve">  </w:t>
      </w:r>
      <w:r w:rsidRPr="00D97A74">
        <w:t>gn4:story</w:t>
      </w:r>
      <w:r>
        <w:t>[position()&lt;10 or position()&gt;20</w:t>
      </w:r>
      <w:r w:rsidRPr="00D97A74">
        <w:t>]</w:t>
      </w:r>
      <w:r w:rsidR="00945E98">
        <w:t xml:space="preserve">    -- Comparisons not combined with ‘and’</w:t>
      </w:r>
    </w:p>
    <w:p w:rsidR="00155FAE" w:rsidRDefault="00155FAE" w:rsidP="00155FAE">
      <w:pPr>
        <w:pStyle w:val="Code"/>
        <w:spacing w:before="200"/>
        <w:ind w:left="284"/>
      </w:pPr>
      <w:r>
        <w:lastRenderedPageBreak/>
        <w:t xml:space="preserve">  </w:t>
      </w:r>
      <w:r w:rsidRPr="00D97A74">
        <w:t>gn4:story</w:t>
      </w:r>
      <w:r>
        <w:t>[position()!=10</w:t>
      </w:r>
      <w:r w:rsidRPr="00D97A74">
        <w:t>]</w:t>
      </w:r>
      <w:r w:rsidR="00945E98">
        <w:t xml:space="preserve">    -- Comparison using the ‘!=’ operator</w:t>
      </w:r>
    </w:p>
    <w:p w:rsidR="002A6DC4" w:rsidRDefault="002A6DC4" w:rsidP="002A6DC4">
      <w:pPr>
        <w:pStyle w:val="Heading4"/>
        <w:rPr>
          <w:lang w:bidi="ar-SA"/>
        </w:rPr>
      </w:pPr>
      <w:r>
        <w:rPr>
          <w:lang w:bidi="ar-SA"/>
        </w:rPr>
        <w:t>Extension functions</w:t>
      </w:r>
    </w:p>
    <w:p w:rsidR="004F0F4A" w:rsidRDefault="004F0F4A" w:rsidP="002A6DC4">
      <w:pPr>
        <w:rPr>
          <w:lang w:bidi="ar-SA"/>
        </w:rPr>
      </w:pP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implements also the following extension functions (in the namespace </w:t>
      </w:r>
      <w:r>
        <w:t>‘</w:t>
      </w:r>
      <w:r w:rsidRPr="002644AE">
        <w:rPr>
          <w:rStyle w:val="CodeChar"/>
        </w:rPr>
        <w:t>http://www.teradp.com/schemas/GN4/1/Xslt</w:t>
      </w:r>
      <w:r>
        <w:t>’ with standard prefix ‘</w:t>
      </w:r>
      <w:r w:rsidRPr="004F0F4A">
        <w:rPr>
          <w:rStyle w:val="CodeChar"/>
        </w:rPr>
        <w:t>fn</w:t>
      </w:r>
      <w:r>
        <w:t>’):</w:t>
      </w:r>
    </w:p>
    <w:p w:rsidR="004F0F4A" w:rsidRDefault="004F0F4A" w:rsidP="00D46806">
      <w:pPr>
        <w:pStyle w:val="Term"/>
      </w:pPr>
      <w:proofErr w:type="spellStart"/>
      <w:proofErr w:type="gramStart"/>
      <w:r>
        <w:t>fn:</w:t>
      </w:r>
      <w:proofErr w:type="gramEnd"/>
      <w:r>
        <w:t>objectIdFromString</w:t>
      </w:r>
      <w:proofErr w:type="spellEnd"/>
      <w:r w:rsidR="00D46806">
        <w:t>(</w:t>
      </w:r>
      <w:r w:rsidR="00D46806" w:rsidRPr="00D46806">
        <w:rPr>
          <w:i/>
        </w:rPr>
        <w:t>expr</w:t>
      </w:r>
      <w:r w:rsidR="00D46806">
        <w:t>)</w:t>
      </w:r>
    </w:p>
    <w:p w:rsidR="00FF5618" w:rsidRPr="00FF5618" w:rsidRDefault="00FF5618" w:rsidP="00FF5618">
      <w:pPr>
        <w:pStyle w:val="Indented"/>
      </w:pPr>
      <w:r>
        <w:t>Converts an object id string into the corresponding numeric id – e.g. converts the string ‘</w:t>
      </w:r>
      <w:r w:rsidRPr="00FF5618">
        <w:rPr>
          <w:rStyle w:val="CodeChar"/>
        </w:rPr>
        <w:t>obj1234</w:t>
      </w:r>
      <w:r>
        <w:t>’ in the number ‘</w:t>
      </w:r>
      <w:r w:rsidRPr="00FF5618">
        <w:rPr>
          <w:rStyle w:val="CodeChar"/>
        </w:rPr>
        <w:t>1234</w:t>
      </w:r>
      <w:r>
        <w:t>’. Returns ‘</w:t>
      </w:r>
      <w:proofErr w:type="spellStart"/>
      <w:r>
        <w:t>NaN</w:t>
      </w:r>
      <w:proofErr w:type="spellEnd"/>
      <w:r>
        <w:t>’ if the string cannot be converted.</w:t>
      </w:r>
      <w:r w:rsidR="00091E92">
        <w:t xml:space="preserve"> </w:t>
      </w:r>
    </w:p>
    <w:p w:rsidR="004F0F4A" w:rsidRDefault="004F0F4A" w:rsidP="00D46806">
      <w:pPr>
        <w:pStyle w:val="Term"/>
      </w:pPr>
      <w:proofErr w:type="spellStart"/>
      <w:proofErr w:type="gramStart"/>
      <w:r>
        <w:t>fn:</w:t>
      </w:r>
      <w:proofErr w:type="gramEnd"/>
      <w:r>
        <w:t>dataIdFromString</w:t>
      </w:r>
      <w:proofErr w:type="spellEnd"/>
      <w:r w:rsidR="00D46806">
        <w:t>(</w:t>
      </w:r>
      <w:r w:rsidR="00D46806" w:rsidRPr="00D46806">
        <w:rPr>
          <w:i/>
        </w:rPr>
        <w:t>expr</w:t>
      </w:r>
      <w:r w:rsidR="00D46806">
        <w:t>)</w:t>
      </w:r>
    </w:p>
    <w:p w:rsidR="00FF5618" w:rsidRPr="00FF5618" w:rsidRDefault="00FF5618" w:rsidP="00FF5618">
      <w:pPr>
        <w:pStyle w:val="Indented"/>
      </w:pPr>
      <w:r>
        <w:t>Converts a data id string into the corresponding numeric id – e.g. converts the string ‘</w:t>
      </w:r>
      <w:r>
        <w:rPr>
          <w:rStyle w:val="CodeChar"/>
        </w:rPr>
        <w:t>data678</w:t>
      </w:r>
      <w:r>
        <w:t>’ in the number ‘</w:t>
      </w:r>
      <w:r>
        <w:rPr>
          <w:rStyle w:val="CodeChar"/>
        </w:rPr>
        <w:t>678</w:t>
      </w:r>
      <w:r>
        <w:t>’. Returns ‘</w:t>
      </w:r>
      <w:proofErr w:type="spellStart"/>
      <w:r>
        <w:t>NaN</w:t>
      </w:r>
      <w:proofErr w:type="spellEnd"/>
      <w:r>
        <w:t>’ if the string cannot be converted.</w:t>
      </w:r>
    </w:p>
    <w:p w:rsidR="004F0F4A" w:rsidRDefault="004F0F4A" w:rsidP="00D46806">
      <w:pPr>
        <w:pStyle w:val="Term"/>
      </w:pPr>
      <w:proofErr w:type="spellStart"/>
      <w:proofErr w:type="gramStart"/>
      <w:r>
        <w:t>fn:</w:t>
      </w:r>
      <w:proofErr w:type="gramEnd"/>
      <w:r>
        <w:t>in</w:t>
      </w:r>
      <w:proofErr w:type="spellEnd"/>
      <w:r w:rsidR="00D46806">
        <w:t>(</w:t>
      </w:r>
      <w:r w:rsidR="00D46806" w:rsidRPr="00D46806">
        <w:rPr>
          <w:i/>
        </w:rPr>
        <w:t>expr</w:t>
      </w:r>
      <w:r w:rsidR="00D46806">
        <w:t>,</w:t>
      </w:r>
      <w:r w:rsidR="006254E2">
        <w:t xml:space="preserve"> </w:t>
      </w:r>
      <w:r w:rsidR="00D46806" w:rsidRPr="00D46806">
        <w:rPr>
          <w:i/>
        </w:rPr>
        <w:t>expr1</w:t>
      </w:r>
      <w:r w:rsidR="00D46806">
        <w:t>,</w:t>
      </w:r>
      <w:r w:rsidR="006254E2">
        <w:t xml:space="preserve"> </w:t>
      </w:r>
      <w:r w:rsidR="00D46806" w:rsidRPr="00D46806">
        <w:rPr>
          <w:i/>
        </w:rPr>
        <w:t>expr2</w:t>
      </w:r>
      <w:r w:rsidR="00D46806">
        <w:t>, . . . )</w:t>
      </w:r>
    </w:p>
    <w:p w:rsidR="00811590" w:rsidRDefault="00811590" w:rsidP="00811590">
      <w:pPr>
        <w:pStyle w:val="Indented"/>
      </w:pPr>
      <w:r>
        <w:t xml:space="preserve">Returns true if </w:t>
      </w:r>
      <w:r w:rsidRPr="00091E92">
        <w:rPr>
          <w:i/>
        </w:rPr>
        <w:t>expr</w:t>
      </w:r>
      <w:r>
        <w:t xml:space="preserve"> is equal to any of the values </w:t>
      </w:r>
      <w:r w:rsidRPr="00091E92">
        <w:rPr>
          <w:i/>
        </w:rPr>
        <w:t>expr1</w:t>
      </w:r>
      <w:r>
        <w:t xml:space="preserve">, </w:t>
      </w:r>
      <w:r w:rsidRPr="00091E92">
        <w:rPr>
          <w:i/>
        </w:rPr>
        <w:t>expr2</w:t>
      </w:r>
      <w:r>
        <w:t xml:space="preserve"> etc.</w:t>
      </w:r>
      <w:r w:rsidR="00091E92">
        <w:t xml:space="preserve"> The type of </w:t>
      </w:r>
      <w:r w:rsidR="00091E92" w:rsidRPr="00091E92">
        <w:rPr>
          <w:i/>
        </w:rPr>
        <w:t>expr</w:t>
      </w:r>
      <w:r w:rsidR="00091E92">
        <w:t xml:space="preserve"> controls the type of comparison used: if </w:t>
      </w:r>
      <w:r w:rsidR="00091E92" w:rsidRPr="00091E92">
        <w:rPr>
          <w:i/>
        </w:rPr>
        <w:t>expr</w:t>
      </w:r>
      <w:r w:rsidR="00091E92">
        <w:t xml:space="preserve"> evaluates to a number the values </w:t>
      </w:r>
      <w:proofErr w:type="gramStart"/>
      <w:r w:rsidR="00091E92">
        <w:t>are converted</w:t>
      </w:r>
      <w:proofErr w:type="gramEnd"/>
      <w:r w:rsidR="00091E92">
        <w:t xml:space="preserve"> to numbers, if </w:t>
      </w:r>
      <w:r w:rsidR="00091E92" w:rsidRPr="00091E92">
        <w:rPr>
          <w:i/>
        </w:rPr>
        <w:t>expr</w:t>
      </w:r>
      <w:r w:rsidR="00091E92">
        <w:t xml:space="preserve"> evaluates to a string the values are converted to strings. </w:t>
      </w:r>
    </w:p>
    <w:p w:rsidR="00091E92" w:rsidRDefault="00091E92" w:rsidP="00811590">
      <w:pPr>
        <w:pStyle w:val="Indented"/>
      </w:pPr>
      <w:r>
        <w:t xml:space="preserve">If </w:t>
      </w:r>
      <w:r w:rsidRPr="00091E92">
        <w:rPr>
          <w:i/>
        </w:rPr>
        <w:t>expr</w:t>
      </w:r>
      <w:r>
        <w:t xml:space="preserve"> is a node-set the function returns true if any of the nodes is equal to any of the expression, so that the query</w:t>
      </w:r>
    </w:p>
    <w:p w:rsidR="00091E92" w:rsidRPr="00091E92" w:rsidRDefault="00091E92" w:rsidP="00091E92">
      <w:pPr>
        <w:autoSpaceDE w:val="0"/>
        <w:autoSpaceDN w:val="0"/>
        <w:adjustRightInd w:val="0"/>
        <w:spacing w:before="200" w:line="240" w:lineRule="auto"/>
        <w:ind w:left="284"/>
        <w:rPr>
          <w:rFonts w:ascii="Consolas" w:hAnsi="Consolas" w:cs="Consolas"/>
          <w:sz w:val="18"/>
          <w:szCs w:val="18"/>
          <w:lang w:bidi="ar-SA"/>
        </w:rPr>
      </w:pPr>
      <w:r>
        <w:rPr>
          <w:rFonts w:ascii="Consolas" w:hAnsi="Consolas" w:cs="Consolas"/>
          <w:sz w:val="18"/>
          <w:szCs w:val="18"/>
          <w:lang w:bidi="ar-SA"/>
        </w:rPr>
        <w:t xml:space="preserve">  </w:t>
      </w:r>
      <w:r w:rsidRPr="00091E92">
        <w:rPr>
          <w:rFonts w:ascii="Consolas" w:hAnsi="Consolas" w:cs="Consolas"/>
          <w:sz w:val="18"/>
          <w:szCs w:val="18"/>
          <w:lang w:bidi="ar-SA"/>
        </w:rPr>
        <w:t>gn4</w:t>
      </w:r>
      <w:proofErr w:type="gramStart"/>
      <w:r w:rsidRPr="00091E92">
        <w:rPr>
          <w:rFonts w:ascii="Consolas" w:hAnsi="Consolas" w:cs="Consolas"/>
          <w:sz w:val="18"/>
          <w:szCs w:val="18"/>
          <w:lang w:bidi="ar-SA"/>
        </w:rPr>
        <w:t>:story</w:t>
      </w:r>
      <w:proofErr w:type="gramEnd"/>
      <w:r w:rsidRPr="00091E92">
        <w:rPr>
          <w:rFonts w:ascii="Consolas" w:hAnsi="Consolas" w:cs="Consolas"/>
          <w:sz w:val="18"/>
          <w:szCs w:val="18"/>
          <w:lang w:bidi="ar-SA"/>
        </w:rPr>
        <w:t>[</w:t>
      </w:r>
      <w:proofErr w:type="spellStart"/>
      <w:r w:rsidRPr="00091E92">
        <w:rPr>
          <w:rFonts w:ascii="Consolas" w:hAnsi="Consolas" w:cs="Consolas"/>
          <w:sz w:val="18"/>
          <w:szCs w:val="18"/>
          <w:lang w:bidi="ar-SA"/>
        </w:rPr>
        <w:t>fn:in</w:t>
      </w:r>
      <w:proofErr w:type="spellEnd"/>
      <w:r w:rsidRPr="00091E92">
        <w:rPr>
          <w:rFonts w:ascii="Consolas" w:hAnsi="Consolas" w:cs="Consolas"/>
          <w:sz w:val="18"/>
          <w:szCs w:val="18"/>
          <w:lang w:bidi="ar-SA"/>
        </w:rPr>
        <w:t>(gn4:keywords/gn4:item,'bridges','tunnels')]</w:t>
      </w:r>
    </w:p>
    <w:p w:rsidR="00091E92" w:rsidRDefault="00091E92" w:rsidP="00811590">
      <w:pPr>
        <w:pStyle w:val="Indented"/>
      </w:pPr>
      <w:proofErr w:type="gramStart"/>
      <w:r>
        <w:t>returns</w:t>
      </w:r>
      <w:proofErr w:type="gramEnd"/>
      <w:r>
        <w:t xml:space="preserve"> all the stories that have at least a keyword equal to either ‘</w:t>
      </w:r>
      <w:r w:rsidRPr="00091E92">
        <w:rPr>
          <w:rStyle w:val="CodeChar"/>
        </w:rPr>
        <w:t>bridges</w:t>
      </w:r>
      <w:r>
        <w:t>’ or ‘</w:t>
      </w:r>
      <w:r w:rsidRPr="00091E92">
        <w:rPr>
          <w:rStyle w:val="CodeChar"/>
        </w:rPr>
        <w:t>tunnels</w:t>
      </w:r>
      <w:r>
        <w:t>’.</w:t>
      </w:r>
    </w:p>
    <w:p w:rsidR="004F0F4A" w:rsidRPr="004F0F4A" w:rsidRDefault="004F0F4A" w:rsidP="00D46806">
      <w:pPr>
        <w:pStyle w:val="Term"/>
      </w:pPr>
      <w:proofErr w:type="spellStart"/>
      <w:proofErr w:type="gramStart"/>
      <w:r>
        <w:t>fn:</w:t>
      </w:r>
      <w:proofErr w:type="gramEnd"/>
      <w:r>
        <w:t>ends-with</w:t>
      </w:r>
      <w:proofErr w:type="spellEnd"/>
      <w:r w:rsidR="00D46806">
        <w:t>(</w:t>
      </w:r>
      <w:r w:rsidR="00D46806" w:rsidRPr="00D46806">
        <w:rPr>
          <w:i/>
        </w:rPr>
        <w:t>expr1</w:t>
      </w:r>
      <w:r w:rsidR="00D46806">
        <w:t>,</w:t>
      </w:r>
      <w:r w:rsidR="00D46806" w:rsidRPr="00D46806">
        <w:rPr>
          <w:i/>
        </w:rPr>
        <w:t xml:space="preserve"> expr2</w:t>
      </w:r>
      <w:r w:rsidR="00D46806">
        <w:t>)</w:t>
      </w:r>
    </w:p>
    <w:p w:rsidR="00D46806" w:rsidRDefault="00D46806" w:rsidP="00D46806">
      <w:pPr>
        <w:pStyle w:val="Indented"/>
        <w:rPr>
          <w:i/>
        </w:rPr>
      </w:pPr>
      <w:r>
        <w:t xml:space="preserve">Returns true if </w:t>
      </w:r>
      <w:r w:rsidRPr="00686A5D">
        <w:rPr>
          <w:i/>
        </w:rPr>
        <w:t>expr1</w:t>
      </w:r>
      <w:r>
        <w:t xml:space="preserve"> (as a string) ends with </w:t>
      </w:r>
      <w:r w:rsidRPr="00686A5D">
        <w:rPr>
          <w:i/>
        </w:rPr>
        <w:t>expr2</w:t>
      </w:r>
      <w:r>
        <w:rPr>
          <w:i/>
        </w:rPr>
        <w:t xml:space="preserve">. </w:t>
      </w:r>
    </w:p>
    <w:p w:rsidR="00D46806" w:rsidRPr="00686A5D" w:rsidRDefault="00D46806" w:rsidP="00D46806">
      <w:pPr>
        <w:pStyle w:val="Indented"/>
      </w:pPr>
      <w:proofErr w:type="spellStart"/>
      <w:r>
        <w:t>GNQuery</w:t>
      </w:r>
      <w:proofErr w:type="spellEnd"/>
      <w:r>
        <w:t xml:space="preserve"> uses the same non-standard evaluation logic as for the </w:t>
      </w:r>
      <w:proofErr w:type="gramStart"/>
      <w:r>
        <w:t>‘</w:t>
      </w:r>
      <w:r w:rsidRPr="00686A5D">
        <w:rPr>
          <w:rStyle w:val="CodeChar"/>
        </w:rPr>
        <w:t>contains(</w:t>
      </w:r>
      <w:proofErr w:type="gramEnd"/>
      <w:r w:rsidRPr="00686A5D">
        <w:rPr>
          <w:rStyle w:val="CodeChar"/>
        </w:rPr>
        <w:t>)</w:t>
      </w:r>
      <w:r>
        <w:t>’ function above.</w:t>
      </w:r>
    </w:p>
    <w:p w:rsidR="004F0F4A" w:rsidRDefault="004F0F4A" w:rsidP="00D46806">
      <w:pPr>
        <w:pStyle w:val="Term"/>
      </w:pPr>
      <w:proofErr w:type="spellStart"/>
      <w:proofErr w:type="gramStart"/>
      <w:r>
        <w:t>fn:</w:t>
      </w:r>
      <w:proofErr w:type="gramEnd"/>
      <w:r>
        <w:t>dateFromDateTime</w:t>
      </w:r>
      <w:proofErr w:type="spellEnd"/>
      <w:r w:rsidR="00D46806">
        <w:t>(</w:t>
      </w:r>
      <w:r w:rsidR="00D46806" w:rsidRPr="00D46806">
        <w:rPr>
          <w:i/>
        </w:rPr>
        <w:t>expr</w:t>
      </w:r>
      <w:r w:rsidR="00D46806">
        <w:t>)</w:t>
      </w:r>
    </w:p>
    <w:p w:rsidR="00091E92" w:rsidRPr="00091E92" w:rsidRDefault="00091E92" w:rsidP="00091E92">
      <w:pPr>
        <w:pStyle w:val="Indented"/>
      </w:pPr>
      <w:r>
        <w:t>Converts a date-time value to the corresponding date – stripping the time part.</w:t>
      </w:r>
    </w:p>
    <w:p w:rsidR="004F0F4A" w:rsidRDefault="004F0F4A" w:rsidP="00D46806">
      <w:pPr>
        <w:pStyle w:val="Term"/>
      </w:pPr>
      <w:proofErr w:type="spellStart"/>
      <w:proofErr w:type="gramStart"/>
      <w:r>
        <w:t>fn:</w:t>
      </w:r>
      <w:proofErr w:type="gramEnd"/>
      <w:r>
        <w:t>dateTimeFromString</w:t>
      </w:r>
      <w:proofErr w:type="spellEnd"/>
      <w:r w:rsidR="00D46806">
        <w:t>(</w:t>
      </w:r>
      <w:r w:rsidR="00D46806" w:rsidRPr="00D46806">
        <w:rPr>
          <w:i/>
        </w:rPr>
        <w:t>expr</w:t>
      </w:r>
      <w:r w:rsidR="00D46806">
        <w:t>)</w:t>
      </w:r>
    </w:p>
    <w:p w:rsidR="00091E92" w:rsidRPr="00091E92" w:rsidRDefault="00091E92" w:rsidP="00091E92">
      <w:pPr>
        <w:pStyle w:val="Indented"/>
      </w:pPr>
      <w:r>
        <w:t>Converts a string into the corresponding date-time. The string is expected to be in the standard format ‘</w:t>
      </w:r>
      <w:proofErr w:type="spellStart"/>
      <w:r>
        <w:t>YYYY-MM-DDThh</w:t>
      </w:r>
      <w:proofErr w:type="gramStart"/>
      <w:r>
        <w:t>:mm:ssZ</w:t>
      </w:r>
      <w:proofErr w:type="spellEnd"/>
      <w:r>
        <w:t>’</w:t>
      </w:r>
      <w:proofErr w:type="gramEnd"/>
      <w:r>
        <w:t>. If the string is not a valid date-time returns the minimum possible date-time.</w:t>
      </w:r>
    </w:p>
    <w:p w:rsidR="004F0F4A" w:rsidRDefault="004F0F4A" w:rsidP="00D46806">
      <w:pPr>
        <w:pStyle w:val="Term"/>
      </w:pPr>
      <w:proofErr w:type="spellStart"/>
      <w:proofErr w:type="gramStart"/>
      <w:r>
        <w:t>fn:</w:t>
      </w:r>
      <w:proofErr w:type="gramEnd"/>
      <w:r>
        <w:t>dateFromString</w:t>
      </w:r>
      <w:proofErr w:type="spellEnd"/>
      <w:r w:rsidR="00D46806">
        <w:t>(</w:t>
      </w:r>
      <w:r w:rsidR="00D46806" w:rsidRPr="00D46806">
        <w:rPr>
          <w:i/>
        </w:rPr>
        <w:t>expr</w:t>
      </w:r>
      <w:r w:rsidR="00D46806">
        <w:t>)</w:t>
      </w:r>
    </w:p>
    <w:p w:rsidR="00091E92" w:rsidRPr="00091E92" w:rsidRDefault="00091E92" w:rsidP="00091E92">
      <w:pPr>
        <w:pStyle w:val="Indented"/>
      </w:pPr>
      <w:r>
        <w:t xml:space="preserve">Converts a string into the corresponding date. The string </w:t>
      </w:r>
      <w:proofErr w:type="gramStart"/>
      <w:r>
        <w:t>is expected</w:t>
      </w:r>
      <w:proofErr w:type="gramEnd"/>
      <w:r>
        <w:t xml:space="preserve"> to be in the standard format ‘YYYY-MM-DDZ’. If the string is not a valid date returns the minimum possible date.</w:t>
      </w:r>
    </w:p>
    <w:p w:rsidR="004F0F4A" w:rsidRDefault="004F0F4A" w:rsidP="00D46806">
      <w:pPr>
        <w:pStyle w:val="Term"/>
      </w:pPr>
      <w:proofErr w:type="spellStart"/>
      <w:proofErr w:type="gramStart"/>
      <w:r>
        <w:t>fn:</w:t>
      </w:r>
      <w:proofErr w:type="gramEnd"/>
      <w:r>
        <w:t>dateTimeFromTimeString</w:t>
      </w:r>
      <w:proofErr w:type="spellEnd"/>
      <w:r w:rsidR="00D46806">
        <w:t>(</w:t>
      </w:r>
      <w:r w:rsidR="00D46806" w:rsidRPr="00D46806">
        <w:rPr>
          <w:i/>
        </w:rPr>
        <w:t>expr</w:t>
      </w:r>
      <w:r w:rsidR="00D46806">
        <w:t>)</w:t>
      </w:r>
    </w:p>
    <w:p w:rsidR="001537FA" w:rsidRDefault="001537FA" w:rsidP="001537FA">
      <w:pPr>
        <w:pStyle w:val="Indented"/>
      </w:pPr>
      <w:r>
        <w:t>Converts a time string into the corresponding date-time. The string is expected to be in the standard format ‘</w:t>
      </w:r>
      <w:proofErr w:type="spellStart"/>
      <w:r>
        <w:t>hh:mm</w:t>
      </w:r>
      <w:proofErr w:type="gramStart"/>
      <w:r>
        <w:t>:ssZ</w:t>
      </w:r>
      <w:proofErr w:type="spellEnd"/>
      <w:r>
        <w:t>’</w:t>
      </w:r>
      <w:proofErr w:type="gramEnd"/>
      <w:r>
        <w:t>. If the string is not a valid time returns the minimum possible date-time.</w:t>
      </w:r>
    </w:p>
    <w:p w:rsidR="003237FD" w:rsidRDefault="003237FD" w:rsidP="003237FD">
      <w:pPr>
        <w:pStyle w:val="Term"/>
      </w:pPr>
      <w:proofErr w:type="spellStart"/>
      <w:proofErr w:type="gramStart"/>
      <w:r>
        <w:t>fn:</w:t>
      </w:r>
      <w:proofErr w:type="gramEnd"/>
      <w:r>
        <w:t>inRelativeYears</w:t>
      </w:r>
      <w:proofErr w:type="spellEnd"/>
      <w:r>
        <w:t>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3237FD" w:rsidRDefault="003237FD" w:rsidP="003237FD">
      <w:pPr>
        <w:pStyle w:val="Indented"/>
      </w:pPr>
      <w:r>
        <w:t xml:space="preserve">Checks that the date-time </w:t>
      </w:r>
      <w:r w:rsidR="00955728">
        <w:t xml:space="preserve">or date </w:t>
      </w:r>
      <w:r>
        <w:t xml:space="preserve">represented by the </w:t>
      </w:r>
      <w:r w:rsidRPr="003237FD">
        <w:rPr>
          <w:i/>
        </w:rPr>
        <w:t>expr</w:t>
      </w:r>
      <w:r>
        <w:t xml:space="preserve"> string is within </w:t>
      </w:r>
      <w:proofErr w:type="spellStart"/>
      <w:r w:rsidRPr="003237FD">
        <w:rPr>
          <w:i/>
        </w:rPr>
        <w:t>fromexpr</w:t>
      </w:r>
      <w:proofErr w:type="spellEnd"/>
      <w:r w:rsidRPr="003237FD">
        <w:rPr>
          <w:i/>
        </w:rPr>
        <w:t xml:space="preserve"> </w:t>
      </w:r>
      <w:r>
        <w:t xml:space="preserve">and </w:t>
      </w:r>
      <w:proofErr w:type="spellStart"/>
      <w:r w:rsidRPr="003237FD">
        <w:rPr>
          <w:i/>
        </w:rPr>
        <w:t>toexpr</w:t>
      </w:r>
      <w:proofErr w:type="spellEnd"/>
      <w:r>
        <w:rPr>
          <w:i/>
        </w:rPr>
        <w:t xml:space="preserve"> </w:t>
      </w:r>
      <w:r>
        <w:t xml:space="preserve">years relative to the current one. </w:t>
      </w:r>
      <w:proofErr w:type="spellStart"/>
      <w:proofErr w:type="gramStart"/>
      <w:r w:rsidRPr="003237FD">
        <w:rPr>
          <w:i/>
        </w:rPr>
        <w:t>fromexpr</w:t>
      </w:r>
      <w:proofErr w:type="spellEnd"/>
      <w:proofErr w:type="gramEnd"/>
      <w:r>
        <w:t xml:space="preserve"> and </w:t>
      </w:r>
      <w:proofErr w:type="spellStart"/>
      <w:r w:rsidRPr="003237FD">
        <w:rPr>
          <w:i/>
        </w:rPr>
        <w:t>toexpr</w:t>
      </w:r>
      <w:proofErr w:type="spellEnd"/>
      <w:r>
        <w:t xml:space="preserve"> must be numeric constants</w:t>
      </w:r>
      <w:r w:rsidR="00CA6CDC">
        <w:t xml:space="preserve"> or variable references (‘</w:t>
      </w:r>
      <w:r w:rsidR="00CA6CDC" w:rsidRPr="00CA6CDC">
        <w:rPr>
          <w:rStyle w:val="CodeChar"/>
        </w:rPr>
        <w:t>$name</w:t>
      </w:r>
      <w:r w:rsidR="00CA6CDC">
        <w:t>’)</w:t>
      </w:r>
      <w:r>
        <w:t>, a value of 0 represent the current year, positive values the years after the current one (+1 = next year etc.), negative values the years before the current one (-1 = previous year and so on)</w:t>
      </w:r>
      <w:r w:rsidR="000128EF">
        <w:t xml:space="preserve">. For example </w:t>
      </w:r>
    </w:p>
    <w:p w:rsidR="000128EF" w:rsidRDefault="000128EF" w:rsidP="000128EF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0128EF">
        <w:rPr>
          <w:highlight w:val="yellow"/>
        </w:rPr>
        <w:t>fn:inRelativeYears(@modifiedDate,0,1)</w:t>
      </w:r>
      <w:r w:rsidRPr="000128EF">
        <w:t>]</w:t>
      </w:r>
    </w:p>
    <w:p w:rsidR="000128EF" w:rsidRDefault="000128EF" w:rsidP="000128EF">
      <w:pPr>
        <w:pStyle w:val="Indented"/>
      </w:pPr>
      <w:proofErr w:type="gramStart"/>
      <w:r>
        <w:t>return</w:t>
      </w:r>
      <w:r w:rsidR="00045EE2">
        <w:t>s</w:t>
      </w:r>
      <w:proofErr w:type="gramEnd"/>
      <w:r>
        <w:t xml:space="preserve"> all the stories that have been modified from the beginning of the current year (‘</w:t>
      </w:r>
      <w:r w:rsidRPr="000128EF">
        <w:rPr>
          <w:rStyle w:val="CodeChar"/>
        </w:rPr>
        <w:t>0</w:t>
      </w:r>
      <w:r>
        <w:t>’) to the beginning of next year (‘</w:t>
      </w:r>
      <w:r w:rsidRPr="000128EF">
        <w:rPr>
          <w:rStyle w:val="CodeChar"/>
        </w:rPr>
        <w:t>1</w:t>
      </w:r>
      <w:r>
        <w:t xml:space="preserve">’). </w:t>
      </w:r>
    </w:p>
    <w:p w:rsidR="000128EF" w:rsidRDefault="000128EF" w:rsidP="000128EF">
      <w:pPr>
        <w:pStyle w:val="Indented"/>
      </w:pPr>
      <w:r>
        <w:lastRenderedPageBreak/>
        <w:t xml:space="preserve">The test includes the lower bound and excludes the upper one. Each day </w:t>
      </w:r>
      <w:proofErr w:type="gramStart"/>
      <w:r>
        <w:t>is considered</w:t>
      </w:r>
      <w:proofErr w:type="gramEnd"/>
      <w:r>
        <w:t xml:space="preserve"> as starting at the time specified by the ‘</w:t>
      </w:r>
      <w:proofErr w:type="spellStart"/>
      <w:r w:rsidRPr="000128EF">
        <w:rPr>
          <w:rStyle w:val="CodeChar"/>
        </w:rPr>
        <w:t>StartDayTime</w:t>
      </w:r>
      <w:proofErr w:type="spellEnd"/>
      <w:r>
        <w:t xml:space="preserve">’ value in the </w:t>
      </w:r>
      <w:r w:rsidRPr="000128EF">
        <w:rPr>
          <w:rStyle w:val="CodeChar"/>
        </w:rPr>
        <w:t>GlobalConfig</w:t>
      </w:r>
      <w:r>
        <w:rPr>
          <w:rStyle w:val="CodeChar"/>
        </w:rPr>
        <w:t xml:space="preserve"> </w:t>
      </w:r>
      <w:r>
        <w:t>configuration –</w:t>
      </w:r>
      <w:r w:rsidR="00A66221">
        <w:t xml:space="preserve"> </w:t>
      </w:r>
      <w:r>
        <w:t>by default midnight. The year</w:t>
      </w:r>
      <w:r w:rsidR="00DF5593">
        <w:t>s</w:t>
      </w:r>
      <w:r>
        <w:t xml:space="preserve"> start date-times are in the local time of the client executing the query. This means that </w:t>
      </w:r>
      <w:r w:rsidR="00DF5593">
        <w:t xml:space="preserve">if today is August </w:t>
      </w:r>
      <w:proofErr w:type="gramStart"/>
      <w:r w:rsidR="00DF5593">
        <w:t>2</w:t>
      </w:r>
      <w:r w:rsidR="00137674">
        <w:t>0</w:t>
      </w:r>
      <w:r w:rsidR="00DF5593">
        <w:t>th</w:t>
      </w:r>
      <w:proofErr w:type="gramEnd"/>
      <w:r w:rsidR="00DF5593">
        <w:t xml:space="preserve">, 2012, </w:t>
      </w:r>
      <w:r>
        <w:t>‘</w:t>
      </w:r>
      <w:proofErr w:type="spellStart"/>
      <w:r w:rsidRPr="000128EF">
        <w:rPr>
          <w:rStyle w:val="CodeChar"/>
        </w:rPr>
        <w:t>StartDayTime</w:t>
      </w:r>
      <w:proofErr w:type="spellEnd"/>
      <w:r>
        <w:t xml:space="preserve">’ in </w:t>
      </w:r>
      <w:r w:rsidRPr="000128EF">
        <w:rPr>
          <w:rStyle w:val="CodeChar"/>
        </w:rPr>
        <w:t>GlobalConfig</w:t>
      </w:r>
      <w:r>
        <w:t xml:space="preserve"> is ‘</w:t>
      </w:r>
      <w:r w:rsidRPr="000128EF">
        <w:rPr>
          <w:rStyle w:val="CodeChar"/>
        </w:rPr>
        <w:t>6:00:00</w:t>
      </w:r>
      <w:r>
        <w:t>’ (6 AM)</w:t>
      </w:r>
      <w:r w:rsidR="00DF5593">
        <w:t xml:space="preserve"> and the client time-zone is US Easter Standard (</w:t>
      </w:r>
      <w:r w:rsidR="00A66221">
        <w:t>UTC</w:t>
      </w:r>
      <w:r w:rsidR="00DF5593">
        <w:t xml:space="preserve">-5), the example above is equivalent to </w:t>
      </w:r>
    </w:p>
    <w:p w:rsidR="00DF5593" w:rsidRDefault="00DF5593" w:rsidP="00DF5593">
      <w:pPr>
        <w:pStyle w:val="Code"/>
        <w:spacing w:before="200"/>
        <w:ind w:left="284"/>
      </w:pPr>
      <w:r>
        <w:t xml:space="preserve">  </w:t>
      </w:r>
      <w:r w:rsidRPr="00DF5593">
        <w:t>@modifiedDate &gt;= ‘2012-01-01T</w:t>
      </w:r>
      <w:r>
        <w:t>11</w:t>
      </w:r>
      <w:r w:rsidRPr="00DF5593">
        <w:t>:00:00</w:t>
      </w:r>
      <w:r>
        <w:t>Z</w:t>
      </w:r>
      <w:r w:rsidRPr="00DF5593">
        <w:t>’ and @modifiedDate &lt; ‘</w:t>
      </w:r>
      <w:r>
        <w:t>2013</w:t>
      </w:r>
      <w:r w:rsidRPr="00DF5593">
        <w:t>-01-01T</w:t>
      </w:r>
      <w:r>
        <w:t>11</w:t>
      </w:r>
      <w:r w:rsidRPr="00DF5593">
        <w:t>:00:00</w:t>
      </w:r>
      <w:r>
        <w:t>Z</w:t>
      </w:r>
      <w:r w:rsidRPr="00DF5593">
        <w:t>’</w:t>
      </w:r>
    </w:p>
    <w:p w:rsidR="00DF5593" w:rsidRDefault="00DF5593" w:rsidP="000128EF">
      <w:pPr>
        <w:pStyle w:val="Indented"/>
      </w:pPr>
      <w:proofErr w:type="gramStart"/>
      <w:r>
        <w:t>where</w:t>
      </w:r>
      <w:proofErr w:type="gramEnd"/>
      <w:r>
        <w:t xml:space="preserve"> the ‘</w:t>
      </w:r>
      <w:r w:rsidRPr="00DF5593">
        <w:rPr>
          <w:rStyle w:val="CodeChar"/>
        </w:rPr>
        <w:t>11:00:00Z</w:t>
      </w:r>
      <w:r>
        <w:t>’ comes from converting 6 AM from US E</w:t>
      </w:r>
      <w:r w:rsidR="00A66221">
        <w:t>a</w:t>
      </w:r>
      <w:r>
        <w:t xml:space="preserve">stern Time to </w:t>
      </w:r>
      <w:r w:rsidR="00A66221">
        <w:t>UTC</w:t>
      </w:r>
      <w:r>
        <w:t>.</w:t>
      </w:r>
    </w:p>
    <w:p w:rsidR="00045EE2" w:rsidRDefault="00045EE2" w:rsidP="000128EF">
      <w:pPr>
        <w:pStyle w:val="Indented"/>
      </w:pPr>
      <w:r>
        <w:t>Use ‘infinite’ values to generate open</w:t>
      </w:r>
      <w:r w:rsidR="002C7DF6">
        <w:t xml:space="preserve">-ended </w:t>
      </w:r>
      <w:r>
        <w:t>test</w:t>
      </w:r>
      <w:r w:rsidR="002C7DF6">
        <w:t>s</w:t>
      </w:r>
      <w:r>
        <w:t xml:space="preserve"> – i.e. all date-time before or after a certain relative date. For example</w:t>
      </w:r>
    </w:p>
    <w:p w:rsidR="00045EE2" w:rsidRDefault="00045EE2" w:rsidP="00045EE2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045EE2">
        <w:t>fn:inRelativeYears(@modifiedDate</w:t>
      </w:r>
      <w:r w:rsidRPr="00045EE2">
        <w:rPr>
          <w:highlight w:val="yellow"/>
        </w:rPr>
        <w:t>,-1 div 0</w:t>
      </w:r>
      <w:r w:rsidRPr="00045EE2">
        <w:t>,0)]</w:t>
      </w:r>
    </w:p>
    <w:p w:rsidR="00045EE2" w:rsidRDefault="00045EE2" w:rsidP="000128EF">
      <w:pPr>
        <w:pStyle w:val="Indented"/>
      </w:pPr>
      <w:proofErr w:type="gramStart"/>
      <w:r>
        <w:t>returns</w:t>
      </w:r>
      <w:proofErr w:type="gramEnd"/>
      <w:r>
        <w:t xml:space="preserve"> all the stories modified before the current year because ‘</w:t>
      </w:r>
      <w:r w:rsidRPr="00045EE2">
        <w:rPr>
          <w:rStyle w:val="CodeChar"/>
        </w:rPr>
        <w:t>-1 div 0</w:t>
      </w:r>
      <w:r>
        <w:t>’ returns negative infinite, so the ‘from’ part of the condition is always true, and the actual test is just</w:t>
      </w:r>
    </w:p>
    <w:p w:rsidR="00045EE2" w:rsidRDefault="00045EE2" w:rsidP="00045EE2">
      <w:pPr>
        <w:pStyle w:val="Code"/>
        <w:spacing w:before="200"/>
        <w:ind w:left="284"/>
      </w:pPr>
      <w:r>
        <w:t xml:space="preserve">  @modifiedDate &lt;</w:t>
      </w:r>
      <w:r w:rsidRPr="00DF5593">
        <w:t xml:space="preserve"> ‘2012-01-01T</w:t>
      </w:r>
      <w:r>
        <w:t>11</w:t>
      </w:r>
      <w:r w:rsidRPr="00DF5593">
        <w:t>:00:00</w:t>
      </w:r>
      <w:r>
        <w:t>Z</w:t>
      </w:r>
      <w:r w:rsidRPr="00DF5593">
        <w:t>’</w:t>
      </w:r>
    </w:p>
    <w:p w:rsidR="00045EE2" w:rsidRDefault="00045EE2" w:rsidP="000128EF">
      <w:pPr>
        <w:pStyle w:val="Indented"/>
      </w:pPr>
      <w:r>
        <w:t>Similarly, to find all tasks with a due date after the end of this year use</w:t>
      </w:r>
    </w:p>
    <w:p w:rsidR="00045EE2" w:rsidRPr="00045EE2" w:rsidRDefault="00045EE2" w:rsidP="001E448C">
      <w:pPr>
        <w:pStyle w:val="Code"/>
        <w:spacing w:before="200"/>
        <w:ind w:left="284"/>
      </w:pPr>
      <w:r>
        <w:t xml:space="preserve">  </w:t>
      </w:r>
      <w:r w:rsidRPr="00045EE2">
        <w:t>gn4:task[fn:inRelativeYears(@dueDate,1,</w:t>
      </w:r>
      <w:r w:rsidRPr="00045EE2">
        <w:rPr>
          <w:highlight w:val="yellow"/>
        </w:rPr>
        <w:t>1 div 0</w:t>
      </w:r>
      <w:r w:rsidRPr="00045EE2">
        <w:t>)]</w:t>
      </w:r>
    </w:p>
    <w:p w:rsidR="00045EE2" w:rsidRDefault="00045EE2" w:rsidP="000128EF">
      <w:pPr>
        <w:pStyle w:val="Indented"/>
      </w:pPr>
      <w:proofErr w:type="gramStart"/>
      <w:r>
        <w:t>that</w:t>
      </w:r>
      <w:proofErr w:type="gramEnd"/>
      <w:r>
        <w:t xml:space="preserve"> is equivalent to a test</w:t>
      </w:r>
    </w:p>
    <w:p w:rsidR="00045EE2" w:rsidRDefault="00045EE2" w:rsidP="00045EE2">
      <w:pPr>
        <w:pStyle w:val="Code"/>
        <w:spacing w:before="200"/>
        <w:ind w:left="284"/>
      </w:pPr>
      <w:r>
        <w:t xml:space="preserve">  @dueDate &gt;= ‘2013</w:t>
      </w:r>
      <w:r w:rsidRPr="00DF5593">
        <w:t>-01-01T</w:t>
      </w:r>
      <w:r>
        <w:t>11</w:t>
      </w:r>
      <w:r w:rsidRPr="00DF5593">
        <w:t>:00:00</w:t>
      </w:r>
      <w:r>
        <w:t>Z</w:t>
      </w:r>
      <w:r w:rsidRPr="00DF5593">
        <w:t>’</w:t>
      </w:r>
    </w:p>
    <w:p w:rsidR="005A2B6B" w:rsidRDefault="005A2B6B" w:rsidP="005A2B6B">
      <w:pPr>
        <w:pStyle w:val="Indented"/>
      </w:pPr>
      <w:proofErr w:type="gramStart"/>
      <w:r>
        <w:t>because</w:t>
      </w:r>
      <w:proofErr w:type="gramEnd"/>
      <w:r>
        <w:t xml:space="preserve"> ‘</w:t>
      </w:r>
      <w:r w:rsidRPr="00045EE2">
        <w:rPr>
          <w:rStyle w:val="CodeChar"/>
        </w:rPr>
        <w:t>1 div 0</w:t>
      </w:r>
      <w:r>
        <w:t>’ returns positive infinite, so the ‘to’ part of the condition is always true.</w:t>
      </w:r>
    </w:p>
    <w:p w:rsidR="002F555D" w:rsidRDefault="002F555D" w:rsidP="002F555D">
      <w:pPr>
        <w:pStyle w:val="Indented"/>
      </w:pPr>
      <w:r>
        <w:t xml:space="preserve">If </w:t>
      </w:r>
      <w:r w:rsidRPr="00091E92">
        <w:rPr>
          <w:i/>
        </w:rPr>
        <w:t>expr</w:t>
      </w:r>
      <w:r>
        <w:t xml:space="preserve"> is a node-set the function returns true if any of the nodes matches the condition, so that the query</w:t>
      </w:r>
    </w:p>
    <w:p w:rsidR="002F555D" w:rsidRPr="002F555D" w:rsidRDefault="002F555D" w:rsidP="002F555D">
      <w:pPr>
        <w:pStyle w:val="Code"/>
        <w:spacing w:before="200"/>
        <w:ind w:left="284"/>
      </w:pPr>
      <w:r>
        <w:rPr>
          <w:sz w:val="18"/>
          <w:szCs w:val="18"/>
        </w:rPr>
        <w:t xml:space="preserve">  </w:t>
      </w:r>
      <w:r w:rsidRPr="002F555D">
        <w:t>gn4:story[fn:inRelative</w:t>
      </w:r>
      <w:r>
        <w:t>Years</w:t>
      </w:r>
      <w:r w:rsidRPr="002F555D">
        <w:t>(gn4:objs/gn4:ref/nav:</w:t>
      </w:r>
      <w:r>
        <w:t>refObject/gn4:*/@modifiedDate,0</w:t>
      </w:r>
      <w:r w:rsidRPr="002F555D">
        <w:t>,1)]</w:t>
      </w:r>
    </w:p>
    <w:p w:rsidR="002F555D" w:rsidRDefault="002F555D" w:rsidP="002F555D">
      <w:pPr>
        <w:pStyle w:val="Indented"/>
      </w:pPr>
      <w:proofErr w:type="gramStart"/>
      <w:r>
        <w:t>returns</w:t>
      </w:r>
      <w:proofErr w:type="gramEnd"/>
      <w:r>
        <w:t xml:space="preserve"> all the stories that have at least a related objects that has been modified this year.</w:t>
      </w:r>
    </w:p>
    <w:p w:rsidR="00A66221" w:rsidRDefault="00A66221" w:rsidP="00A66221">
      <w:pPr>
        <w:pStyle w:val="Term"/>
      </w:pPr>
      <w:proofErr w:type="spellStart"/>
      <w:proofErr w:type="gramStart"/>
      <w:r>
        <w:t>fn:</w:t>
      </w:r>
      <w:proofErr w:type="gramEnd"/>
      <w:r>
        <w:t>inRelativeYearsZ</w:t>
      </w:r>
      <w:proofErr w:type="spellEnd"/>
      <w:r>
        <w:t>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A66221" w:rsidRDefault="00A66221" w:rsidP="00A66221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inRelativeYear</w:t>
      </w:r>
      <w:r w:rsidR="009B338C">
        <w:rPr>
          <w:rStyle w:val="CodeChar"/>
        </w:rPr>
        <w:t>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uses UTC times – i.e. that does not convert from the client time-zone to UTC. For example </w:t>
      </w:r>
    </w:p>
    <w:p w:rsidR="00A66221" w:rsidRDefault="00A66221" w:rsidP="00A66221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A66221">
        <w:t>fn:inRelativeYearsZ(@modifiedDate,0,1)</w:t>
      </w:r>
      <w:r w:rsidRPr="000128EF">
        <w:t>]</w:t>
      </w:r>
    </w:p>
    <w:p w:rsidR="00A66221" w:rsidRDefault="00A66221" w:rsidP="00A66221">
      <w:pPr>
        <w:pStyle w:val="Indented"/>
      </w:pPr>
      <w:proofErr w:type="gramStart"/>
      <w:r>
        <w:t>if</w:t>
      </w:r>
      <w:proofErr w:type="gramEnd"/>
      <w:r>
        <w:t xml:space="preserve"> today is August 20th, 2012 and ‘</w:t>
      </w:r>
      <w:proofErr w:type="spellStart"/>
      <w:r w:rsidRPr="000128EF">
        <w:rPr>
          <w:rStyle w:val="CodeChar"/>
        </w:rPr>
        <w:t>StartDayTime</w:t>
      </w:r>
      <w:proofErr w:type="spellEnd"/>
      <w:r>
        <w:t xml:space="preserve">’ in </w:t>
      </w:r>
      <w:r w:rsidRPr="000128EF">
        <w:rPr>
          <w:rStyle w:val="CodeChar"/>
        </w:rPr>
        <w:t>GlobalConfig</w:t>
      </w:r>
      <w:r>
        <w:t xml:space="preserve"> is ‘</w:t>
      </w:r>
      <w:r w:rsidRPr="000128EF">
        <w:rPr>
          <w:rStyle w:val="CodeChar"/>
        </w:rPr>
        <w:t>6:00:00</w:t>
      </w:r>
      <w:r>
        <w:t xml:space="preserve">’ (6 AM), generates this test: </w:t>
      </w:r>
    </w:p>
    <w:p w:rsidR="00A66221" w:rsidRDefault="00A66221" w:rsidP="00A66221">
      <w:pPr>
        <w:pStyle w:val="Code"/>
        <w:spacing w:before="200"/>
        <w:ind w:left="284"/>
      </w:pPr>
      <w:r>
        <w:t xml:space="preserve">  </w:t>
      </w:r>
      <w:r w:rsidRPr="00DF5593">
        <w:t>@modifiedDate &gt;= ‘2012-01-01T</w:t>
      </w:r>
      <w:r>
        <w:t>06</w:t>
      </w:r>
      <w:r w:rsidRPr="00DF5593">
        <w:t>:00:00</w:t>
      </w:r>
      <w:r>
        <w:t>Z</w:t>
      </w:r>
      <w:r w:rsidRPr="00DF5593">
        <w:t>’ and @modifiedDate &lt; ‘</w:t>
      </w:r>
      <w:r>
        <w:t>2013</w:t>
      </w:r>
      <w:r w:rsidRPr="00DF5593">
        <w:t>-01-01T</w:t>
      </w:r>
      <w:r>
        <w:t>06</w:t>
      </w:r>
      <w:r w:rsidRPr="00DF5593">
        <w:t>:00:00</w:t>
      </w:r>
      <w:r>
        <w:t>Z</w:t>
      </w:r>
      <w:r w:rsidRPr="00DF5593">
        <w:t>’</w:t>
      </w:r>
    </w:p>
    <w:p w:rsidR="00471813" w:rsidRDefault="00471813" w:rsidP="00471813">
      <w:pPr>
        <w:pStyle w:val="Indented"/>
      </w:pPr>
      <w:proofErr w:type="gramStart"/>
      <w:r>
        <w:t>regardless</w:t>
      </w:r>
      <w:proofErr w:type="gramEnd"/>
      <w:r>
        <w:t xml:space="preserve"> of the client time-zone</w:t>
      </w:r>
    </w:p>
    <w:p w:rsidR="00A66221" w:rsidRDefault="00A66221" w:rsidP="00A66221">
      <w:pPr>
        <w:pStyle w:val="Term"/>
      </w:pPr>
      <w:proofErr w:type="gramStart"/>
      <w:r>
        <w:t>fn:</w:t>
      </w:r>
      <w:proofErr w:type="gramEnd"/>
      <w:r>
        <w:t>inRelativeYears0(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A66221" w:rsidRDefault="00A66221" w:rsidP="00A66221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inRelativeYear</w:t>
      </w:r>
      <w:r w:rsidR="009B338C">
        <w:rPr>
          <w:rStyle w:val="CodeChar"/>
        </w:rPr>
        <w:t>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does not uses the start day time – i.e. that consider always the days as beginning at midnight. For example </w:t>
      </w:r>
    </w:p>
    <w:p w:rsidR="00A66221" w:rsidRDefault="00A66221" w:rsidP="00A66221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A66221">
        <w:t>fn:inRelativeYears0(@modifiedDate,0,1)</w:t>
      </w:r>
      <w:r w:rsidRPr="000128EF">
        <w:t>]</w:t>
      </w:r>
    </w:p>
    <w:p w:rsidR="00A66221" w:rsidRDefault="00A66221" w:rsidP="00A66221">
      <w:pPr>
        <w:pStyle w:val="Indented"/>
      </w:pPr>
      <w:proofErr w:type="gramStart"/>
      <w:r>
        <w:t>if</w:t>
      </w:r>
      <w:proofErr w:type="gramEnd"/>
      <w:r>
        <w:t xml:space="preserve"> today is August 20th, 2012 and the client time-zone is US Easter Standard (UTC-5), generates this test: </w:t>
      </w:r>
    </w:p>
    <w:p w:rsidR="00A66221" w:rsidRDefault="00A66221" w:rsidP="00A66221">
      <w:pPr>
        <w:pStyle w:val="Code"/>
        <w:spacing w:before="200"/>
        <w:ind w:left="284"/>
      </w:pPr>
      <w:r>
        <w:t xml:space="preserve">  </w:t>
      </w:r>
      <w:r w:rsidRPr="00DF5593">
        <w:t>@modifiedDate &gt;= ‘2012-01-01T</w:t>
      </w:r>
      <w:r>
        <w:t>05</w:t>
      </w:r>
      <w:r w:rsidRPr="00DF5593">
        <w:t>:00:00</w:t>
      </w:r>
      <w:r>
        <w:t>Z</w:t>
      </w:r>
      <w:r w:rsidRPr="00DF5593">
        <w:t>’ and @modifiedDate &lt; ‘</w:t>
      </w:r>
      <w:r>
        <w:t>2013</w:t>
      </w:r>
      <w:r w:rsidRPr="00DF5593">
        <w:t>-01-01T</w:t>
      </w:r>
      <w:r>
        <w:t>05</w:t>
      </w:r>
      <w:r w:rsidRPr="00DF5593">
        <w:t>:00:00</w:t>
      </w:r>
      <w:r>
        <w:t>Z</w:t>
      </w:r>
      <w:r w:rsidRPr="00DF5593">
        <w:t>’</w:t>
      </w:r>
    </w:p>
    <w:p w:rsidR="00A66221" w:rsidRPr="00A66221" w:rsidRDefault="00A66221" w:rsidP="00A66221">
      <w:pPr>
        <w:pStyle w:val="Indented"/>
      </w:pPr>
      <w:proofErr w:type="gramStart"/>
      <w:r>
        <w:t>regardless</w:t>
      </w:r>
      <w:proofErr w:type="gramEnd"/>
      <w:r>
        <w:t xml:space="preserve"> of the value of ‘</w:t>
      </w:r>
      <w:proofErr w:type="spellStart"/>
      <w:r w:rsidRPr="000128EF">
        <w:rPr>
          <w:rStyle w:val="CodeChar"/>
        </w:rPr>
        <w:t>StartDayTime</w:t>
      </w:r>
      <w:proofErr w:type="spellEnd"/>
      <w:r>
        <w:t xml:space="preserve">’ in </w:t>
      </w:r>
      <w:r w:rsidRPr="000128EF">
        <w:rPr>
          <w:rStyle w:val="CodeChar"/>
        </w:rPr>
        <w:t>GlobalConfig</w:t>
      </w:r>
    </w:p>
    <w:p w:rsidR="00A66221" w:rsidRDefault="00A66221" w:rsidP="00A66221">
      <w:pPr>
        <w:pStyle w:val="Term"/>
      </w:pPr>
      <w:proofErr w:type="gramStart"/>
      <w:r>
        <w:lastRenderedPageBreak/>
        <w:t>fn:</w:t>
      </w:r>
      <w:proofErr w:type="gramEnd"/>
      <w:r>
        <w:t>inRelativeYearsZ0(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A66221" w:rsidRDefault="00A66221" w:rsidP="00A66221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inRelativeYear</w:t>
      </w:r>
      <w:r w:rsidR="009B338C">
        <w:rPr>
          <w:rStyle w:val="CodeChar"/>
        </w:rPr>
        <w:t>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uses UTC times and does not uses the start day time. For example </w:t>
      </w:r>
    </w:p>
    <w:p w:rsidR="00A66221" w:rsidRDefault="00A66221" w:rsidP="00A66221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A66221">
        <w:t>fn:inRelativeYears</w:t>
      </w:r>
      <w:r>
        <w:t>Z</w:t>
      </w:r>
      <w:r w:rsidRPr="00A66221">
        <w:t>0(@modifiedDate,0,1)</w:t>
      </w:r>
      <w:r w:rsidRPr="000128EF">
        <w:t>]</w:t>
      </w:r>
    </w:p>
    <w:p w:rsidR="00A66221" w:rsidRDefault="00A66221" w:rsidP="00A66221">
      <w:pPr>
        <w:pStyle w:val="Indented"/>
      </w:pPr>
      <w:proofErr w:type="gramStart"/>
      <w:r>
        <w:t>if</w:t>
      </w:r>
      <w:proofErr w:type="gramEnd"/>
      <w:r>
        <w:t xml:space="preserve"> today is August 20th, 2012, generates this test: </w:t>
      </w:r>
    </w:p>
    <w:p w:rsidR="00A66221" w:rsidRDefault="00A66221" w:rsidP="00A66221">
      <w:pPr>
        <w:pStyle w:val="Code"/>
        <w:spacing w:before="200"/>
        <w:ind w:left="284"/>
      </w:pPr>
      <w:r>
        <w:t xml:space="preserve">  </w:t>
      </w:r>
      <w:r w:rsidRPr="00DF5593">
        <w:t>@modifiedDate &gt;= ‘2012-01-01T</w:t>
      </w:r>
      <w:r>
        <w:t>00</w:t>
      </w:r>
      <w:r w:rsidRPr="00DF5593">
        <w:t>:00:00</w:t>
      </w:r>
      <w:r>
        <w:t>Z</w:t>
      </w:r>
      <w:r w:rsidRPr="00DF5593">
        <w:t>’ and @modifiedDate &lt; ‘</w:t>
      </w:r>
      <w:r>
        <w:t>2013</w:t>
      </w:r>
      <w:r w:rsidRPr="00DF5593">
        <w:t>-01-01T</w:t>
      </w:r>
      <w:r>
        <w:t>00</w:t>
      </w:r>
      <w:r w:rsidRPr="00DF5593">
        <w:t>:00:00</w:t>
      </w:r>
      <w:r>
        <w:t>Z</w:t>
      </w:r>
      <w:r w:rsidRPr="00DF5593">
        <w:t>’</w:t>
      </w:r>
    </w:p>
    <w:p w:rsidR="00A66221" w:rsidRPr="00A66221" w:rsidRDefault="00A66221" w:rsidP="00A66221">
      <w:pPr>
        <w:pStyle w:val="Indented"/>
      </w:pPr>
      <w:proofErr w:type="gramStart"/>
      <w:r>
        <w:t>regardless</w:t>
      </w:r>
      <w:proofErr w:type="gramEnd"/>
      <w:r>
        <w:t xml:space="preserve"> of </w:t>
      </w:r>
      <w:r w:rsidR="00471813">
        <w:t xml:space="preserve">the client time-zone and of </w:t>
      </w:r>
      <w:r>
        <w:t>the value of ‘</w:t>
      </w:r>
      <w:proofErr w:type="spellStart"/>
      <w:r w:rsidRPr="000128EF">
        <w:rPr>
          <w:rStyle w:val="CodeChar"/>
        </w:rPr>
        <w:t>StartDayTime</w:t>
      </w:r>
      <w:proofErr w:type="spellEnd"/>
      <w:r>
        <w:t xml:space="preserve">’ in </w:t>
      </w:r>
      <w:r w:rsidRPr="000128EF">
        <w:rPr>
          <w:rStyle w:val="CodeChar"/>
        </w:rPr>
        <w:t>GlobalConfig</w:t>
      </w:r>
    </w:p>
    <w:p w:rsidR="00137674" w:rsidRDefault="00137674" w:rsidP="00137674">
      <w:pPr>
        <w:pStyle w:val="Term"/>
      </w:pPr>
      <w:proofErr w:type="spellStart"/>
      <w:proofErr w:type="gramStart"/>
      <w:r>
        <w:t>fn:</w:t>
      </w:r>
      <w:proofErr w:type="gramEnd"/>
      <w:r>
        <w:t>inRelativeMonths</w:t>
      </w:r>
      <w:proofErr w:type="spellEnd"/>
      <w:r>
        <w:t xml:space="preserve"> 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137674" w:rsidRDefault="00137674" w:rsidP="00137674">
      <w:pPr>
        <w:pStyle w:val="Indented"/>
      </w:pPr>
      <w:r>
        <w:t xml:space="preserve">Checks that the date-time </w:t>
      </w:r>
      <w:r w:rsidR="00955728">
        <w:t xml:space="preserve">or date </w:t>
      </w:r>
      <w:r>
        <w:t xml:space="preserve">represented by the </w:t>
      </w:r>
      <w:r w:rsidRPr="003237FD">
        <w:rPr>
          <w:i/>
        </w:rPr>
        <w:t>expr</w:t>
      </w:r>
      <w:r>
        <w:t xml:space="preserve"> string is within </w:t>
      </w:r>
      <w:proofErr w:type="spellStart"/>
      <w:r w:rsidRPr="003237FD">
        <w:rPr>
          <w:i/>
        </w:rPr>
        <w:t>fromexpr</w:t>
      </w:r>
      <w:proofErr w:type="spellEnd"/>
      <w:r w:rsidRPr="003237FD">
        <w:rPr>
          <w:i/>
        </w:rPr>
        <w:t xml:space="preserve"> </w:t>
      </w:r>
      <w:r>
        <w:t xml:space="preserve">and </w:t>
      </w:r>
      <w:proofErr w:type="spellStart"/>
      <w:r w:rsidRPr="003237FD">
        <w:rPr>
          <w:i/>
        </w:rPr>
        <w:t>toexpr</w:t>
      </w:r>
      <w:proofErr w:type="spellEnd"/>
      <w:r>
        <w:rPr>
          <w:i/>
        </w:rPr>
        <w:t xml:space="preserve"> </w:t>
      </w:r>
      <w:r>
        <w:t>months relative to the current one. For example executing</w:t>
      </w:r>
    </w:p>
    <w:p w:rsidR="00137674" w:rsidRDefault="00137674" w:rsidP="00137674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0128EF">
        <w:rPr>
          <w:highlight w:val="yellow"/>
        </w:rPr>
        <w:t>fn:inRelative</w:t>
      </w:r>
      <w:r>
        <w:rPr>
          <w:highlight w:val="yellow"/>
        </w:rPr>
        <w:t>Months</w:t>
      </w:r>
      <w:r w:rsidRPr="000128EF">
        <w:rPr>
          <w:highlight w:val="yellow"/>
        </w:rPr>
        <w:t>(@modifiedDate,</w:t>
      </w:r>
      <w:r>
        <w:rPr>
          <w:highlight w:val="yellow"/>
        </w:rPr>
        <w:t>-1,0</w:t>
      </w:r>
      <w:r w:rsidRPr="000128EF">
        <w:rPr>
          <w:highlight w:val="yellow"/>
        </w:rPr>
        <w:t>)</w:t>
      </w:r>
      <w:r w:rsidRPr="000128EF">
        <w:t>]</w:t>
      </w:r>
    </w:p>
    <w:p w:rsidR="00137674" w:rsidRDefault="00137674" w:rsidP="00137674">
      <w:pPr>
        <w:pStyle w:val="Indented"/>
      </w:pPr>
      <w:r>
        <w:t xml:space="preserve">returns all stories modified from ‘-1’ = beginning of the previous month to ‘0’ = beginning of the current month  – i.e. </w:t>
      </w:r>
      <w:r w:rsidR="004B12E6">
        <w:t xml:space="preserve">if today is August 20th, 2012 returns </w:t>
      </w:r>
      <w:r>
        <w:t>all stories modified in July 2012.</w:t>
      </w:r>
    </w:p>
    <w:p w:rsidR="00137674" w:rsidRDefault="007A12B0" w:rsidP="00137674">
      <w:pPr>
        <w:pStyle w:val="Indented"/>
      </w:pPr>
      <w:r>
        <w:t xml:space="preserve">See the explanation of </w:t>
      </w:r>
      <w:r w:rsidRPr="007A12B0">
        <w:rPr>
          <w:rStyle w:val="CodeChar"/>
        </w:rPr>
        <w:t>fn:in</w:t>
      </w:r>
      <w:r w:rsidR="00397534">
        <w:rPr>
          <w:rStyle w:val="CodeChar"/>
        </w:rPr>
        <w:t>R</w:t>
      </w:r>
      <w:r w:rsidRPr="007A12B0">
        <w:rPr>
          <w:rStyle w:val="CodeChar"/>
        </w:rPr>
        <w:t xml:space="preserve">elativeYears() </w:t>
      </w:r>
      <w:r>
        <w:t xml:space="preserve">above for details about </w:t>
      </w:r>
      <w:r w:rsidR="00BA4197">
        <w:t xml:space="preserve">the handling of </w:t>
      </w:r>
      <w:proofErr w:type="gramStart"/>
      <w:r>
        <w:t>time-zone</w:t>
      </w:r>
      <w:r w:rsidR="00BA4197">
        <w:t>s</w:t>
      </w:r>
      <w:proofErr w:type="gramEnd"/>
      <w:r w:rsidR="000A0F5C">
        <w:t>,</w:t>
      </w:r>
      <w:r>
        <w:t xml:space="preserve"> </w:t>
      </w:r>
      <w:r w:rsidR="00BA4197">
        <w:t xml:space="preserve">the </w:t>
      </w:r>
      <w:r>
        <w:t xml:space="preserve">start of the day </w:t>
      </w:r>
      <w:r w:rsidR="00BA4197">
        <w:t>hour</w:t>
      </w:r>
      <w:r w:rsidR="000A0F5C">
        <w:t xml:space="preserve"> and the use of infinite values to generate open-ended tests</w:t>
      </w:r>
      <w:r>
        <w:t>.</w:t>
      </w:r>
    </w:p>
    <w:p w:rsidR="00745812" w:rsidRDefault="00745812" w:rsidP="00745812">
      <w:pPr>
        <w:pStyle w:val="Indented"/>
      </w:pPr>
      <w:r>
        <w:t xml:space="preserve">As for </w:t>
      </w:r>
      <w:r w:rsidRPr="00745812">
        <w:rPr>
          <w:rStyle w:val="CodeChar"/>
        </w:rPr>
        <w:t>fn:inRelativeYears()</w:t>
      </w:r>
      <w:r>
        <w:t xml:space="preserve"> if </w:t>
      </w:r>
      <w:r w:rsidRPr="00091E92">
        <w:rPr>
          <w:i/>
        </w:rPr>
        <w:t>expr</w:t>
      </w:r>
      <w:r>
        <w:t xml:space="preserve"> is a node-set the function returns true if any of the nodes matches the condition.</w:t>
      </w:r>
    </w:p>
    <w:p w:rsidR="009B338C" w:rsidRDefault="009B338C" w:rsidP="009B338C">
      <w:pPr>
        <w:pStyle w:val="Term"/>
      </w:pPr>
      <w:proofErr w:type="spellStart"/>
      <w:proofErr w:type="gramStart"/>
      <w:r>
        <w:t>fn:</w:t>
      </w:r>
      <w:proofErr w:type="gramEnd"/>
      <w:r>
        <w:t>inRelativeMonthsZ</w:t>
      </w:r>
      <w:proofErr w:type="spellEnd"/>
      <w:r>
        <w:t>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9B338C" w:rsidRDefault="009B338C" w:rsidP="009B338C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Months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uses UTC times. See explanation of the similar function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YearsZ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>’ above.</w:t>
      </w:r>
    </w:p>
    <w:p w:rsidR="009B338C" w:rsidRDefault="009B338C" w:rsidP="009B338C">
      <w:pPr>
        <w:pStyle w:val="Term"/>
      </w:pPr>
      <w:proofErr w:type="gramStart"/>
      <w:r>
        <w:t>fn:</w:t>
      </w:r>
      <w:proofErr w:type="gramEnd"/>
      <w:r>
        <w:t>inRelativeMonths0(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9B338C" w:rsidRPr="00A66221" w:rsidRDefault="009B338C" w:rsidP="009B338C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Months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does not uses the start day time. See explanation of the similar function </w:t>
      </w:r>
      <w:proofErr w:type="gramStart"/>
      <w:r>
        <w:t>‘</w:t>
      </w:r>
      <w:r w:rsidRPr="00A66221">
        <w:rPr>
          <w:rStyle w:val="CodeChar"/>
        </w:rPr>
        <w:t>inRelative</w:t>
      </w:r>
      <w:r>
        <w:rPr>
          <w:rStyle w:val="CodeChar"/>
        </w:rPr>
        <w:t>Years0</w:t>
      </w:r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>’ above.</w:t>
      </w:r>
    </w:p>
    <w:p w:rsidR="009B338C" w:rsidRDefault="009B338C" w:rsidP="009B338C">
      <w:pPr>
        <w:pStyle w:val="Term"/>
      </w:pPr>
      <w:proofErr w:type="gramStart"/>
      <w:r>
        <w:t>fn:</w:t>
      </w:r>
      <w:proofErr w:type="gramEnd"/>
      <w:r>
        <w:t>inRelativeMonthsZ0(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9B338C" w:rsidRDefault="009B338C" w:rsidP="009B338C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Months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uses UTC times and does not uses the start day time. See explanation of the similar function </w:t>
      </w:r>
      <w:proofErr w:type="gramStart"/>
      <w:r>
        <w:t>‘</w:t>
      </w:r>
      <w:r w:rsidRPr="00A66221">
        <w:rPr>
          <w:rStyle w:val="CodeChar"/>
        </w:rPr>
        <w:t>inRelative</w:t>
      </w:r>
      <w:r>
        <w:rPr>
          <w:rStyle w:val="CodeChar"/>
        </w:rPr>
        <w:t>YearsZ0</w:t>
      </w:r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>’ above.</w:t>
      </w:r>
    </w:p>
    <w:p w:rsidR="00AE51BA" w:rsidRDefault="00AE51BA" w:rsidP="00AE51BA">
      <w:pPr>
        <w:pStyle w:val="Term"/>
      </w:pPr>
      <w:proofErr w:type="spellStart"/>
      <w:proofErr w:type="gramStart"/>
      <w:r>
        <w:t>fn:</w:t>
      </w:r>
      <w:proofErr w:type="gramEnd"/>
      <w:r>
        <w:t>inRelativeWeeks</w:t>
      </w:r>
      <w:proofErr w:type="spellEnd"/>
      <w:r>
        <w:t xml:space="preserve"> 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AE51BA" w:rsidRDefault="00AE51BA" w:rsidP="00AE51BA">
      <w:pPr>
        <w:pStyle w:val="Indented"/>
      </w:pPr>
      <w:r>
        <w:t xml:space="preserve">Checks that the date-time </w:t>
      </w:r>
      <w:r w:rsidR="00955728">
        <w:t xml:space="preserve">or date </w:t>
      </w:r>
      <w:r>
        <w:t xml:space="preserve">represented by the </w:t>
      </w:r>
      <w:r w:rsidRPr="003237FD">
        <w:rPr>
          <w:i/>
        </w:rPr>
        <w:t>expr</w:t>
      </w:r>
      <w:r>
        <w:t xml:space="preserve"> string is within </w:t>
      </w:r>
      <w:proofErr w:type="spellStart"/>
      <w:r w:rsidRPr="003237FD">
        <w:rPr>
          <w:i/>
        </w:rPr>
        <w:t>fromexpr</w:t>
      </w:r>
      <w:proofErr w:type="spellEnd"/>
      <w:r w:rsidRPr="003237FD">
        <w:rPr>
          <w:i/>
        </w:rPr>
        <w:t xml:space="preserve"> </w:t>
      </w:r>
      <w:r>
        <w:t xml:space="preserve">and </w:t>
      </w:r>
      <w:proofErr w:type="spellStart"/>
      <w:r w:rsidRPr="003237FD">
        <w:rPr>
          <w:i/>
        </w:rPr>
        <w:t>toexpr</w:t>
      </w:r>
      <w:proofErr w:type="spellEnd"/>
      <w:r>
        <w:rPr>
          <w:i/>
        </w:rPr>
        <w:t xml:space="preserve"> </w:t>
      </w:r>
      <w:r>
        <w:t>weeks relative to the current one. For example executing</w:t>
      </w:r>
    </w:p>
    <w:p w:rsidR="00AE51BA" w:rsidRDefault="00AE51BA" w:rsidP="00AE51BA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0128EF">
        <w:rPr>
          <w:highlight w:val="yellow"/>
        </w:rPr>
        <w:t>fn:inRelative</w:t>
      </w:r>
      <w:r>
        <w:rPr>
          <w:highlight w:val="yellow"/>
        </w:rPr>
        <w:t>Weeks</w:t>
      </w:r>
      <w:r w:rsidRPr="000128EF">
        <w:rPr>
          <w:highlight w:val="yellow"/>
        </w:rPr>
        <w:t>(@modifiedDate,</w:t>
      </w:r>
      <w:r>
        <w:rPr>
          <w:highlight w:val="yellow"/>
        </w:rPr>
        <w:t>0,2</w:t>
      </w:r>
      <w:r w:rsidRPr="000128EF">
        <w:rPr>
          <w:highlight w:val="yellow"/>
        </w:rPr>
        <w:t>)</w:t>
      </w:r>
      <w:r w:rsidRPr="000128EF">
        <w:t>]</w:t>
      </w:r>
    </w:p>
    <w:p w:rsidR="00AE51BA" w:rsidRDefault="00AE51BA" w:rsidP="00AE51BA">
      <w:pPr>
        <w:pStyle w:val="Indented"/>
      </w:pPr>
      <w:r>
        <w:t>returns all stories modified from ‘0’ = beginning of this week to ‘2’ = beginning of the week after the next  – i.e. if the first day of the week is Sunday and today is Monday August 20th, 2012 the query returns all stories modified on or after Sunday, August 19</w:t>
      </w:r>
      <w:r w:rsidRPr="00AE51BA">
        <w:rPr>
          <w:vertAlign w:val="superscript"/>
        </w:rPr>
        <w:t>th</w:t>
      </w:r>
      <w:r>
        <w:t xml:space="preserve"> 2012 and before Sunday, September 2</w:t>
      </w:r>
      <w:r w:rsidRPr="00AE51BA">
        <w:rPr>
          <w:vertAlign w:val="superscript"/>
        </w:rPr>
        <w:t>nd</w:t>
      </w:r>
      <w:r>
        <w:t xml:space="preserve"> 2012.</w:t>
      </w:r>
    </w:p>
    <w:p w:rsidR="00AE51BA" w:rsidRDefault="00AE51BA" w:rsidP="00AE51BA">
      <w:pPr>
        <w:pStyle w:val="Indented"/>
      </w:pPr>
      <w:r>
        <w:t>The first day of the week is the one specified in the locale settings of the client.</w:t>
      </w:r>
    </w:p>
    <w:p w:rsidR="00AE51BA" w:rsidRDefault="00AE51BA" w:rsidP="00AE51BA">
      <w:pPr>
        <w:pStyle w:val="Indented"/>
      </w:pPr>
      <w:r>
        <w:t xml:space="preserve">See the explanation of </w:t>
      </w:r>
      <w:r w:rsidRPr="007A12B0">
        <w:rPr>
          <w:rStyle w:val="CodeChar"/>
        </w:rPr>
        <w:t>fn:in</w:t>
      </w:r>
      <w:r>
        <w:rPr>
          <w:rStyle w:val="CodeChar"/>
        </w:rPr>
        <w:t>R</w:t>
      </w:r>
      <w:r w:rsidRPr="007A12B0">
        <w:rPr>
          <w:rStyle w:val="CodeChar"/>
        </w:rPr>
        <w:t xml:space="preserve">elativeYears() </w:t>
      </w:r>
      <w:r>
        <w:t xml:space="preserve">above for details about the handling of </w:t>
      </w:r>
      <w:proofErr w:type="gramStart"/>
      <w:r>
        <w:t>time-zones</w:t>
      </w:r>
      <w:proofErr w:type="gramEnd"/>
      <w:r w:rsidR="00F33B11">
        <w:t xml:space="preserve">, </w:t>
      </w:r>
      <w:r w:rsidR="00B54CCD">
        <w:t xml:space="preserve">the </w:t>
      </w:r>
      <w:r>
        <w:t>start of the day</w:t>
      </w:r>
      <w:r w:rsidR="00B30D0F">
        <w:t xml:space="preserve"> hour</w:t>
      </w:r>
      <w:r w:rsidR="00F33B11">
        <w:t xml:space="preserve"> and the use of infinite values to generate open-ended tests</w:t>
      </w:r>
      <w:r>
        <w:t xml:space="preserve">. </w:t>
      </w:r>
    </w:p>
    <w:p w:rsidR="00745812" w:rsidRDefault="00745812" w:rsidP="00745812">
      <w:pPr>
        <w:pStyle w:val="Indented"/>
      </w:pPr>
      <w:r>
        <w:t xml:space="preserve">As for </w:t>
      </w:r>
      <w:r w:rsidRPr="00745812">
        <w:rPr>
          <w:rStyle w:val="CodeChar"/>
        </w:rPr>
        <w:t>fn:inRelativeYears()</w:t>
      </w:r>
      <w:r>
        <w:t xml:space="preserve"> if </w:t>
      </w:r>
      <w:r w:rsidRPr="00091E92">
        <w:rPr>
          <w:i/>
        </w:rPr>
        <w:t>expr</w:t>
      </w:r>
      <w:r>
        <w:t xml:space="preserve"> is a node-set the function returns true if any of the nodes matches the condition.</w:t>
      </w:r>
    </w:p>
    <w:p w:rsidR="00AA28E4" w:rsidRDefault="00AA28E4" w:rsidP="00AA28E4">
      <w:pPr>
        <w:pStyle w:val="Term"/>
      </w:pPr>
      <w:proofErr w:type="spellStart"/>
      <w:proofErr w:type="gramStart"/>
      <w:r>
        <w:t>fn:</w:t>
      </w:r>
      <w:proofErr w:type="gramEnd"/>
      <w:r>
        <w:t>inRelativeWeeksZ</w:t>
      </w:r>
      <w:proofErr w:type="spellEnd"/>
      <w:r>
        <w:t>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AA28E4" w:rsidRDefault="00AA28E4" w:rsidP="00AA28E4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Weeks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uses UTC times. See explanation of the similar function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YearsZ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>’ above.</w:t>
      </w:r>
    </w:p>
    <w:p w:rsidR="00AA28E4" w:rsidRDefault="00AA28E4" w:rsidP="00AA28E4">
      <w:pPr>
        <w:pStyle w:val="Term"/>
      </w:pPr>
      <w:proofErr w:type="gramStart"/>
      <w:r>
        <w:lastRenderedPageBreak/>
        <w:t>fn:</w:t>
      </w:r>
      <w:proofErr w:type="gramEnd"/>
      <w:r>
        <w:t>inRelativeWeeks0(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AA28E4" w:rsidRPr="00A66221" w:rsidRDefault="00AA28E4" w:rsidP="00AA28E4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Weeks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does not uses the start day time. See explanation of the similar function </w:t>
      </w:r>
      <w:proofErr w:type="gramStart"/>
      <w:r>
        <w:t>‘</w:t>
      </w:r>
      <w:r w:rsidRPr="00A66221">
        <w:rPr>
          <w:rStyle w:val="CodeChar"/>
        </w:rPr>
        <w:t>inRelative</w:t>
      </w:r>
      <w:r>
        <w:rPr>
          <w:rStyle w:val="CodeChar"/>
        </w:rPr>
        <w:t>Years0</w:t>
      </w:r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>’ above.</w:t>
      </w:r>
    </w:p>
    <w:p w:rsidR="00AA28E4" w:rsidRDefault="00AA28E4" w:rsidP="00AA28E4">
      <w:pPr>
        <w:pStyle w:val="Term"/>
      </w:pPr>
      <w:proofErr w:type="gramStart"/>
      <w:r>
        <w:t>fn:</w:t>
      </w:r>
      <w:proofErr w:type="gramEnd"/>
      <w:r>
        <w:t>inRelativeWeeksZ0(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AA28E4" w:rsidRDefault="00AA28E4" w:rsidP="00AA28E4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Weeks</w:t>
      </w:r>
      <w:proofErr w:type="spellEnd"/>
      <w:r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uses UTC times and does not uses the start day time. See explanation of the similar function </w:t>
      </w:r>
      <w:proofErr w:type="gramStart"/>
      <w:r>
        <w:t>‘</w:t>
      </w:r>
      <w:r w:rsidRPr="00A66221">
        <w:rPr>
          <w:rStyle w:val="CodeChar"/>
        </w:rPr>
        <w:t>inRelative</w:t>
      </w:r>
      <w:r>
        <w:rPr>
          <w:rStyle w:val="CodeChar"/>
        </w:rPr>
        <w:t>YearsZ0</w:t>
      </w:r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>’ above.</w:t>
      </w:r>
    </w:p>
    <w:p w:rsidR="00120FFC" w:rsidRDefault="00120FFC" w:rsidP="00120FFC">
      <w:pPr>
        <w:pStyle w:val="Term"/>
      </w:pPr>
      <w:proofErr w:type="spellStart"/>
      <w:proofErr w:type="gramStart"/>
      <w:r>
        <w:t>fn:</w:t>
      </w:r>
      <w:proofErr w:type="gramEnd"/>
      <w:r>
        <w:t>inRelativeDays</w:t>
      </w:r>
      <w:proofErr w:type="spellEnd"/>
      <w:r>
        <w:t xml:space="preserve"> 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120FFC" w:rsidRDefault="00120FFC" w:rsidP="00120FFC">
      <w:pPr>
        <w:pStyle w:val="Indented"/>
      </w:pPr>
      <w:r>
        <w:t xml:space="preserve">Checks that the date-time </w:t>
      </w:r>
      <w:r w:rsidR="00955728">
        <w:t xml:space="preserve">or date </w:t>
      </w:r>
      <w:r>
        <w:t xml:space="preserve">represented by the </w:t>
      </w:r>
      <w:r w:rsidRPr="003237FD">
        <w:rPr>
          <w:i/>
        </w:rPr>
        <w:t>expr</w:t>
      </w:r>
      <w:r>
        <w:t xml:space="preserve"> string is within </w:t>
      </w:r>
      <w:proofErr w:type="spellStart"/>
      <w:r w:rsidRPr="003237FD">
        <w:rPr>
          <w:i/>
        </w:rPr>
        <w:t>fromexpr</w:t>
      </w:r>
      <w:proofErr w:type="spellEnd"/>
      <w:r w:rsidRPr="003237FD">
        <w:rPr>
          <w:i/>
        </w:rPr>
        <w:t xml:space="preserve"> </w:t>
      </w:r>
      <w:r>
        <w:t xml:space="preserve">and </w:t>
      </w:r>
      <w:proofErr w:type="spellStart"/>
      <w:r w:rsidRPr="003237FD">
        <w:rPr>
          <w:i/>
        </w:rPr>
        <w:t>toexpr</w:t>
      </w:r>
      <w:proofErr w:type="spellEnd"/>
      <w:r>
        <w:rPr>
          <w:i/>
        </w:rPr>
        <w:t xml:space="preserve"> </w:t>
      </w:r>
      <w:r>
        <w:t>days relative to the current one. For example executing</w:t>
      </w:r>
    </w:p>
    <w:p w:rsidR="00120FFC" w:rsidRDefault="00120FFC" w:rsidP="00120FFC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0128EF">
        <w:rPr>
          <w:highlight w:val="yellow"/>
        </w:rPr>
        <w:t>fn:inRelative</w:t>
      </w:r>
      <w:r w:rsidR="00A14DAE">
        <w:rPr>
          <w:highlight w:val="yellow"/>
        </w:rPr>
        <w:t>Days</w:t>
      </w:r>
      <w:r w:rsidRPr="000128EF">
        <w:rPr>
          <w:highlight w:val="yellow"/>
        </w:rPr>
        <w:t>(@modifiedDate,</w:t>
      </w:r>
      <w:r w:rsidR="00A14DAE">
        <w:rPr>
          <w:highlight w:val="yellow"/>
        </w:rPr>
        <w:t>-2</w:t>
      </w:r>
      <w:r>
        <w:rPr>
          <w:highlight w:val="yellow"/>
        </w:rPr>
        <w:t>,</w:t>
      </w:r>
      <w:r w:rsidR="00A14DAE">
        <w:rPr>
          <w:highlight w:val="yellow"/>
        </w:rPr>
        <w:t>-1</w:t>
      </w:r>
      <w:r w:rsidRPr="000128EF">
        <w:rPr>
          <w:highlight w:val="yellow"/>
        </w:rPr>
        <w:t>)</w:t>
      </w:r>
      <w:r w:rsidRPr="000128EF">
        <w:t>]</w:t>
      </w:r>
    </w:p>
    <w:p w:rsidR="00120FFC" w:rsidRDefault="00120FFC" w:rsidP="00120FFC">
      <w:pPr>
        <w:pStyle w:val="Indented"/>
      </w:pPr>
      <w:proofErr w:type="gramStart"/>
      <w:r>
        <w:t>retu</w:t>
      </w:r>
      <w:r w:rsidR="00A14DAE">
        <w:t>rns</w:t>
      </w:r>
      <w:proofErr w:type="gramEnd"/>
      <w:r w:rsidR="00A14DAE">
        <w:t xml:space="preserve"> all stories modified from ‘</w:t>
      </w:r>
      <w:r w:rsidR="00A14DAE" w:rsidRPr="00A14DAE">
        <w:rPr>
          <w:rStyle w:val="CodeChar"/>
        </w:rPr>
        <w:t>-2</w:t>
      </w:r>
      <w:r>
        <w:t xml:space="preserve">’ = beginning of </w:t>
      </w:r>
      <w:r w:rsidR="00A14DAE">
        <w:t xml:space="preserve">two days ago </w:t>
      </w:r>
      <w:r>
        <w:t>to ‘</w:t>
      </w:r>
      <w:r w:rsidR="00A14DAE" w:rsidRPr="00A14DAE">
        <w:rPr>
          <w:rStyle w:val="CodeChar"/>
        </w:rPr>
        <w:t>-1</w:t>
      </w:r>
      <w:r>
        <w:t xml:space="preserve">’ = beginning of </w:t>
      </w:r>
      <w:r w:rsidR="00A14DAE">
        <w:t>yesterday</w:t>
      </w:r>
      <w:r>
        <w:t xml:space="preserve">  – i.e. if today is August 20th, 2012 the query returns all stories modified on </w:t>
      </w:r>
      <w:r w:rsidR="00A14DAE">
        <w:t>August 18</w:t>
      </w:r>
      <w:r w:rsidRPr="00AE51BA">
        <w:rPr>
          <w:vertAlign w:val="superscript"/>
        </w:rPr>
        <w:t>th</w:t>
      </w:r>
      <w:r>
        <w:t xml:space="preserve"> 2012.</w:t>
      </w:r>
    </w:p>
    <w:p w:rsidR="00120FFC" w:rsidRDefault="00120FFC" w:rsidP="00120FFC">
      <w:pPr>
        <w:pStyle w:val="Indented"/>
      </w:pPr>
      <w:r>
        <w:t xml:space="preserve">See the explanation of </w:t>
      </w:r>
      <w:r w:rsidRPr="007A12B0">
        <w:rPr>
          <w:rStyle w:val="CodeChar"/>
        </w:rPr>
        <w:t>fn:in</w:t>
      </w:r>
      <w:r>
        <w:rPr>
          <w:rStyle w:val="CodeChar"/>
        </w:rPr>
        <w:t>R</w:t>
      </w:r>
      <w:r w:rsidRPr="007A12B0">
        <w:rPr>
          <w:rStyle w:val="CodeChar"/>
        </w:rPr>
        <w:t xml:space="preserve">elativeYears() </w:t>
      </w:r>
      <w:r>
        <w:t xml:space="preserve">above for details about the handling of </w:t>
      </w:r>
      <w:proofErr w:type="gramStart"/>
      <w:r>
        <w:t>time-zones</w:t>
      </w:r>
      <w:proofErr w:type="gramEnd"/>
      <w:r w:rsidR="00F33B11">
        <w:t xml:space="preserve">, </w:t>
      </w:r>
      <w:r>
        <w:t>the start of the day hour</w:t>
      </w:r>
      <w:r w:rsidR="00F33B11">
        <w:t xml:space="preserve"> and the use of infinite values to generate open-ended tests</w:t>
      </w:r>
      <w:r>
        <w:t xml:space="preserve">. </w:t>
      </w:r>
    </w:p>
    <w:p w:rsidR="00745812" w:rsidRDefault="00745812" w:rsidP="00745812">
      <w:pPr>
        <w:pStyle w:val="Indented"/>
      </w:pPr>
      <w:r>
        <w:t xml:space="preserve">As for </w:t>
      </w:r>
      <w:r w:rsidRPr="00745812">
        <w:rPr>
          <w:rStyle w:val="CodeChar"/>
        </w:rPr>
        <w:t>fn:inRelativeYears()</w:t>
      </w:r>
      <w:r>
        <w:t xml:space="preserve"> if </w:t>
      </w:r>
      <w:r w:rsidRPr="00091E92">
        <w:rPr>
          <w:i/>
        </w:rPr>
        <w:t>expr</w:t>
      </w:r>
      <w:r>
        <w:t xml:space="preserve"> is a node-set the function returns true if any of the nodes matches the condition.</w:t>
      </w:r>
    </w:p>
    <w:p w:rsidR="0011423C" w:rsidRDefault="0011423C" w:rsidP="0011423C">
      <w:pPr>
        <w:pStyle w:val="Term"/>
      </w:pPr>
      <w:proofErr w:type="spellStart"/>
      <w:proofErr w:type="gramStart"/>
      <w:r>
        <w:t>fn:</w:t>
      </w:r>
      <w:proofErr w:type="gramEnd"/>
      <w:r>
        <w:t>inRelativeDaysZ</w:t>
      </w:r>
      <w:proofErr w:type="spellEnd"/>
      <w:r>
        <w:t>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11423C" w:rsidRDefault="0011423C" w:rsidP="0011423C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Days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uses UTC times. See explanation of the similar function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YearsZ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>’ above.</w:t>
      </w:r>
    </w:p>
    <w:p w:rsidR="0011423C" w:rsidRDefault="0011423C" w:rsidP="0011423C">
      <w:pPr>
        <w:pStyle w:val="Term"/>
      </w:pPr>
      <w:proofErr w:type="gramStart"/>
      <w:r>
        <w:t>fn:</w:t>
      </w:r>
      <w:proofErr w:type="gramEnd"/>
      <w:r>
        <w:t>inRelativeDays0(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11423C" w:rsidRPr="00A66221" w:rsidRDefault="0011423C" w:rsidP="0011423C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Days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does not uses the start day time. See explanation of the similar function </w:t>
      </w:r>
      <w:proofErr w:type="gramStart"/>
      <w:r>
        <w:t>‘</w:t>
      </w:r>
      <w:r w:rsidRPr="00A66221">
        <w:rPr>
          <w:rStyle w:val="CodeChar"/>
        </w:rPr>
        <w:t>inRelative</w:t>
      </w:r>
      <w:r>
        <w:rPr>
          <w:rStyle w:val="CodeChar"/>
        </w:rPr>
        <w:t>Years0</w:t>
      </w:r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>’ above.</w:t>
      </w:r>
    </w:p>
    <w:p w:rsidR="0011423C" w:rsidRDefault="0011423C" w:rsidP="0011423C">
      <w:pPr>
        <w:pStyle w:val="Term"/>
      </w:pPr>
      <w:proofErr w:type="gramStart"/>
      <w:r>
        <w:t>fn:</w:t>
      </w:r>
      <w:proofErr w:type="gramEnd"/>
      <w:r>
        <w:t>inRelativeDaysZ0(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11423C" w:rsidRDefault="0011423C" w:rsidP="0011423C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inRelative</w:t>
      </w:r>
      <w:r>
        <w:rPr>
          <w:rStyle w:val="CodeChar"/>
        </w:rPr>
        <w:t>Days</w:t>
      </w:r>
      <w:proofErr w:type="spellEnd"/>
      <w:r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uses UTC times and does not uses the start day time. See explanation of the similar function </w:t>
      </w:r>
      <w:proofErr w:type="gramStart"/>
      <w:r>
        <w:t>‘</w:t>
      </w:r>
      <w:r w:rsidRPr="00A66221">
        <w:rPr>
          <w:rStyle w:val="CodeChar"/>
        </w:rPr>
        <w:t>inRelative</w:t>
      </w:r>
      <w:r>
        <w:rPr>
          <w:rStyle w:val="CodeChar"/>
        </w:rPr>
        <w:t>YearsZ0</w:t>
      </w:r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>’ above.</w:t>
      </w:r>
    </w:p>
    <w:p w:rsidR="00581336" w:rsidRDefault="00581336" w:rsidP="00581336">
      <w:pPr>
        <w:pStyle w:val="Term"/>
      </w:pPr>
      <w:proofErr w:type="spellStart"/>
      <w:proofErr w:type="gramStart"/>
      <w:r>
        <w:t>fn:</w:t>
      </w:r>
      <w:proofErr w:type="gramEnd"/>
      <w:r>
        <w:t>inRelativeHours</w:t>
      </w:r>
      <w:proofErr w:type="spellEnd"/>
      <w:r>
        <w:t xml:space="preserve"> 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581336" w:rsidRDefault="00581336" w:rsidP="00581336">
      <w:pPr>
        <w:pStyle w:val="Indented"/>
      </w:pPr>
      <w:r>
        <w:t xml:space="preserve">Checks that the date-time represented by the </w:t>
      </w:r>
      <w:r w:rsidRPr="003237FD">
        <w:rPr>
          <w:i/>
        </w:rPr>
        <w:t>expr</w:t>
      </w:r>
      <w:r>
        <w:t xml:space="preserve"> string is within </w:t>
      </w:r>
      <w:proofErr w:type="spellStart"/>
      <w:r w:rsidRPr="003237FD">
        <w:rPr>
          <w:i/>
        </w:rPr>
        <w:t>fromexpr</w:t>
      </w:r>
      <w:proofErr w:type="spellEnd"/>
      <w:r w:rsidRPr="003237FD">
        <w:rPr>
          <w:i/>
        </w:rPr>
        <w:t xml:space="preserve"> </w:t>
      </w:r>
      <w:r>
        <w:t xml:space="preserve">and </w:t>
      </w:r>
      <w:proofErr w:type="spellStart"/>
      <w:r w:rsidRPr="003237FD">
        <w:rPr>
          <w:i/>
        </w:rPr>
        <w:t>toexpr</w:t>
      </w:r>
      <w:proofErr w:type="spellEnd"/>
      <w:r>
        <w:rPr>
          <w:i/>
        </w:rPr>
        <w:t xml:space="preserve"> </w:t>
      </w:r>
      <w:r>
        <w:t>hours relative to the current one. For example executing</w:t>
      </w:r>
    </w:p>
    <w:p w:rsidR="00581336" w:rsidRDefault="00581336" w:rsidP="00581336">
      <w:pPr>
        <w:pStyle w:val="Code"/>
        <w:spacing w:before="200"/>
        <w:ind w:left="284"/>
      </w:pPr>
      <w:bookmarkStart w:id="4" w:name="OLE_LINK48"/>
      <w:r>
        <w:t xml:space="preserve">  </w:t>
      </w:r>
      <w:bookmarkStart w:id="5" w:name="OLE_LINK46"/>
      <w:bookmarkStart w:id="6" w:name="OLE_LINK47"/>
      <w:bookmarkEnd w:id="4"/>
      <w:r w:rsidRPr="000128EF">
        <w:t>gn4:story[</w:t>
      </w:r>
      <w:r w:rsidRPr="000128EF">
        <w:rPr>
          <w:highlight w:val="yellow"/>
        </w:rPr>
        <w:t>fn:inRelative</w:t>
      </w:r>
      <w:r>
        <w:rPr>
          <w:highlight w:val="yellow"/>
        </w:rPr>
        <w:t>Hours</w:t>
      </w:r>
      <w:r w:rsidRPr="000128EF">
        <w:rPr>
          <w:highlight w:val="yellow"/>
        </w:rPr>
        <w:t>(@modifiedDate,</w:t>
      </w:r>
      <w:r>
        <w:rPr>
          <w:highlight w:val="yellow"/>
        </w:rPr>
        <w:t>0,6</w:t>
      </w:r>
      <w:r w:rsidRPr="000128EF">
        <w:rPr>
          <w:highlight w:val="yellow"/>
        </w:rPr>
        <w:t>)</w:t>
      </w:r>
      <w:r w:rsidRPr="000128EF">
        <w:t>]</w:t>
      </w:r>
    </w:p>
    <w:bookmarkEnd w:id="5"/>
    <w:bookmarkEnd w:id="6"/>
    <w:p w:rsidR="00581336" w:rsidRDefault="00581336" w:rsidP="00581336">
      <w:pPr>
        <w:pStyle w:val="Indented"/>
      </w:pPr>
      <w:r>
        <w:t>returns all stories modified from ‘</w:t>
      </w:r>
      <w:r>
        <w:rPr>
          <w:rStyle w:val="CodeChar"/>
        </w:rPr>
        <w:t>0</w:t>
      </w:r>
      <w:r>
        <w:t>’ = beginning of the current hour to ‘</w:t>
      </w:r>
      <w:r>
        <w:rPr>
          <w:rStyle w:val="CodeChar"/>
        </w:rPr>
        <w:t>6</w:t>
      </w:r>
      <w:r>
        <w:t xml:space="preserve">’ = beginning of the sixth hour from now  – i.e. if today is August 20th, 2012 at 5:40 PM  </w:t>
      </w:r>
      <w:r w:rsidR="00BC4DBF">
        <w:t xml:space="preserve">local time </w:t>
      </w:r>
      <w:r>
        <w:t>the query returns all stories modified on August 20</w:t>
      </w:r>
      <w:r w:rsidRPr="00AE51BA">
        <w:rPr>
          <w:vertAlign w:val="superscript"/>
        </w:rPr>
        <w:t>th</w:t>
      </w:r>
      <w:r>
        <w:t xml:space="preserve"> 2012 between 5:00 PM (included) and 11 PM (excluded) local time.</w:t>
      </w:r>
    </w:p>
    <w:p w:rsidR="00F33B11" w:rsidRPr="00137674" w:rsidRDefault="00F33B11" w:rsidP="00F33B11">
      <w:pPr>
        <w:pStyle w:val="Indented"/>
      </w:pPr>
      <w:r>
        <w:t xml:space="preserve">See the explanation of </w:t>
      </w:r>
      <w:r w:rsidRPr="007A12B0">
        <w:rPr>
          <w:rStyle w:val="CodeChar"/>
        </w:rPr>
        <w:t>fn:in</w:t>
      </w:r>
      <w:r>
        <w:rPr>
          <w:rStyle w:val="CodeChar"/>
        </w:rPr>
        <w:t>R</w:t>
      </w:r>
      <w:r w:rsidRPr="007A12B0">
        <w:rPr>
          <w:rStyle w:val="CodeChar"/>
        </w:rPr>
        <w:t xml:space="preserve">elativeYears() </w:t>
      </w:r>
      <w:r>
        <w:t xml:space="preserve">above for details about the use of infinite values to generate open-ended tests. </w:t>
      </w:r>
    </w:p>
    <w:p w:rsidR="00745812" w:rsidRDefault="00745812" w:rsidP="00745812">
      <w:pPr>
        <w:pStyle w:val="Indented"/>
      </w:pPr>
      <w:r>
        <w:t xml:space="preserve">As for </w:t>
      </w:r>
      <w:r w:rsidRPr="00745812">
        <w:rPr>
          <w:rStyle w:val="CodeChar"/>
        </w:rPr>
        <w:t>fn:inRelativeYears()</w:t>
      </w:r>
      <w:r>
        <w:t xml:space="preserve"> if </w:t>
      </w:r>
      <w:r w:rsidRPr="00091E92">
        <w:rPr>
          <w:i/>
        </w:rPr>
        <w:t>expr</w:t>
      </w:r>
      <w:r>
        <w:t xml:space="preserve"> is a node-set the function returns true if any of the nodes matches the condition.</w:t>
      </w:r>
    </w:p>
    <w:p w:rsidR="00536980" w:rsidRDefault="00536980" w:rsidP="00745812">
      <w:pPr>
        <w:pStyle w:val="Indented"/>
      </w:pPr>
      <w:r>
        <w:t xml:space="preserve">When using negative values keep in mind that </w:t>
      </w:r>
      <w:proofErr w:type="gramStart"/>
      <w:r>
        <w:t>0</w:t>
      </w:r>
      <w:proofErr w:type="gramEnd"/>
      <w:r>
        <w:t xml:space="preserve"> is </w:t>
      </w:r>
      <w:r w:rsidRPr="00536980">
        <w:rPr>
          <w:b/>
        </w:rPr>
        <w:t>not</w:t>
      </w:r>
      <w:r>
        <w:t xml:space="preserve"> the current time, but the beginning of the current hour. If you want to get all the stories modified in the last </w:t>
      </w:r>
      <w:proofErr w:type="gramStart"/>
      <w:r>
        <w:t>hour</w:t>
      </w:r>
      <w:proofErr w:type="gramEnd"/>
      <w:r>
        <w:t xml:space="preserve"> you should use a condition like:</w:t>
      </w:r>
    </w:p>
    <w:p w:rsidR="00536980" w:rsidRDefault="00536980" w:rsidP="00536980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0128EF">
        <w:rPr>
          <w:highlight w:val="yellow"/>
        </w:rPr>
        <w:t>fn:inRelative</w:t>
      </w:r>
      <w:r>
        <w:rPr>
          <w:highlight w:val="yellow"/>
        </w:rPr>
        <w:t>Hours</w:t>
      </w:r>
      <w:r w:rsidRPr="000128EF">
        <w:rPr>
          <w:highlight w:val="yellow"/>
        </w:rPr>
        <w:t>(@modifiedDate,</w:t>
      </w:r>
      <w:r>
        <w:rPr>
          <w:highlight w:val="yellow"/>
        </w:rPr>
        <w:t>-1,1</w:t>
      </w:r>
      <w:r w:rsidRPr="000128EF">
        <w:rPr>
          <w:highlight w:val="yellow"/>
        </w:rPr>
        <w:t>)</w:t>
      </w:r>
      <w:r w:rsidRPr="000128EF">
        <w:t>]</w:t>
      </w:r>
    </w:p>
    <w:p w:rsidR="00536980" w:rsidRDefault="00536980" w:rsidP="00745812">
      <w:pPr>
        <w:pStyle w:val="Indented"/>
      </w:pPr>
    </w:p>
    <w:p w:rsidR="009C5C0D" w:rsidRDefault="009C5C0D" w:rsidP="009C5C0D">
      <w:pPr>
        <w:pStyle w:val="Term"/>
      </w:pPr>
      <w:proofErr w:type="spellStart"/>
      <w:proofErr w:type="gramStart"/>
      <w:r>
        <w:t>fn:</w:t>
      </w:r>
      <w:proofErr w:type="gramEnd"/>
      <w:r>
        <w:t>inRelativeHoursZ</w:t>
      </w:r>
      <w:proofErr w:type="spellEnd"/>
      <w:r>
        <w:t xml:space="preserve"> 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9C5C0D" w:rsidRDefault="009C5C0D" w:rsidP="009C5C0D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9C5C0D">
        <w:rPr>
          <w:rStyle w:val="CodeChar"/>
        </w:rPr>
        <w:t>fn:inRelativeHours</w:t>
      </w:r>
      <w:proofErr w:type="spellEnd"/>
      <w:r w:rsidRPr="009C5C0D">
        <w:rPr>
          <w:rStyle w:val="CodeChar"/>
        </w:rPr>
        <w:t>(</w:t>
      </w:r>
      <w:proofErr w:type="gramEnd"/>
      <w:r w:rsidRPr="009C5C0D">
        <w:rPr>
          <w:rStyle w:val="CodeChar"/>
        </w:rPr>
        <w:t>)</w:t>
      </w:r>
      <w:r>
        <w:t>’ function that uses UTC times. For example executing</w:t>
      </w:r>
    </w:p>
    <w:p w:rsidR="009C5C0D" w:rsidRDefault="009C5C0D" w:rsidP="009C5C0D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9C5C0D">
        <w:t>fn:inRelativeHours</w:t>
      </w:r>
      <w:r w:rsidR="002E1D5E">
        <w:t>Z</w:t>
      </w:r>
      <w:r w:rsidRPr="009C5C0D">
        <w:t>(@modifiedDate,0,6)</w:t>
      </w:r>
      <w:r w:rsidRPr="000128EF">
        <w:t>]</w:t>
      </w:r>
    </w:p>
    <w:p w:rsidR="009C5C0D" w:rsidRDefault="009C5C0D" w:rsidP="009C5C0D">
      <w:pPr>
        <w:pStyle w:val="Indented"/>
      </w:pPr>
      <w:proofErr w:type="gramStart"/>
      <w:r>
        <w:lastRenderedPageBreak/>
        <w:t>if</w:t>
      </w:r>
      <w:proofErr w:type="gramEnd"/>
      <w:r w:rsidR="00C52DC8">
        <w:t xml:space="preserve"> today is August 20th, 2012 at 3</w:t>
      </w:r>
      <w:r>
        <w:t xml:space="preserve">:40 PM  </w:t>
      </w:r>
      <w:r w:rsidR="00D5597A">
        <w:t>UTC</w:t>
      </w:r>
      <w:r>
        <w:t xml:space="preserve"> the query returns all stories modified on August 20</w:t>
      </w:r>
      <w:r w:rsidRPr="00AE51BA">
        <w:rPr>
          <w:vertAlign w:val="superscript"/>
        </w:rPr>
        <w:t>th</w:t>
      </w:r>
      <w:r w:rsidR="00C52DC8">
        <w:t xml:space="preserve"> 2012 between 3</w:t>
      </w:r>
      <w:r>
        <w:t xml:space="preserve">:00 PM (included) and </w:t>
      </w:r>
      <w:r w:rsidR="00C52DC8">
        <w:t>9</w:t>
      </w:r>
      <w:r>
        <w:t xml:space="preserve"> PM (excluded) </w:t>
      </w:r>
      <w:r w:rsidR="00D5597A">
        <w:t>UTC</w:t>
      </w:r>
      <w:r>
        <w:t>.</w:t>
      </w:r>
    </w:p>
    <w:p w:rsidR="00524572" w:rsidRDefault="00524572" w:rsidP="00524572">
      <w:pPr>
        <w:pStyle w:val="Term"/>
      </w:pPr>
      <w:proofErr w:type="spellStart"/>
      <w:proofErr w:type="gramStart"/>
      <w:r>
        <w:t>fn:</w:t>
      </w:r>
      <w:proofErr w:type="gramEnd"/>
      <w:r>
        <w:t>inRelativeMinutes</w:t>
      </w:r>
      <w:proofErr w:type="spellEnd"/>
      <w:r>
        <w:t>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524572" w:rsidRDefault="00524572" w:rsidP="00524572">
      <w:pPr>
        <w:pStyle w:val="Indented"/>
      </w:pPr>
      <w:r>
        <w:t xml:space="preserve">Checks that the date-time represented by the </w:t>
      </w:r>
      <w:r w:rsidRPr="003237FD">
        <w:rPr>
          <w:i/>
        </w:rPr>
        <w:t>expr</w:t>
      </w:r>
      <w:r>
        <w:t xml:space="preserve"> string is within </w:t>
      </w:r>
      <w:proofErr w:type="spellStart"/>
      <w:r w:rsidRPr="003237FD">
        <w:rPr>
          <w:i/>
        </w:rPr>
        <w:t>fromexpr</w:t>
      </w:r>
      <w:proofErr w:type="spellEnd"/>
      <w:r w:rsidRPr="003237FD">
        <w:rPr>
          <w:i/>
        </w:rPr>
        <w:t xml:space="preserve"> </w:t>
      </w:r>
      <w:r>
        <w:t xml:space="preserve">and </w:t>
      </w:r>
      <w:proofErr w:type="spellStart"/>
      <w:r w:rsidRPr="003237FD">
        <w:rPr>
          <w:i/>
        </w:rPr>
        <w:t>toexpr</w:t>
      </w:r>
      <w:proofErr w:type="spellEnd"/>
      <w:r>
        <w:rPr>
          <w:i/>
        </w:rPr>
        <w:t xml:space="preserve"> </w:t>
      </w:r>
      <w:r>
        <w:t>minutes relative to the current one. For example executing</w:t>
      </w:r>
    </w:p>
    <w:p w:rsidR="00524572" w:rsidRDefault="00524572" w:rsidP="00524572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0128EF">
        <w:rPr>
          <w:highlight w:val="yellow"/>
        </w:rPr>
        <w:t>fn:inRelative</w:t>
      </w:r>
      <w:r>
        <w:rPr>
          <w:highlight w:val="yellow"/>
        </w:rPr>
        <w:t>Minutes</w:t>
      </w:r>
      <w:r w:rsidRPr="000128EF">
        <w:rPr>
          <w:highlight w:val="yellow"/>
        </w:rPr>
        <w:t>(@modifiedDate,</w:t>
      </w:r>
      <w:r>
        <w:rPr>
          <w:highlight w:val="yellow"/>
        </w:rPr>
        <w:t>0,15</w:t>
      </w:r>
      <w:r w:rsidRPr="000128EF">
        <w:rPr>
          <w:highlight w:val="yellow"/>
        </w:rPr>
        <w:t>)</w:t>
      </w:r>
      <w:r w:rsidRPr="000128EF">
        <w:t>]</w:t>
      </w:r>
    </w:p>
    <w:p w:rsidR="00524572" w:rsidRDefault="00524572" w:rsidP="00524572">
      <w:pPr>
        <w:pStyle w:val="Indented"/>
      </w:pPr>
      <w:r>
        <w:t>returns all stories modified from ‘</w:t>
      </w:r>
      <w:r>
        <w:rPr>
          <w:rStyle w:val="CodeChar"/>
        </w:rPr>
        <w:t>0</w:t>
      </w:r>
      <w:r>
        <w:t>’ = beginning of the current minute to ‘15’ = fifteen minutes from now  – i.e. if today is August 20th, 2012 at 5:40 PM  local time the query returns all stories modified on August 20</w:t>
      </w:r>
      <w:r w:rsidRPr="00AE51BA">
        <w:rPr>
          <w:vertAlign w:val="superscript"/>
        </w:rPr>
        <w:t>th</w:t>
      </w:r>
      <w:r>
        <w:t xml:space="preserve"> 2012 between 5:40 PM (included) and 5:55 PM (excluded) local time.</w:t>
      </w:r>
    </w:p>
    <w:p w:rsidR="00CE4157" w:rsidRPr="00137674" w:rsidRDefault="00CE4157" w:rsidP="00CE4157">
      <w:pPr>
        <w:pStyle w:val="Indented"/>
      </w:pPr>
      <w:r>
        <w:t xml:space="preserve">See the explanation of </w:t>
      </w:r>
      <w:r w:rsidRPr="007A12B0">
        <w:rPr>
          <w:rStyle w:val="CodeChar"/>
        </w:rPr>
        <w:t>fn:in</w:t>
      </w:r>
      <w:r>
        <w:rPr>
          <w:rStyle w:val="CodeChar"/>
        </w:rPr>
        <w:t>R</w:t>
      </w:r>
      <w:r w:rsidRPr="007A12B0">
        <w:rPr>
          <w:rStyle w:val="CodeChar"/>
        </w:rPr>
        <w:t xml:space="preserve">elativeYears() </w:t>
      </w:r>
      <w:r>
        <w:t xml:space="preserve">above for details about the use of infinite values to generate open-ended tests. </w:t>
      </w:r>
    </w:p>
    <w:p w:rsidR="00745812" w:rsidRDefault="00745812" w:rsidP="00745812">
      <w:pPr>
        <w:pStyle w:val="Indented"/>
      </w:pPr>
      <w:r>
        <w:t xml:space="preserve">As for </w:t>
      </w:r>
      <w:r w:rsidRPr="00745812">
        <w:rPr>
          <w:rStyle w:val="CodeChar"/>
        </w:rPr>
        <w:t>fn:inRelativeYears()</w:t>
      </w:r>
      <w:r>
        <w:t xml:space="preserve"> if </w:t>
      </w:r>
      <w:r w:rsidRPr="00091E92">
        <w:rPr>
          <w:i/>
        </w:rPr>
        <w:t>expr</w:t>
      </w:r>
      <w:r>
        <w:t xml:space="preserve"> is a node-set the function returns true if any of the nodes matches the condition.</w:t>
      </w:r>
    </w:p>
    <w:p w:rsidR="00C52DC8" w:rsidRDefault="00C52DC8" w:rsidP="00C52DC8">
      <w:pPr>
        <w:pStyle w:val="Term"/>
      </w:pPr>
      <w:proofErr w:type="spellStart"/>
      <w:proofErr w:type="gramStart"/>
      <w:r>
        <w:t>fn:</w:t>
      </w:r>
      <w:proofErr w:type="gramEnd"/>
      <w:r>
        <w:t>inRelativeMinutesZ</w:t>
      </w:r>
      <w:proofErr w:type="spellEnd"/>
      <w:r>
        <w:t>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C52DC8" w:rsidRDefault="00C52DC8" w:rsidP="00C52DC8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9C5C0D">
        <w:rPr>
          <w:rStyle w:val="CodeChar"/>
        </w:rPr>
        <w:t>fn:inRelative</w:t>
      </w:r>
      <w:r>
        <w:rPr>
          <w:rStyle w:val="CodeChar"/>
        </w:rPr>
        <w:t>Minutes</w:t>
      </w:r>
      <w:proofErr w:type="spellEnd"/>
      <w:r w:rsidRPr="009C5C0D">
        <w:rPr>
          <w:rStyle w:val="CodeChar"/>
        </w:rPr>
        <w:t>(</w:t>
      </w:r>
      <w:proofErr w:type="gramEnd"/>
      <w:r w:rsidRPr="009C5C0D">
        <w:rPr>
          <w:rStyle w:val="CodeChar"/>
        </w:rPr>
        <w:t>)</w:t>
      </w:r>
      <w:r>
        <w:t>’ function that uses UTC times.  For example executing</w:t>
      </w:r>
    </w:p>
    <w:p w:rsidR="00C52DC8" w:rsidRDefault="00C52DC8" w:rsidP="00C52DC8">
      <w:pPr>
        <w:pStyle w:val="Code"/>
        <w:spacing w:before="200"/>
        <w:ind w:left="284"/>
      </w:pPr>
      <w:r>
        <w:t xml:space="preserve">  </w:t>
      </w:r>
      <w:r w:rsidRPr="000128EF">
        <w:t>gn4:story[</w:t>
      </w:r>
      <w:r w:rsidRPr="00C52DC8">
        <w:t>fn:inRelativeMinutes(@modifiedDate,0,15)</w:t>
      </w:r>
      <w:r w:rsidRPr="000128EF">
        <w:t>]</w:t>
      </w:r>
    </w:p>
    <w:p w:rsidR="00C52DC8" w:rsidRDefault="00C52DC8" w:rsidP="00C52DC8">
      <w:pPr>
        <w:pStyle w:val="Indented"/>
      </w:pPr>
      <w:proofErr w:type="gramStart"/>
      <w:r>
        <w:t>if</w:t>
      </w:r>
      <w:proofErr w:type="gramEnd"/>
      <w:r>
        <w:t xml:space="preserve"> today is August 20th, 2012 at 3:40 PM  UTC time the query returns all stories modified on August 20</w:t>
      </w:r>
      <w:r w:rsidRPr="00AE51BA">
        <w:rPr>
          <w:vertAlign w:val="superscript"/>
        </w:rPr>
        <w:t>th</w:t>
      </w:r>
      <w:r>
        <w:t xml:space="preserve"> 2012 between 3:40 PM (included) and 3:55 PM (excluded) UTC.</w:t>
      </w:r>
    </w:p>
    <w:p w:rsidR="00955728" w:rsidRDefault="00955728" w:rsidP="00955728">
      <w:pPr>
        <w:pStyle w:val="Term"/>
      </w:pPr>
      <w:proofErr w:type="spellStart"/>
      <w:proofErr w:type="gramStart"/>
      <w:r>
        <w:t>fn:</w:t>
      </w:r>
      <w:proofErr w:type="gramEnd"/>
      <w:r>
        <w:t>inDays</w:t>
      </w:r>
      <w:proofErr w:type="spellEnd"/>
      <w:r>
        <w:t xml:space="preserve"> (</w:t>
      </w:r>
      <w:r w:rsidRPr="003237FD">
        <w:rPr>
          <w:i/>
        </w:rPr>
        <w:t>expr</w:t>
      </w:r>
      <w:r>
        <w:t>,</w:t>
      </w:r>
      <w:r w:rsidR="006254E2">
        <w:t xml:space="preserve"> </w:t>
      </w:r>
      <w:proofErr w:type="spellStart"/>
      <w:r w:rsidRPr="003237FD">
        <w:rPr>
          <w:i/>
        </w:rPr>
        <w:t>fromexpr</w:t>
      </w:r>
      <w:proofErr w:type="spellEnd"/>
      <w:r>
        <w:t>,</w:t>
      </w:r>
      <w:r w:rsidR="006254E2"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>)</w:t>
      </w:r>
    </w:p>
    <w:p w:rsidR="00955728" w:rsidRDefault="00955728" w:rsidP="00955728">
      <w:pPr>
        <w:pStyle w:val="Indented"/>
      </w:pPr>
      <w:r>
        <w:t xml:space="preserve">Checks that the date-time or date represented by the </w:t>
      </w:r>
      <w:r w:rsidRPr="003237FD">
        <w:rPr>
          <w:i/>
        </w:rPr>
        <w:t>expr</w:t>
      </w:r>
      <w:r>
        <w:t xml:space="preserve"> string is within the </w:t>
      </w:r>
      <w:proofErr w:type="spellStart"/>
      <w:r w:rsidRPr="003237FD">
        <w:rPr>
          <w:i/>
        </w:rPr>
        <w:t>fromexpr</w:t>
      </w:r>
      <w:proofErr w:type="spellEnd"/>
      <w:r w:rsidRPr="003237FD">
        <w:rPr>
          <w:i/>
        </w:rPr>
        <w:t xml:space="preserve"> </w:t>
      </w:r>
      <w:r>
        <w:t xml:space="preserve">(included) and </w:t>
      </w:r>
      <w:proofErr w:type="spellStart"/>
      <w:r w:rsidRPr="003237FD">
        <w:rPr>
          <w:i/>
        </w:rPr>
        <w:t>toexpr</w:t>
      </w:r>
      <w:proofErr w:type="spellEnd"/>
      <w:r w:rsidRPr="00955728">
        <w:t xml:space="preserve"> </w:t>
      </w:r>
      <w:r>
        <w:t xml:space="preserve">(excluded) </w:t>
      </w:r>
      <w:r w:rsidRPr="00955728">
        <w:t>days</w:t>
      </w:r>
      <w:r>
        <w:t xml:space="preserve">. </w:t>
      </w:r>
      <w:proofErr w:type="spellStart"/>
      <w:proofErr w:type="gramStart"/>
      <w:r w:rsidRPr="003237FD">
        <w:rPr>
          <w:i/>
        </w:rPr>
        <w:t>fromexpr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 w:rsidRPr="003237FD">
        <w:rPr>
          <w:i/>
        </w:rPr>
        <w:t>toexpr</w:t>
      </w:r>
      <w:proofErr w:type="spellEnd"/>
      <w:r>
        <w:t xml:space="preserve"> must be strings </w:t>
      </w:r>
      <w:r w:rsidR="00830CAA">
        <w:t xml:space="preserve">or string parameters </w:t>
      </w:r>
      <w:r>
        <w:t xml:space="preserve">in the format YYYY-MM-DD </w:t>
      </w:r>
      <w:r w:rsidR="00A71A71">
        <w:t xml:space="preserve"> - to use the client time zone – or </w:t>
      </w:r>
      <w:r>
        <w:t xml:space="preserve">YYYY-MM-DDZ – </w:t>
      </w:r>
      <w:r w:rsidR="00A71A71">
        <w:t>to use UTC</w:t>
      </w:r>
      <w:r>
        <w:t>.</w:t>
      </w:r>
      <w:r w:rsidRPr="00955728">
        <w:t xml:space="preserve"> </w:t>
      </w:r>
      <w:r w:rsidR="00A71A71">
        <w:t xml:space="preserve"> For example </w:t>
      </w:r>
    </w:p>
    <w:p w:rsidR="00A71A71" w:rsidRPr="00A71A71" w:rsidRDefault="00A71A71" w:rsidP="00A71A71">
      <w:pPr>
        <w:pStyle w:val="Code"/>
        <w:spacing w:before="200"/>
        <w:ind w:left="284"/>
      </w:pPr>
      <w:r>
        <w:t xml:space="preserve">  </w:t>
      </w:r>
      <w:r w:rsidRPr="00A71A71">
        <w:t>gn4:story[fn:inDays(@creationDate,'2012-08-28','2012-08-29')]</w:t>
      </w:r>
    </w:p>
    <w:p w:rsidR="00A71A71" w:rsidRDefault="00E45D9A" w:rsidP="00955728">
      <w:pPr>
        <w:pStyle w:val="Indented"/>
      </w:pPr>
      <w:proofErr w:type="gramStart"/>
      <w:r>
        <w:t>returns</w:t>
      </w:r>
      <w:proofErr w:type="gramEnd"/>
      <w:r>
        <w:t xml:space="preserve"> all the stories that have been created on August 28</w:t>
      </w:r>
      <w:r w:rsidRPr="00E45D9A">
        <w:rPr>
          <w:vertAlign w:val="superscript"/>
        </w:rPr>
        <w:t>th</w:t>
      </w:r>
      <w:r>
        <w:t xml:space="preserve">, 2012 – </w:t>
      </w:r>
      <w:r w:rsidR="00830CAA">
        <w:t xml:space="preserve">client </w:t>
      </w:r>
      <w:r>
        <w:t xml:space="preserve">local </w:t>
      </w:r>
      <w:r w:rsidR="00830CAA">
        <w:t>time, whereas</w:t>
      </w:r>
    </w:p>
    <w:p w:rsidR="00830CAA" w:rsidRPr="00A71A71" w:rsidRDefault="00830CAA" w:rsidP="00830CAA">
      <w:pPr>
        <w:pStyle w:val="Code"/>
        <w:spacing w:before="200"/>
        <w:ind w:left="284"/>
      </w:pPr>
      <w:r>
        <w:t xml:space="preserve">  </w:t>
      </w:r>
      <w:r w:rsidRPr="00A71A71">
        <w:t>gn4:story[fn:inDays(@creationDate,'2012-08-28</w:t>
      </w:r>
      <w:r>
        <w:t>Z</w:t>
      </w:r>
      <w:r w:rsidRPr="00A71A71">
        <w:t>','2012-08-29</w:t>
      </w:r>
      <w:r>
        <w:t>Z</w:t>
      </w:r>
      <w:r w:rsidRPr="00A71A71">
        <w:t>')]</w:t>
      </w:r>
    </w:p>
    <w:p w:rsidR="00830CAA" w:rsidRDefault="00830CAA" w:rsidP="00955728">
      <w:pPr>
        <w:pStyle w:val="Indented"/>
      </w:pPr>
      <w:proofErr w:type="gramStart"/>
      <w:r>
        <w:t>returns</w:t>
      </w:r>
      <w:proofErr w:type="gramEnd"/>
      <w:r>
        <w:t xml:space="preserve"> all the stories that have been created on August 28</w:t>
      </w:r>
      <w:r w:rsidRPr="00E45D9A">
        <w:rPr>
          <w:vertAlign w:val="superscript"/>
        </w:rPr>
        <w:t>th</w:t>
      </w:r>
      <w:r>
        <w:t xml:space="preserve">, 2012 UTC time. </w:t>
      </w:r>
    </w:p>
    <w:p w:rsidR="00EA3215" w:rsidRDefault="00EA3215" w:rsidP="00955728">
      <w:pPr>
        <w:pStyle w:val="Indented"/>
      </w:pPr>
      <w:r>
        <w:t xml:space="preserve">Each day </w:t>
      </w:r>
      <w:proofErr w:type="gramStart"/>
      <w:r>
        <w:t>is considered</w:t>
      </w:r>
      <w:proofErr w:type="gramEnd"/>
      <w:r>
        <w:t xml:space="preserve"> as starting at the time specified by the ‘</w:t>
      </w:r>
      <w:proofErr w:type="spellStart"/>
      <w:r w:rsidRPr="000128EF">
        <w:rPr>
          <w:rStyle w:val="CodeChar"/>
        </w:rPr>
        <w:t>StartDayTime</w:t>
      </w:r>
      <w:proofErr w:type="spellEnd"/>
      <w:r>
        <w:t xml:space="preserve">’ value in the </w:t>
      </w:r>
      <w:r w:rsidRPr="000128EF">
        <w:rPr>
          <w:rStyle w:val="CodeChar"/>
        </w:rPr>
        <w:t>GlobalConfig</w:t>
      </w:r>
      <w:r>
        <w:rPr>
          <w:rStyle w:val="CodeChar"/>
        </w:rPr>
        <w:t xml:space="preserve"> </w:t>
      </w:r>
      <w:r>
        <w:t>configuration – by default midnight. If for example ‘</w:t>
      </w:r>
      <w:proofErr w:type="spellStart"/>
      <w:r w:rsidRPr="000128EF">
        <w:rPr>
          <w:rStyle w:val="CodeChar"/>
        </w:rPr>
        <w:t>StartDayTime</w:t>
      </w:r>
      <w:proofErr w:type="spellEnd"/>
      <w:r>
        <w:t xml:space="preserve">’ is set to 6 </w:t>
      </w:r>
      <w:proofErr w:type="gramStart"/>
      <w:r>
        <w:t>AM</w:t>
      </w:r>
      <w:proofErr w:type="gramEnd"/>
      <w:r>
        <w:t xml:space="preserve"> the last example generates this test:</w:t>
      </w:r>
    </w:p>
    <w:p w:rsidR="00EA3215" w:rsidRDefault="00EA3215" w:rsidP="00EA3215">
      <w:pPr>
        <w:pStyle w:val="Code"/>
        <w:spacing w:before="200"/>
        <w:ind w:left="284"/>
      </w:pPr>
      <w:r>
        <w:t xml:space="preserve">  </w:t>
      </w:r>
      <w:r w:rsidRPr="00DF5593">
        <w:t>@modifiedDate &gt;= ‘</w:t>
      </w:r>
      <w:r w:rsidRPr="00EA3215">
        <w:t>2012-08-28T</w:t>
      </w:r>
      <w:r w:rsidRPr="00EA3215">
        <w:rPr>
          <w:highlight w:val="yellow"/>
        </w:rPr>
        <w:t>06:00:00</w:t>
      </w:r>
      <w:r w:rsidRPr="00EA3215">
        <w:t>Z</w:t>
      </w:r>
      <w:r w:rsidRPr="00DF5593">
        <w:t>’ and @modifiedDate &lt; ‘</w:t>
      </w:r>
      <w:r>
        <w:t>2012-08-29T</w:t>
      </w:r>
      <w:r w:rsidRPr="00EA3215">
        <w:rPr>
          <w:highlight w:val="yellow"/>
        </w:rPr>
        <w:t>06:00:00</w:t>
      </w:r>
      <w:r w:rsidRPr="00EA3215">
        <w:t>Z</w:t>
      </w:r>
      <w:r w:rsidRPr="00DF5593">
        <w:t>’</w:t>
      </w:r>
    </w:p>
    <w:p w:rsidR="00392159" w:rsidRPr="00392159" w:rsidRDefault="00392159" w:rsidP="00955728">
      <w:pPr>
        <w:pStyle w:val="Indented"/>
      </w:pPr>
      <w:r>
        <w:t xml:space="preserve">Use empty strings for </w:t>
      </w:r>
      <w:proofErr w:type="spellStart"/>
      <w:r w:rsidRPr="00392159">
        <w:rPr>
          <w:i/>
        </w:rPr>
        <w:t>fromexpr</w:t>
      </w:r>
      <w:proofErr w:type="spellEnd"/>
      <w:r w:rsidRPr="00392159">
        <w:rPr>
          <w:i/>
        </w:rPr>
        <w:t xml:space="preserve"> </w:t>
      </w:r>
      <w:r>
        <w:t xml:space="preserve">or </w:t>
      </w:r>
      <w:proofErr w:type="spellStart"/>
      <w:r w:rsidRPr="00392159">
        <w:rPr>
          <w:i/>
        </w:rPr>
        <w:t>toexpr</w:t>
      </w:r>
      <w:proofErr w:type="spellEnd"/>
      <w:r>
        <w:rPr>
          <w:i/>
        </w:rPr>
        <w:t xml:space="preserve"> </w:t>
      </w:r>
      <w:r>
        <w:t>to generate open-ended tests, for example</w:t>
      </w:r>
    </w:p>
    <w:p w:rsidR="00392159" w:rsidRPr="00392159" w:rsidRDefault="00392159" w:rsidP="00392159">
      <w:pPr>
        <w:pStyle w:val="Code"/>
        <w:spacing w:before="200"/>
        <w:ind w:left="284"/>
      </w:pPr>
      <w:r w:rsidRPr="00392159">
        <w:t xml:space="preserve">  gn4:story[fn:inDays(@creationDate,'2012-08-28','')]</w:t>
      </w:r>
    </w:p>
    <w:p w:rsidR="00392159" w:rsidRDefault="00392159" w:rsidP="00392159">
      <w:pPr>
        <w:pStyle w:val="Indented"/>
      </w:pPr>
      <w:proofErr w:type="gramStart"/>
      <w:r>
        <w:t>returns</w:t>
      </w:r>
      <w:proofErr w:type="gramEnd"/>
      <w:r>
        <w:t xml:space="preserve"> all the stories that have been created on or after August 28</w:t>
      </w:r>
      <w:r w:rsidRPr="00E45D9A">
        <w:rPr>
          <w:vertAlign w:val="superscript"/>
        </w:rPr>
        <w:t>th</w:t>
      </w:r>
      <w:r>
        <w:t>, 2012, and</w:t>
      </w:r>
    </w:p>
    <w:p w:rsidR="00392159" w:rsidRPr="00392159" w:rsidRDefault="00392159" w:rsidP="00392159">
      <w:pPr>
        <w:pStyle w:val="Code"/>
        <w:spacing w:before="200"/>
        <w:ind w:left="284"/>
      </w:pPr>
      <w:r w:rsidRPr="00392159">
        <w:t xml:space="preserve">  gn4:story[fn:inDays(@creationDate,'','</w:t>
      </w:r>
      <w:r w:rsidR="00265958">
        <w:t>2012-08-29</w:t>
      </w:r>
      <w:r w:rsidRPr="00392159">
        <w:t>')]</w:t>
      </w:r>
    </w:p>
    <w:p w:rsidR="00392159" w:rsidRDefault="00392159" w:rsidP="00392159">
      <w:pPr>
        <w:pStyle w:val="Indented"/>
      </w:pPr>
      <w:proofErr w:type="gramStart"/>
      <w:r>
        <w:t>returns</w:t>
      </w:r>
      <w:proofErr w:type="gramEnd"/>
      <w:r>
        <w:t xml:space="preserve"> all the stories that have been created before August 29</w:t>
      </w:r>
      <w:r w:rsidRPr="00E45D9A">
        <w:rPr>
          <w:vertAlign w:val="superscript"/>
        </w:rPr>
        <w:t>th</w:t>
      </w:r>
      <w:r>
        <w:t>, 2012.</w:t>
      </w:r>
    </w:p>
    <w:p w:rsidR="00955728" w:rsidRDefault="00392159" w:rsidP="00955728">
      <w:pPr>
        <w:pStyle w:val="Term"/>
      </w:pPr>
      <w:proofErr w:type="gramStart"/>
      <w:r>
        <w:t>fn:</w:t>
      </w:r>
      <w:proofErr w:type="gramEnd"/>
      <w:r>
        <w:t>i</w:t>
      </w:r>
      <w:r w:rsidR="00955728">
        <w:t>nDays</w:t>
      </w:r>
      <w:r w:rsidR="00EA3215">
        <w:t>0</w:t>
      </w:r>
      <w:r w:rsidR="00955728">
        <w:t xml:space="preserve"> (</w:t>
      </w:r>
      <w:r w:rsidR="00955728" w:rsidRPr="003237FD">
        <w:rPr>
          <w:i/>
        </w:rPr>
        <w:t>expr</w:t>
      </w:r>
      <w:r w:rsidR="00955728">
        <w:t>,</w:t>
      </w:r>
      <w:r w:rsidR="006254E2">
        <w:t xml:space="preserve"> </w:t>
      </w:r>
      <w:proofErr w:type="spellStart"/>
      <w:r w:rsidR="00955728" w:rsidRPr="003237FD">
        <w:rPr>
          <w:i/>
        </w:rPr>
        <w:t>fromexpr</w:t>
      </w:r>
      <w:proofErr w:type="spellEnd"/>
      <w:r w:rsidR="00955728">
        <w:t>,</w:t>
      </w:r>
      <w:r w:rsidR="006254E2">
        <w:t xml:space="preserve"> </w:t>
      </w:r>
      <w:proofErr w:type="spellStart"/>
      <w:r w:rsidR="00955728" w:rsidRPr="003237FD">
        <w:rPr>
          <w:i/>
        </w:rPr>
        <w:t>toexpr</w:t>
      </w:r>
      <w:proofErr w:type="spellEnd"/>
      <w:r w:rsidR="00955728">
        <w:t>)</w:t>
      </w:r>
    </w:p>
    <w:p w:rsidR="00C01090" w:rsidRDefault="00C01090" w:rsidP="00C01090">
      <w:pPr>
        <w:pStyle w:val="Indented"/>
      </w:pPr>
      <w:r>
        <w:t xml:space="preserve">A variant of the </w:t>
      </w:r>
      <w:proofErr w:type="gramStart"/>
      <w:r>
        <w:t>‘</w:t>
      </w:r>
      <w:proofErr w:type="spellStart"/>
      <w:r w:rsidRPr="00A66221">
        <w:rPr>
          <w:rStyle w:val="CodeChar"/>
        </w:rPr>
        <w:t>in</w:t>
      </w:r>
      <w:r>
        <w:rPr>
          <w:rStyle w:val="CodeChar"/>
        </w:rPr>
        <w:t>Days</w:t>
      </w:r>
      <w:proofErr w:type="spellEnd"/>
      <w:r w:rsidRPr="00A66221">
        <w:rPr>
          <w:rStyle w:val="CodeChar"/>
        </w:rPr>
        <w:t>(</w:t>
      </w:r>
      <w:proofErr w:type="gramEnd"/>
      <w:r w:rsidRPr="00A66221">
        <w:rPr>
          <w:rStyle w:val="CodeChar"/>
        </w:rPr>
        <w:t>)</w:t>
      </w:r>
      <w:r>
        <w:t xml:space="preserve">’ function that does not uses the start day time – i.e. that consider always the days as beginning at midnight. For example </w:t>
      </w:r>
    </w:p>
    <w:p w:rsidR="00C01090" w:rsidRPr="00A71A71" w:rsidRDefault="00C01090" w:rsidP="00C01090">
      <w:pPr>
        <w:pStyle w:val="Code"/>
        <w:spacing w:before="200"/>
        <w:ind w:left="284"/>
      </w:pPr>
      <w:r>
        <w:t xml:space="preserve">  </w:t>
      </w:r>
      <w:r w:rsidRPr="00A71A71">
        <w:t>gn4:story[fn:inDays</w:t>
      </w:r>
      <w:r>
        <w:t>0</w:t>
      </w:r>
      <w:r w:rsidRPr="00A71A71">
        <w:t>(@creationDate,'2012-08-28</w:t>
      </w:r>
      <w:r>
        <w:t>Z</w:t>
      </w:r>
      <w:r w:rsidRPr="00A71A71">
        <w:t>','2012-08-29</w:t>
      </w:r>
      <w:r>
        <w:t>Z</w:t>
      </w:r>
      <w:r w:rsidRPr="00A71A71">
        <w:t>')]</w:t>
      </w:r>
    </w:p>
    <w:p w:rsidR="00C01090" w:rsidRDefault="00C01090" w:rsidP="00C01090">
      <w:pPr>
        <w:pStyle w:val="Indented"/>
      </w:pPr>
      <w:proofErr w:type="gramStart"/>
      <w:r>
        <w:lastRenderedPageBreak/>
        <w:t>generates</w:t>
      </w:r>
      <w:proofErr w:type="gramEnd"/>
      <w:r>
        <w:t xml:space="preserve"> this test: </w:t>
      </w:r>
    </w:p>
    <w:p w:rsidR="00C01090" w:rsidRDefault="00C01090" w:rsidP="00C01090">
      <w:pPr>
        <w:pStyle w:val="Code"/>
        <w:spacing w:before="200"/>
        <w:ind w:left="284"/>
      </w:pPr>
      <w:r>
        <w:t xml:space="preserve">  </w:t>
      </w:r>
      <w:r w:rsidRPr="00DF5593">
        <w:t>@modifiedDate &gt;= ‘</w:t>
      </w:r>
      <w:r w:rsidRPr="00EA3215">
        <w:t>2012-08-28T</w:t>
      </w:r>
      <w:r>
        <w:rPr>
          <w:highlight w:val="yellow"/>
        </w:rPr>
        <w:t>00</w:t>
      </w:r>
      <w:r w:rsidRPr="00EA3215">
        <w:rPr>
          <w:highlight w:val="yellow"/>
        </w:rPr>
        <w:t>:00:00</w:t>
      </w:r>
      <w:r w:rsidRPr="00EA3215">
        <w:t>Z</w:t>
      </w:r>
      <w:r w:rsidRPr="00DF5593">
        <w:t>’ and @modifiedDate &lt; ‘</w:t>
      </w:r>
      <w:r>
        <w:t>2012-08-29T</w:t>
      </w:r>
      <w:r>
        <w:rPr>
          <w:highlight w:val="yellow"/>
        </w:rPr>
        <w:t>00</w:t>
      </w:r>
      <w:r w:rsidRPr="00EA3215">
        <w:rPr>
          <w:highlight w:val="yellow"/>
        </w:rPr>
        <w:t>:00:00</w:t>
      </w:r>
      <w:r w:rsidRPr="00EA3215">
        <w:t>Z</w:t>
      </w:r>
      <w:r w:rsidRPr="00DF5593">
        <w:t>’</w:t>
      </w:r>
    </w:p>
    <w:p w:rsidR="00C01090" w:rsidRDefault="00C01090" w:rsidP="00C01090">
      <w:pPr>
        <w:pStyle w:val="Indented"/>
        <w:rPr>
          <w:rStyle w:val="CodeChar"/>
        </w:rPr>
      </w:pPr>
      <w:proofErr w:type="gramStart"/>
      <w:r>
        <w:t>regardless</w:t>
      </w:r>
      <w:proofErr w:type="gramEnd"/>
      <w:r>
        <w:t xml:space="preserve"> of the value of ‘</w:t>
      </w:r>
      <w:proofErr w:type="spellStart"/>
      <w:r w:rsidRPr="000128EF">
        <w:rPr>
          <w:rStyle w:val="CodeChar"/>
        </w:rPr>
        <w:t>StartDayTime</w:t>
      </w:r>
      <w:proofErr w:type="spellEnd"/>
      <w:r>
        <w:t xml:space="preserve">’ in </w:t>
      </w:r>
      <w:r w:rsidRPr="000128EF">
        <w:rPr>
          <w:rStyle w:val="CodeChar"/>
        </w:rPr>
        <w:t>GlobalConfig</w:t>
      </w:r>
    </w:p>
    <w:p w:rsidR="006254E2" w:rsidRDefault="006254E2" w:rsidP="006254E2">
      <w:pPr>
        <w:pStyle w:val="Term"/>
      </w:pPr>
      <w:proofErr w:type="spellStart"/>
      <w:proofErr w:type="gramStart"/>
      <w:r>
        <w:t>fn:</w:t>
      </w:r>
      <w:proofErr w:type="gramEnd"/>
      <w:r>
        <w:t>fullText</w:t>
      </w:r>
      <w:proofErr w:type="spellEnd"/>
      <w:r>
        <w:t>(</w:t>
      </w:r>
      <w:proofErr w:type="spellStart"/>
      <w:r w:rsidRPr="006254E2">
        <w:rPr>
          <w:i/>
        </w:rPr>
        <w:t>attribute</w:t>
      </w:r>
      <w:r>
        <w:rPr>
          <w:i/>
        </w:rPr>
        <w:t>e</w:t>
      </w:r>
      <w:r w:rsidRPr="006254E2">
        <w:rPr>
          <w:i/>
        </w:rPr>
        <w:t>xpr</w:t>
      </w:r>
      <w:proofErr w:type="spellEnd"/>
      <w:r>
        <w:t xml:space="preserve">, </w:t>
      </w:r>
      <w:proofErr w:type="spellStart"/>
      <w:r w:rsidRPr="006254E2">
        <w:rPr>
          <w:i/>
        </w:rPr>
        <w:t>search</w:t>
      </w:r>
      <w:r>
        <w:rPr>
          <w:i/>
        </w:rPr>
        <w:t>e</w:t>
      </w:r>
      <w:r w:rsidRPr="006254E2">
        <w:rPr>
          <w:i/>
        </w:rPr>
        <w:t>xpr</w:t>
      </w:r>
      <w:proofErr w:type="spellEnd"/>
      <w:r>
        <w:t>)</w:t>
      </w:r>
    </w:p>
    <w:p w:rsidR="006254E2" w:rsidRDefault="006254E2" w:rsidP="006254E2">
      <w:pPr>
        <w:pStyle w:val="Indented"/>
      </w:pPr>
      <w:r>
        <w:t xml:space="preserve">Full-text search function. </w:t>
      </w:r>
      <w:proofErr w:type="spellStart"/>
      <w:proofErr w:type="gramStart"/>
      <w:r>
        <w:t>a</w:t>
      </w:r>
      <w:r w:rsidRPr="006254E2">
        <w:rPr>
          <w:i/>
        </w:rPr>
        <w:t>ttributee</w:t>
      </w:r>
      <w:r>
        <w:rPr>
          <w:i/>
        </w:rPr>
        <w:t>xpr</w:t>
      </w:r>
      <w:proofErr w:type="spellEnd"/>
      <w:proofErr w:type="gramEnd"/>
      <w:r>
        <w:rPr>
          <w:i/>
        </w:rPr>
        <w:t xml:space="preserve"> </w:t>
      </w:r>
      <w:r>
        <w:t xml:space="preserve">indicates a full-text searchable attribute, </w:t>
      </w:r>
      <w:proofErr w:type="spellStart"/>
      <w:r w:rsidRPr="006254E2">
        <w:rPr>
          <w:i/>
        </w:rPr>
        <w:t>searchexpr</w:t>
      </w:r>
      <w:proofErr w:type="spellEnd"/>
      <w:r>
        <w:t xml:space="preserve"> is a string describing the a full-text search expression and the function returns </w:t>
      </w:r>
      <w:r w:rsidRPr="006254E2">
        <w:rPr>
          <w:rStyle w:val="CodeChar"/>
        </w:rPr>
        <w:t>true</w:t>
      </w:r>
      <w:r>
        <w:t xml:space="preserve"> when the content of the attribute matches the search expression. For example:</w:t>
      </w:r>
    </w:p>
    <w:p w:rsidR="006254E2" w:rsidRPr="00392159" w:rsidRDefault="006254E2" w:rsidP="006254E2">
      <w:pPr>
        <w:pStyle w:val="Code"/>
        <w:spacing w:before="200"/>
        <w:ind w:left="284"/>
      </w:pPr>
      <w:r w:rsidRPr="00392159">
        <w:t xml:space="preserve">  gn4:story[fn:</w:t>
      </w:r>
      <w:r>
        <w:t>fullText</w:t>
      </w:r>
      <w:r w:rsidRPr="00392159">
        <w:t xml:space="preserve"> (</w:t>
      </w:r>
      <w:r>
        <w:t>gn4:title</w:t>
      </w:r>
      <w:r w:rsidRPr="00392159">
        <w:t>,'</w:t>
      </w:r>
      <w:r>
        <w:t>Obama</w:t>
      </w:r>
      <w:r w:rsidRPr="00392159">
        <w:t>')]</w:t>
      </w:r>
    </w:p>
    <w:p w:rsidR="006254E2" w:rsidRDefault="006254E2" w:rsidP="006254E2">
      <w:pPr>
        <w:pStyle w:val="Indented"/>
      </w:pPr>
      <w:proofErr w:type="gramStart"/>
      <w:r>
        <w:t>returns</w:t>
      </w:r>
      <w:proofErr w:type="gramEnd"/>
      <w:r>
        <w:t xml:space="preserve"> all the stories with a title containing the word ‘Obama’</w:t>
      </w:r>
    </w:p>
    <w:p w:rsidR="00EC11A1" w:rsidRPr="006254E2" w:rsidRDefault="00EC11A1" w:rsidP="006254E2">
      <w:pPr>
        <w:pStyle w:val="Indented"/>
      </w:pPr>
      <w:r>
        <w:t>See the full-text searches chapter below for more details.</w:t>
      </w:r>
    </w:p>
    <w:p w:rsidR="008E4BF2" w:rsidRDefault="00D573FF" w:rsidP="00582BA5">
      <w:pPr>
        <w:pStyle w:val="Heading3"/>
        <w:keepNext/>
        <w:rPr>
          <w:lang w:bidi="ar-SA"/>
        </w:rPr>
      </w:pPr>
      <w:r>
        <w:rPr>
          <w:lang w:bidi="ar-SA"/>
        </w:rPr>
        <w:t>Sorting</w:t>
      </w:r>
    </w:p>
    <w:p w:rsidR="008E4BF2" w:rsidRDefault="008E4BF2" w:rsidP="008E4BF2">
      <w:pPr>
        <w:rPr>
          <w:lang w:bidi="ar-SA"/>
        </w:rPr>
      </w:pPr>
      <w:r>
        <w:rPr>
          <w:lang w:bidi="ar-SA"/>
        </w:rPr>
        <w:t xml:space="preserve">By </w:t>
      </w:r>
      <w:proofErr w:type="gramStart"/>
      <w:r>
        <w:rPr>
          <w:lang w:bidi="ar-SA"/>
        </w:rPr>
        <w:t>default</w:t>
      </w:r>
      <w:proofErr w:type="gramEnd"/>
      <w:r>
        <w:rPr>
          <w:lang w:bidi="ar-SA"/>
        </w:rPr>
        <w:t xml:space="preserve"> the objects returned by a query are sorted in ascending order by their id. Use the ‘</w:t>
      </w:r>
      <w:r w:rsidRPr="008E4BF2">
        <w:rPr>
          <w:rStyle w:val="CodeChar"/>
        </w:rPr>
        <w:t>order by</w:t>
      </w:r>
      <w:r>
        <w:rPr>
          <w:lang w:bidi="ar-SA"/>
        </w:rPr>
        <w:t>’ clause to specify a different ordering, e.g.:</w:t>
      </w:r>
    </w:p>
    <w:p w:rsidR="008E4BF2" w:rsidRPr="008E4BF2" w:rsidRDefault="008E4BF2" w:rsidP="008E4BF2">
      <w:pPr>
        <w:pStyle w:val="Code"/>
      </w:pPr>
      <w:r>
        <w:t xml:space="preserve">  </w:t>
      </w:r>
      <w:r w:rsidRPr="008E4BF2">
        <w:t xml:space="preserve">gn4:story </w:t>
      </w:r>
      <w:r w:rsidRPr="008E4BF2">
        <w:rPr>
          <w:highlight w:val="yellow"/>
        </w:rPr>
        <w:t>order by gn4:title</w:t>
      </w:r>
    </w:p>
    <w:p w:rsidR="008E4BF2" w:rsidRDefault="008E4BF2" w:rsidP="008E4BF2">
      <w:pPr>
        <w:rPr>
          <w:lang w:bidi="ar-SA"/>
        </w:rPr>
      </w:pPr>
      <w:r>
        <w:rPr>
          <w:lang w:bidi="ar-SA"/>
        </w:rPr>
        <w:t xml:space="preserve"> </w:t>
      </w: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the stories in the system sorted in ascending order by t</w:t>
      </w:r>
      <w:r w:rsidR="00C6660F">
        <w:rPr>
          <w:lang w:bidi="ar-SA"/>
        </w:rPr>
        <w:t>heir title (a story titled ‘A’ comes before a story titled ‘Z’). Use the ‘</w:t>
      </w:r>
      <w:r w:rsidR="00C6660F" w:rsidRPr="00C6660F">
        <w:rPr>
          <w:rStyle w:val="CodeChar"/>
        </w:rPr>
        <w:t>descending</w:t>
      </w:r>
      <w:r w:rsidR="00C6660F">
        <w:rPr>
          <w:lang w:bidi="ar-SA"/>
        </w:rPr>
        <w:t>’ modifier to reverse the sort, e.g.:</w:t>
      </w:r>
    </w:p>
    <w:p w:rsidR="00C6660F" w:rsidRPr="008E4BF2" w:rsidRDefault="00C6660F" w:rsidP="00C6660F">
      <w:pPr>
        <w:pStyle w:val="Code"/>
      </w:pPr>
      <w:r>
        <w:t xml:space="preserve">  </w:t>
      </w:r>
      <w:r w:rsidRPr="008E4BF2">
        <w:t xml:space="preserve">gn4:story </w:t>
      </w:r>
      <w:r w:rsidRPr="00C6660F">
        <w:t>order by gn4:title</w:t>
      </w:r>
      <w:r>
        <w:t xml:space="preserve"> </w:t>
      </w:r>
      <w:r w:rsidRPr="00C6660F">
        <w:rPr>
          <w:highlight w:val="yellow"/>
        </w:rPr>
        <w:t>descending</w:t>
      </w:r>
    </w:p>
    <w:p w:rsidR="00C6660F" w:rsidRPr="008E4BF2" w:rsidRDefault="00C6660F" w:rsidP="008E4BF2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the stories in the system sorted in descending order by their title (a story titled ‘Z’ comes before a story titled ‘A’). There is also an ‘</w:t>
      </w:r>
      <w:r w:rsidRPr="00C6660F">
        <w:rPr>
          <w:rStyle w:val="CodeChar"/>
        </w:rPr>
        <w:t>ascending</w:t>
      </w:r>
      <w:r>
        <w:rPr>
          <w:lang w:bidi="ar-SA"/>
        </w:rPr>
        <w:t>’ modifier – e.g.:</w:t>
      </w:r>
    </w:p>
    <w:p w:rsidR="00C6660F" w:rsidRPr="008E4BF2" w:rsidRDefault="00C6660F" w:rsidP="00C6660F">
      <w:pPr>
        <w:pStyle w:val="Code"/>
      </w:pPr>
      <w:r>
        <w:t xml:space="preserve">  </w:t>
      </w:r>
      <w:r w:rsidRPr="008E4BF2">
        <w:t xml:space="preserve">gn4:story </w:t>
      </w:r>
      <w:r w:rsidRPr="00C6660F">
        <w:t>order by gn4:title</w:t>
      </w:r>
      <w:r>
        <w:t xml:space="preserve"> </w:t>
      </w:r>
      <w:r w:rsidRPr="00C6660F">
        <w:rPr>
          <w:highlight w:val="yellow"/>
        </w:rPr>
        <w:t>ascending</w:t>
      </w:r>
    </w:p>
    <w:p w:rsidR="00C6660F" w:rsidRDefault="00C6660F" w:rsidP="00C6660F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the stories in the system sorted in ascending order by their title as the first example, because sorts by default are ascending.</w:t>
      </w:r>
    </w:p>
    <w:p w:rsidR="00C6660F" w:rsidRDefault="00C6660F" w:rsidP="00C6660F">
      <w:pPr>
        <w:rPr>
          <w:lang w:bidi="ar-SA"/>
        </w:rPr>
      </w:pPr>
      <w:r>
        <w:rPr>
          <w:lang w:bidi="ar-SA"/>
        </w:rPr>
        <w:t>To sort using multiple attributes just list them separated by comma - each one optionally followed by the ‘</w:t>
      </w:r>
      <w:r w:rsidRPr="00C6660F">
        <w:rPr>
          <w:rStyle w:val="CodeChar"/>
        </w:rPr>
        <w:t>descending</w:t>
      </w:r>
      <w:r>
        <w:rPr>
          <w:lang w:bidi="ar-SA"/>
        </w:rPr>
        <w:t>’ modifier, e.g.:</w:t>
      </w:r>
    </w:p>
    <w:p w:rsidR="00C6660F" w:rsidRPr="00C6660F" w:rsidRDefault="00C6660F" w:rsidP="00C6660F">
      <w:pPr>
        <w:pStyle w:val="Code"/>
      </w:pPr>
      <w:r>
        <w:t xml:space="preserve">  </w:t>
      </w:r>
      <w:r w:rsidRPr="00C6660F">
        <w:t>gn4:story order by gn4:authors descending, gn4:title</w:t>
      </w:r>
    </w:p>
    <w:p w:rsidR="00C6660F" w:rsidRDefault="00EB3938" w:rsidP="00C6660F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stories sorted </w:t>
      </w:r>
      <w:r w:rsidR="00423E9D">
        <w:rPr>
          <w:lang w:bidi="ar-SA"/>
        </w:rPr>
        <w:t xml:space="preserve">first </w:t>
      </w:r>
      <w:r>
        <w:rPr>
          <w:lang w:bidi="ar-SA"/>
        </w:rPr>
        <w:t xml:space="preserve">by their author names in descending order, and </w:t>
      </w:r>
      <w:r w:rsidR="00423E9D">
        <w:rPr>
          <w:lang w:bidi="ar-SA"/>
        </w:rPr>
        <w:t xml:space="preserve">then </w:t>
      </w:r>
      <w:r>
        <w:rPr>
          <w:lang w:bidi="ar-SA"/>
        </w:rPr>
        <w:t>by their title in ascending order</w:t>
      </w:r>
      <w:r w:rsidR="00423E9D">
        <w:rPr>
          <w:lang w:bidi="ar-SA"/>
        </w:rPr>
        <w:t xml:space="preserve"> (for those stories that have the same authors)</w:t>
      </w:r>
      <w:r>
        <w:rPr>
          <w:lang w:bidi="ar-SA"/>
        </w:rPr>
        <w:t>.</w:t>
      </w:r>
    </w:p>
    <w:p w:rsidR="0044397E" w:rsidRDefault="00D573FF" w:rsidP="00D573FF">
      <w:pPr>
        <w:pStyle w:val="Heading3"/>
        <w:rPr>
          <w:lang w:bidi="ar-SA"/>
        </w:rPr>
      </w:pPr>
      <w:r>
        <w:rPr>
          <w:lang w:bidi="ar-SA"/>
        </w:rPr>
        <w:t>XQuery expressions</w:t>
      </w:r>
    </w:p>
    <w:p w:rsidR="0044397E" w:rsidRDefault="0044397E" w:rsidP="0044397E">
      <w:pPr>
        <w:rPr>
          <w:lang w:bidi="ar-SA"/>
        </w:rPr>
      </w:pPr>
      <w:r>
        <w:rPr>
          <w:lang w:bidi="ar-SA"/>
        </w:rPr>
        <w:t xml:space="preserve">Besides the XPath syntax used in examples so far, </w:t>
      </w: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supports also a very simple version of the XQuery syntax. For example, the XPath query returning all stories with a specific title:</w:t>
      </w:r>
    </w:p>
    <w:p w:rsidR="0044397E" w:rsidRPr="001F2CF4" w:rsidRDefault="0044397E" w:rsidP="0044397E">
      <w:pPr>
        <w:pStyle w:val="Code"/>
      </w:pPr>
      <w:r>
        <w:t xml:space="preserve">  </w:t>
      </w:r>
      <w:r w:rsidRPr="001F2CF4">
        <w:t>gn4:story[gn4:title='</w:t>
      </w:r>
      <w:r>
        <w:t>My title</w:t>
      </w:r>
      <w:r w:rsidRPr="001F2CF4">
        <w:t>']</w:t>
      </w:r>
    </w:p>
    <w:p w:rsidR="0044397E" w:rsidRDefault="0044397E" w:rsidP="0044397E">
      <w:pPr>
        <w:rPr>
          <w:lang w:bidi="ar-SA"/>
        </w:rPr>
      </w:pPr>
      <w:proofErr w:type="gramStart"/>
      <w:r>
        <w:rPr>
          <w:lang w:bidi="ar-SA"/>
        </w:rPr>
        <w:t>can</w:t>
      </w:r>
      <w:proofErr w:type="gramEnd"/>
      <w:r>
        <w:rPr>
          <w:lang w:bidi="ar-SA"/>
        </w:rPr>
        <w:t xml:space="preserve"> be written using XQuery syntax as:</w:t>
      </w:r>
    </w:p>
    <w:p w:rsidR="0044397E" w:rsidRPr="0044397E" w:rsidRDefault="0044397E" w:rsidP="0044397E">
      <w:pPr>
        <w:pStyle w:val="Code"/>
      </w:pPr>
      <w:r>
        <w:t xml:space="preserve">  </w:t>
      </w:r>
      <w:r w:rsidRPr="0044397E">
        <w:t>for $s in gn4:story where $s/gn4:title='My title'</w:t>
      </w:r>
    </w:p>
    <w:p w:rsidR="0044397E" w:rsidRDefault="0044397E" w:rsidP="0044397E">
      <w:pPr>
        <w:rPr>
          <w:lang w:bidi="ar-SA"/>
        </w:rPr>
      </w:pPr>
      <w:r>
        <w:rPr>
          <w:lang w:bidi="ar-SA"/>
        </w:rPr>
        <w:t xml:space="preserve">See </w:t>
      </w:r>
      <w:hyperlink r:id="rId8" w:history="1">
        <w:r w:rsidRPr="000C704A">
          <w:rPr>
            <w:rStyle w:val="Hyperlink"/>
            <w:lang w:bidi="ar-SA"/>
          </w:rPr>
          <w:t>http://www.w3schools.com/xquery/default.asp</w:t>
        </w:r>
      </w:hyperlink>
      <w:r>
        <w:rPr>
          <w:lang w:bidi="ar-SA"/>
        </w:rPr>
        <w:t xml:space="preserve"> for a quick introduction to XQuery. </w:t>
      </w:r>
    </w:p>
    <w:p w:rsidR="0044397E" w:rsidRDefault="0058487A" w:rsidP="0044397E">
      <w:pPr>
        <w:rPr>
          <w:lang w:bidi="ar-SA"/>
        </w:rPr>
      </w:pPr>
      <w:r>
        <w:rPr>
          <w:lang w:bidi="ar-SA"/>
        </w:rPr>
        <w:lastRenderedPageBreak/>
        <w:t xml:space="preserve">Compared with full-blown XQuery implementation </w:t>
      </w:r>
      <w:proofErr w:type="spellStart"/>
      <w:r w:rsidR="0044397E">
        <w:rPr>
          <w:lang w:bidi="ar-SA"/>
        </w:rPr>
        <w:t>GNQuery</w:t>
      </w:r>
      <w:proofErr w:type="spellEnd"/>
      <w:r w:rsidR="0044397E">
        <w:rPr>
          <w:lang w:bidi="ar-SA"/>
        </w:rPr>
        <w:t xml:space="preserve"> supports only the ‘</w:t>
      </w:r>
      <w:r w:rsidR="0044397E" w:rsidRPr="0044397E">
        <w:rPr>
          <w:rStyle w:val="CodeChar"/>
        </w:rPr>
        <w:t>for</w:t>
      </w:r>
      <w:r w:rsidR="0044397E">
        <w:rPr>
          <w:lang w:bidi="ar-SA"/>
        </w:rPr>
        <w:t>’, ‘</w:t>
      </w:r>
      <w:r w:rsidR="0044397E" w:rsidRPr="0044397E">
        <w:rPr>
          <w:rStyle w:val="CodeChar"/>
        </w:rPr>
        <w:t>where</w:t>
      </w:r>
      <w:r w:rsidR="0044397E">
        <w:rPr>
          <w:lang w:bidi="ar-SA"/>
        </w:rPr>
        <w:t>’, ‘</w:t>
      </w:r>
      <w:r w:rsidR="0044397E" w:rsidRPr="0044397E">
        <w:rPr>
          <w:rStyle w:val="CodeChar"/>
        </w:rPr>
        <w:t>order by</w:t>
      </w:r>
      <w:r w:rsidR="0044397E">
        <w:rPr>
          <w:lang w:bidi="ar-SA"/>
        </w:rPr>
        <w:t>’ (</w:t>
      </w:r>
      <w:r>
        <w:rPr>
          <w:lang w:bidi="ar-SA"/>
        </w:rPr>
        <w:t xml:space="preserve">already </w:t>
      </w:r>
      <w:r w:rsidR="0044397E">
        <w:rPr>
          <w:lang w:bidi="ar-SA"/>
        </w:rPr>
        <w:t>see</w:t>
      </w:r>
      <w:r>
        <w:rPr>
          <w:lang w:bidi="ar-SA"/>
        </w:rPr>
        <w:t>n</w:t>
      </w:r>
      <w:r w:rsidR="0044397E">
        <w:rPr>
          <w:lang w:bidi="ar-SA"/>
        </w:rPr>
        <w:t xml:space="preserve"> above) and ‘</w:t>
      </w:r>
      <w:r w:rsidR="0044397E" w:rsidRPr="0044397E">
        <w:rPr>
          <w:rStyle w:val="CodeChar"/>
        </w:rPr>
        <w:t>return</w:t>
      </w:r>
      <w:r w:rsidR="0044397E">
        <w:rPr>
          <w:lang w:bidi="ar-SA"/>
        </w:rPr>
        <w:t>’ clauses, uses XPath 1.0 for its expressions instead than XPath 2.0</w:t>
      </w:r>
      <w:r>
        <w:rPr>
          <w:lang w:bidi="ar-SA"/>
        </w:rPr>
        <w:t xml:space="preserve"> and does not implement tuples or any </w:t>
      </w:r>
      <w:proofErr w:type="spellStart"/>
      <w:r>
        <w:rPr>
          <w:lang w:bidi="ar-SA"/>
        </w:rPr>
        <w:t>templating</w:t>
      </w:r>
      <w:proofErr w:type="spellEnd"/>
      <w:r>
        <w:rPr>
          <w:lang w:bidi="ar-SA"/>
        </w:rPr>
        <w:t xml:space="preserve"> to return complex XML values.</w:t>
      </w:r>
    </w:p>
    <w:p w:rsidR="0058487A" w:rsidRDefault="0058487A" w:rsidP="0044397E">
      <w:pPr>
        <w:rPr>
          <w:lang w:bidi="ar-SA"/>
        </w:rPr>
      </w:pPr>
      <w:r>
        <w:rPr>
          <w:lang w:bidi="ar-SA"/>
        </w:rPr>
        <w:t>The ‘</w:t>
      </w:r>
      <w:r w:rsidRPr="0044397E">
        <w:rPr>
          <w:rStyle w:val="CodeChar"/>
        </w:rPr>
        <w:t>return</w:t>
      </w:r>
      <w:r>
        <w:rPr>
          <w:lang w:bidi="ar-SA"/>
        </w:rPr>
        <w:t>’ clause modifies queries to return only specific values – e.g.:</w:t>
      </w:r>
    </w:p>
    <w:p w:rsidR="0058487A" w:rsidRPr="0044397E" w:rsidRDefault="0058487A" w:rsidP="0058487A">
      <w:pPr>
        <w:pStyle w:val="Code"/>
      </w:pPr>
      <w:r>
        <w:t xml:space="preserve">  </w:t>
      </w:r>
      <w:r w:rsidRPr="0044397E">
        <w:t>for $s in gn4:story where $s/gn4:title='My title'</w:t>
      </w:r>
      <w:r>
        <w:t xml:space="preserve"> </w:t>
      </w:r>
      <w:r w:rsidRPr="0058487A">
        <w:rPr>
          <w:highlight w:val="yellow"/>
        </w:rPr>
        <w:t>return $s/@name</w:t>
      </w:r>
    </w:p>
    <w:p w:rsidR="0058487A" w:rsidRDefault="0058487A" w:rsidP="0044397E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the names of all the stories with the specified title. The same query </w:t>
      </w:r>
      <w:proofErr w:type="gramStart"/>
      <w:r>
        <w:rPr>
          <w:lang w:bidi="ar-SA"/>
        </w:rPr>
        <w:t>can be written</w:t>
      </w:r>
      <w:proofErr w:type="gramEnd"/>
      <w:r>
        <w:rPr>
          <w:lang w:bidi="ar-SA"/>
        </w:rPr>
        <w:t xml:space="preserve"> using an XPath as:</w:t>
      </w:r>
    </w:p>
    <w:p w:rsidR="0058487A" w:rsidRPr="0058487A" w:rsidRDefault="0058487A" w:rsidP="0058487A">
      <w:pPr>
        <w:pStyle w:val="Code"/>
      </w:pPr>
      <w:r>
        <w:t xml:space="preserve">  </w:t>
      </w:r>
      <w:r w:rsidRPr="0058487A">
        <w:t>gn4:story[gn4:title='My title']/@name</w:t>
      </w:r>
    </w:p>
    <w:p w:rsidR="00E63482" w:rsidRDefault="00E63482" w:rsidP="0044397E">
      <w:pPr>
        <w:rPr>
          <w:lang w:bidi="ar-SA"/>
        </w:rPr>
      </w:pPr>
      <w:r>
        <w:rPr>
          <w:lang w:bidi="ar-SA"/>
        </w:rPr>
        <w:t>Another example:</w:t>
      </w:r>
    </w:p>
    <w:p w:rsidR="00E63482" w:rsidRPr="00E63482" w:rsidRDefault="00E63482" w:rsidP="00E63482">
      <w:pPr>
        <w:pStyle w:val="Code"/>
      </w:pPr>
      <w:r>
        <w:t xml:space="preserve">  </w:t>
      </w:r>
      <w:r w:rsidRPr="00E63482">
        <w:t>for $i in gn4:image return $i/@pixWidth*$i/@pixHeight</w:t>
      </w:r>
    </w:p>
    <w:p w:rsidR="00E63482" w:rsidRDefault="00643352" w:rsidP="0044397E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the pixel area of all images in the system. Note that this query can be written only using an XQuery expression and not with a single XPath.</w:t>
      </w:r>
    </w:p>
    <w:p w:rsidR="000B1A6B" w:rsidRDefault="000B1A6B" w:rsidP="0044397E">
      <w:pPr>
        <w:rPr>
          <w:lang w:bidi="ar-SA"/>
        </w:rPr>
      </w:pPr>
      <w:r>
        <w:rPr>
          <w:lang w:bidi="ar-SA"/>
        </w:rPr>
        <w:t>Q</w:t>
      </w:r>
      <w:r w:rsidR="0058487A">
        <w:rPr>
          <w:lang w:bidi="ar-SA"/>
        </w:rPr>
        <w:t xml:space="preserve">ueries </w:t>
      </w:r>
      <w:r>
        <w:rPr>
          <w:lang w:bidi="ar-SA"/>
        </w:rPr>
        <w:t xml:space="preserve">returning specific values </w:t>
      </w:r>
      <w:r w:rsidR="0058487A">
        <w:rPr>
          <w:lang w:bidi="ar-SA"/>
        </w:rPr>
        <w:t>cannot be used when fetching objects – e.g. by ‘</w:t>
      </w:r>
      <w:r w:rsidR="0058487A" w:rsidRPr="0058487A">
        <w:rPr>
          <w:rStyle w:val="CodeChar"/>
        </w:rPr>
        <w:t>srv4 export</w:t>
      </w:r>
      <w:r w:rsidR="0058487A">
        <w:rPr>
          <w:lang w:bidi="ar-SA"/>
        </w:rPr>
        <w:t xml:space="preserve">’ – but only internally by code expecting </w:t>
      </w:r>
      <w:r>
        <w:rPr>
          <w:lang w:bidi="ar-SA"/>
        </w:rPr>
        <w:t xml:space="preserve">those </w:t>
      </w:r>
      <w:r w:rsidR="0058487A">
        <w:rPr>
          <w:lang w:bidi="ar-SA"/>
        </w:rPr>
        <w:t xml:space="preserve">values. </w:t>
      </w:r>
    </w:p>
    <w:p w:rsidR="003F34AA" w:rsidRDefault="003F34AA" w:rsidP="0044397E">
      <w:r>
        <w:rPr>
          <w:lang w:bidi="ar-SA"/>
        </w:rPr>
        <w:t>When writing XQuery expressions the ‘dummy variable’ declared in the ‘</w:t>
      </w:r>
      <w:r w:rsidRPr="003F34AA">
        <w:rPr>
          <w:rStyle w:val="CodeChar"/>
        </w:rPr>
        <w:t>for</w:t>
      </w:r>
      <w:r>
        <w:t>’ clause can be omitted in the ‘</w:t>
      </w:r>
      <w:r w:rsidRPr="003F34AA">
        <w:rPr>
          <w:rStyle w:val="CodeChar"/>
        </w:rPr>
        <w:t>where</w:t>
      </w:r>
      <w:r>
        <w:t>’, ‘</w:t>
      </w:r>
      <w:r w:rsidRPr="003F34AA">
        <w:rPr>
          <w:rStyle w:val="CodeChar"/>
        </w:rPr>
        <w:t>order by’</w:t>
      </w:r>
      <w:r>
        <w:t xml:space="preserve"> and ‘</w:t>
      </w:r>
      <w:r w:rsidRPr="003F34AA">
        <w:rPr>
          <w:rStyle w:val="CodeChar"/>
        </w:rPr>
        <w:t>return</w:t>
      </w:r>
      <w:r>
        <w:t xml:space="preserve">’ clauses – </w:t>
      </w:r>
      <w:r w:rsidR="002546F0">
        <w:t>this is not the case in standard XQuery implementations. For example</w:t>
      </w:r>
      <w:r>
        <w:t xml:space="preserve"> </w:t>
      </w:r>
    </w:p>
    <w:p w:rsidR="003F34AA" w:rsidRPr="0044397E" w:rsidRDefault="003F34AA" w:rsidP="003F34AA">
      <w:pPr>
        <w:pStyle w:val="Code"/>
      </w:pPr>
      <w:r>
        <w:t xml:space="preserve">  </w:t>
      </w:r>
      <w:r w:rsidRPr="0044397E">
        <w:t xml:space="preserve">for $s in gn4:story where </w:t>
      </w:r>
      <w:r w:rsidRPr="003F34AA">
        <w:rPr>
          <w:highlight w:val="yellow"/>
        </w:rPr>
        <w:t>$s/</w:t>
      </w:r>
      <w:r w:rsidRPr="0044397E">
        <w:t>gn4:title='My title'</w:t>
      </w:r>
      <w:r>
        <w:t xml:space="preserve"> </w:t>
      </w:r>
      <w:r w:rsidRPr="003F34AA">
        <w:t xml:space="preserve">return </w:t>
      </w:r>
      <w:r w:rsidRPr="003F34AA">
        <w:rPr>
          <w:highlight w:val="yellow"/>
        </w:rPr>
        <w:t>$s/</w:t>
      </w:r>
      <w:r w:rsidRPr="003F34AA">
        <w:t>@name</w:t>
      </w:r>
    </w:p>
    <w:p w:rsidR="003F34AA" w:rsidRPr="0044397E" w:rsidRDefault="003F34AA" w:rsidP="0044397E">
      <w:proofErr w:type="gramStart"/>
      <w:r>
        <w:t>can</w:t>
      </w:r>
      <w:proofErr w:type="gramEnd"/>
      <w:r>
        <w:t xml:space="preserve"> be written as</w:t>
      </w:r>
    </w:p>
    <w:p w:rsidR="003F34AA" w:rsidRDefault="003F34AA" w:rsidP="003F34AA">
      <w:pPr>
        <w:pStyle w:val="Code"/>
      </w:pPr>
      <w:r>
        <w:t xml:space="preserve">  </w:t>
      </w:r>
      <w:r w:rsidRPr="0044397E">
        <w:t>for $s in gn4:story where gn4:title='My title'</w:t>
      </w:r>
      <w:r>
        <w:t xml:space="preserve"> </w:t>
      </w:r>
      <w:r w:rsidRPr="003F34AA">
        <w:t>return @name</w:t>
      </w:r>
    </w:p>
    <w:p w:rsidR="00D573FF" w:rsidRDefault="00D573FF" w:rsidP="00D573FF">
      <w:pPr>
        <w:pStyle w:val="Heading3"/>
        <w:rPr>
          <w:lang w:bidi="ar-SA"/>
        </w:rPr>
      </w:pPr>
      <w:r>
        <w:rPr>
          <w:lang w:bidi="ar-SA"/>
        </w:rPr>
        <w:t>Spiked objects</w:t>
      </w:r>
    </w:p>
    <w:p w:rsidR="00D573FF" w:rsidRDefault="00BB092C" w:rsidP="009702D4">
      <w:pPr>
        <w:rPr>
          <w:lang w:bidi="ar-SA"/>
        </w:rPr>
      </w:pPr>
      <w:r>
        <w:rPr>
          <w:lang w:bidi="ar-SA"/>
        </w:rPr>
        <w:t xml:space="preserve">The virtual XML used by </w:t>
      </w: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includes also the spiked (logically deleted) objects. They are indentified by an extra ‘</w:t>
      </w:r>
      <w:proofErr w:type="spellStart"/>
      <w:r w:rsidRPr="00BB092C">
        <w:rPr>
          <w:rStyle w:val="CodeChar"/>
        </w:rPr>
        <w:t>nav</w:t>
      </w:r>
      <w:proofErr w:type="gramStart"/>
      <w:r w:rsidRPr="00BB092C">
        <w:rPr>
          <w:rStyle w:val="CodeChar"/>
        </w:rPr>
        <w:t>:spiked</w:t>
      </w:r>
      <w:proofErr w:type="spellEnd"/>
      <w:r>
        <w:rPr>
          <w:lang w:bidi="ar-SA"/>
        </w:rPr>
        <w:t>’</w:t>
      </w:r>
      <w:proofErr w:type="gramEnd"/>
      <w:r>
        <w:rPr>
          <w:lang w:bidi="ar-SA"/>
        </w:rPr>
        <w:t xml:space="preserve"> XML element – so for example a spiked story appears in the virtual XML as:</w:t>
      </w:r>
    </w:p>
    <w:p w:rsidR="00BB092C" w:rsidRPr="00D62404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bookmarkStart w:id="7" w:name="OLE_LINK8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obj33478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bookmarkEnd w:id="7"/>
    <w:p w:rsidR="00BB092C" w:rsidRPr="00BB092C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proofErr w:type="spell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:spiked</w:t>
      </w:r>
      <w:proofErr w:type="spellEnd"/>
      <w:proofErr w:type="gramEnd"/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BB092C">
        <w:rPr>
          <w:rFonts w:ascii="Consolas" w:hAnsi="Consolas" w:cs="Consolas"/>
          <w:color w:val="FF0000"/>
          <w:sz w:val="19"/>
          <w:szCs w:val="19"/>
          <w:lang w:bidi="ar-SA"/>
        </w:rPr>
        <w:t>Code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Normal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BB092C">
        <w:rPr>
          <w:rFonts w:ascii="Consolas" w:hAnsi="Consolas" w:cs="Consolas"/>
          <w:color w:val="FF0000"/>
          <w:sz w:val="19"/>
          <w:szCs w:val="19"/>
          <w:lang w:bidi="ar-SA"/>
        </w:rPr>
        <w:t>Time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BB092C">
        <w:rPr>
          <w:rFonts w:ascii="Consolas" w:hAnsi="Consolas" w:cs="Consolas"/>
          <w:color w:val="FF0000"/>
          <w:sz w:val="19"/>
          <w:szCs w:val="19"/>
          <w:lang w:bidi="ar-SA"/>
        </w:rPr>
        <w:t>LoginGuid</w:t>
      </w:r>
      <w:proofErr w:type="spellEnd"/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BB092C">
        <w:rPr>
          <w:rFonts w:ascii="Consolas" w:hAnsi="Consolas" w:cs="Consolas"/>
          <w:color w:val="FF0000"/>
          <w:sz w:val="19"/>
          <w:szCs w:val="19"/>
          <w:lang w:bidi="ar-SA"/>
        </w:rPr>
        <w:t>PurgeTime</w:t>
      </w:r>
      <w:proofErr w:type="spellEnd"/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BB092C" w:rsidRPr="00BB092C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:user</w:t>
      </w:r>
      <w:proofErr w:type="gramEnd"/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BB092C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obj4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BB092C" w:rsidRPr="00BB092C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proofErr w:type="spellStart"/>
      <w:proofErr w:type="gram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nav:</w:t>
      </w:r>
      <w:proofErr w:type="gramEnd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refObject</w:t>
      </w:r>
      <w:proofErr w:type="spellEnd"/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BB092C" w:rsidRPr="00BB092C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:user</w:t>
      </w:r>
      <w:proofErr w:type="gramEnd"/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BB092C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BB092C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BB092C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BB092C" w:rsidRPr="00BB092C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</w:t>
      </w:r>
      <w:r w:rsidRPr="00BB092C">
        <w:rPr>
          <w:rFonts w:ascii="Consolas" w:hAnsi="Consolas" w:cs="Consolas"/>
          <w:sz w:val="19"/>
          <w:szCs w:val="19"/>
          <w:lang w:bidi="ar-SA"/>
        </w:rPr>
        <w:t xml:space="preserve">          . . .</w:t>
      </w:r>
    </w:p>
    <w:p w:rsidR="00BB092C" w:rsidRPr="00BB092C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&lt;/</w:t>
      </w:r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:user</w:t>
      </w:r>
      <w:proofErr w:type="gramEnd"/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  <w:r w:rsidRPr="00BB092C">
        <w:rPr>
          <w:rFonts w:ascii="Consolas" w:hAnsi="Consolas" w:cs="Consolas"/>
          <w:sz w:val="19"/>
          <w:szCs w:val="19"/>
          <w:lang w:bidi="ar-SA"/>
        </w:rPr>
        <w:t>"</w:t>
      </w:r>
    </w:p>
    <w:p w:rsidR="00BB092C" w:rsidRPr="00BB092C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proofErr w:type="spell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BB092C" w:rsidRPr="00BB092C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&lt;/</w:t>
      </w:r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:user</w:t>
      </w:r>
      <w:proofErr w:type="gramEnd"/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BB092C" w:rsidRPr="00BB092C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proofErr w:type="spell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BB092C">
        <w:rPr>
          <w:rFonts w:ascii="Consolas" w:hAnsi="Consolas" w:cs="Consolas"/>
          <w:color w:val="A31515"/>
          <w:sz w:val="19"/>
          <w:szCs w:val="19"/>
          <w:lang w:bidi="ar-SA"/>
        </w:rPr>
        <w:t>:spiked</w:t>
      </w:r>
      <w:proofErr w:type="spellEnd"/>
      <w:proofErr w:type="gramEnd"/>
      <w:r w:rsidRPr="00BB092C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BB092C" w:rsidRPr="00D62404" w:rsidRDefault="00BB092C" w:rsidP="00BB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bookmarkStart w:id="8" w:name="OLE_LINK9"/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BB092C" w:rsidRPr="00D62404" w:rsidRDefault="00BB092C" w:rsidP="00BB09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bookmarkEnd w:id="8"/>
    <w:p w:rsidR="00BB092C" w:rsidRDefault="009666F3" w:rsidP="009702D4">
      <w:pPr>
        <w:rPr>
          <w:lang w:bidi="ar-SA"/>
        </w:rPr>
      </w:pPr>
      <w:r>
        <w:rPr>
          <w:lang w:bidi="ar-SA"/>
        </w:rPr>
        <w:t>Check for the presence – or absence – of this element to write queries returning only spiked or non-spiked objects, for example:</w:t>
      </w:r>
    </w:p>
    <w:p w:rsidR="009666F3" w:rsidRPr="0058487A" w:rsidRDefault="009666F3" w:rsidP="009666F3">
      <w:pPr>
        <w:pStyle w:val="Code"/>
      </w:pPr>
      <w:r>
        <w:t xml:space="preserve">  </w:t>
      </w:r>
      <w:r w:rsidRPr="0058487A">
        <w:t>gn4:</w:t>
      </w:r>
      <w:r>
        <w:t>image</w:t>
      </w:r>
      <w:r w:rsidRPr="0058487A">
        <w:t>[</w:t>
      </w:r>
      <w:r>
        <w:t>not(nav:spiked)</w:t>
      </w:r>
      <w:r w:rsidRPr="0058487A">
        <w:t>]</w:t>
      </w:r>
    </w:p>
    <w:p w:rsidR="009666F3" w:rsidRDefault="009666F3" w:rsidP="009702D4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non-spiked images.</w:t>
      </w:r>
    </w:p>
    <w:p w:rsidR="000557C7" w:rsidRDefault="000557C7" w:rsidP="009702D4">
      <w:pPr>
        <w:rPr>
          <w:lang w:bidi="ar-SA"/>
        </w:rPr>
      </w:pPr>
      <w:r>
        <w:rPr>
          <w:lang w:bidi="ar-SA"/>
        </w:rPr>
        <w:lastRenderedPageBreak/>
        <w:t>As seen in the example above, the ‘</w:t>
      </w:r>
      <w:proofErr w:type="spellStart"/>
      <w:r w:rsidRPr="00BB092C">
        <w:rPr>
          <w:rStyle w:val="CodeChar"/>
        </w:rPr>
        <w:t>nav:spiked</w:t>
      </w:r>
      <w:proofErr w:type="spellEnd"/>
      <w:r>
        <w:rPr>
          <w:lang w:bidi="ar-SA"/>
        </w:rPr>
        <w:t>’ element includes various details: the spiking code in the ‘</w:t>
      </w:r>
      <w:r w:rsidRPr="000557C7">
        <w:rPr>
          <w:rStyle w:val="CodeChar"/>
        </w:rPr>
        <w:t>Code</w:t>
      </w:r>
      <w:r>
        <w:rPr>
          <w:lang w:bidi="ar-SA"/>
        </w:rPr>
        <w:t>’ attribute, when the object has been spiked in the ‘</w:t>
      </w:r>
      <w:r w:rsidRPr="000557C7">
        <w:rPr>
          <w:rStyle w:val="CodeChar"/>
        </w:rPr>
        <w:t>Time</w:t>
      </w:r>
      <w:r>
        <w:rPr>
          <w:lang w:bidi="ar-SA"/>
        </w:rPr>
        <w:t>’ attribute, the associated purge time (if any) in the ‘</w:t>
      </w:r>
      <w:proofErr w:type="spellStart"/>
      <w:r w:rsidRPr="000557C7">
        <w:rPr>
          <w:rStyle w:val="CodeChar"/>
        </w:rPr>
        <w:t>PurgeTime</w:t>
      </w:r>
      <w:proofErr w:type="spellEnd"/>
      <w:r>
        <w:rPr>
          <w:lang w:bidi="ar-SA"/>
        </w:rPr>
        <w:t>’ attribute and the complete details of the user that spiked the object in the ‘gn4:user’ sub-element.</w:t>
      </w:r>
      <w:r w:rsidR="00B933F1">
        <w:rPr>
          <w:lang w:bidi="ar-SA"/>
        </w:rPr>
        <w:t xml:space="preserve"> These details </w:t>
      </w:r>
      <w:proofErr w:type="gramStart"/>
      <w:r w:rsidR="00B933F1">
        <w:rPr>
          <w:lang w:bidi="ar-SA"/>
        </w:rPr>
        <w:t>can be used</w:t>
      </w:r>
      <w:proofErr w:type="gramEnd"/>
      <w:r w:rsidR="00B933F1">
        <w:rPr>
          <w:lang w:bidi="ar-SA"/>
        </w:rPr>
        <w:t xml:space="preserve"> to write more specific queries for spiked objects, for example</w:t>
      </w:r>
    </w:p>
    <w:p w:rsidR="00B933F1" w:rsidRPr="00B933F1" w:rsidRDefault="00B933F1" w:rsidP="00B933F1">
      <w:pPr>
        <w:pStyle w:val="Code"/>
      </w:pPr>
      <w:r>
        <w:t xml:space="preserve">  </w:t>
      </w:r>
      <w:r w:rsidRPr="00B933F1">
        <w:t>gn4:image[nav:spiked/@Code='Auto']</w:t>
      </w:r>
    </w:p>
    <w:p w:rsidR="00B933F1" w:rsidRDefault="00B933F1" w:rsidP="009702D4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images that have been spiked with code ‘</w:t>
      </w:r>
      <w:r w:rsidRPr="00B933F1">
        <w:rPr>
          <w:rStyle w:val="CodeChar"/>
        </w:rPr>
        <w:t>Auto</w:t>
      </w:r>
      <w:r>
        <w:rPr>
          <w:lang w:bidi="ar-SA"/>
        </w:rPr>
        <w:t>’;</w:t>
      </w:r>
    </w:p>
    <w:p w:rsidR="00B933F1" w:rsidRPr="00B933F1" w:rsidRDefault="00B933F1" w:rsidP="00B933F1">
      <w:pPr>
        <w:pStyle w:val="Code"/>
      </w:pPr>
      <w:r>
        <w:t xml:space="preserve">  </w:t>
      </w:r>
      <w:r w:rsidRPr="00B933F1">
        <w:t>gn4:image[nav:spiked/@Time&gt;='2012-01-01T00:00:00Z']</w:t>
      </w:r>
    </w:p>
    <w:p w:rsidR="00B933F1" w:rsidRDefault="00B933F1" w:rsidP="009702D4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images that have been spiked since the beginning of 2012 (UTC);</w:t>
      </w:r>
    </w:p>
    <w:p w:rsidR="00B933F1" w:rsidRPr="00B933F1" w:rsidRDefault="00B933F1" w:rsidP="00B933F1">
      <w:pPr>
        <w:pStyle w:val="Code"/>
      </w:pPr>
      <w:r>
        <w:t xml:space="preserve">  </w:t>
      </w:r>
      <w:r w:rsidRPr="00B933F1">
        <w:t>gn4:image[nav:spiked/@PurgeTime&gt;='2012-09-01T00:00:00Z']</w:t>
      </w:r>
    </w:p>
    <w:p w:rsidR="00B933F1" w:rsidRDefault="00B933F1" w:rsidP="009702D4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images that are going to be purged on or after September 1</w:t>
      </w:r>
      <w:r w:rsidRPr="00B933F1">
        <w:rPr>
          <w:vertAlign w:val="superscript"/>
          <w:lang w:bidi="ar-SA"/>
        </w:rPr>
        <w:t>st</w:t>
      </w:r>
      <w:r>
        <w:rPr>
          <w:lang w:bidi="ar-SA"/>
        </w:rPr>
        <w:t xml:space="preserve"> 2012 (UTC);</w:t>
      </w:r>
    </w:p>
    <w:p w:rsidR="00B933F1" w:rsidRPr="00B933F1" w:rsidRDefault="00B933F1" w:rsidP="00B933F1">
      <w:pPr>
        <w:pStyle w:val="Code"/>
      </w:pPr>
      <w:r>
        <w:t xml:space="preserve">  </w:t>
      </w:r>
      <w:r w:rsidRPr="00B933F1">
        <w:t>gn4:image[nav:spiked/gn4:user/nav:refObject/gn4:user/@name='</w:t>
      </w:r>
      <w:r>
        <w:t>Editor</w:t>
      </w:r>
      <w:r w:rsidRPr="00B933F1">
        <w:t>']</w:t>
      </w:r>
    </w:p>
    <w:p w:rsidR="00B933F1" w:rsidRDefault="00B933F1" w:rsidP="009702D4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images that have been spiked by the user ‘Editor’.</w:t>
      </w:r>
    </w:p>
    <w:p w:rsidR="009666F3" w:rsidRDefault="009666F3" w:rsidP="009702D4">
      <w:pPr>
        <w:rPr>
          <w:lang w:bidi="ar-SA"/>
        </w:rPr>
      </w:pPr>
      <w:r>
        <w:rPr>
          <w:lang w:bidi="ar-SA"/>
        </w:rPr>
        <w:t>System commands that fetch objects like ‘</w:t>
      </w:r>
      <w:r w:rsidRPr="009666F3">
        <w:rPr>
          <w:rStyle w:val="CodeChar"/>
        </w:rPr>
        <w:t>srv4 export</w:t>
      </w:r>
      <w:r>
        <w:rPr>
          <w:lang w:bidi="ar-SA"/>
        </w:rPr>
        <w:t xml:space="preserve">’ usually automatically add a ‘non spiked’ condition – so </w:t>
      </w:r>
    </w:p>
    <w:p w:rsidR="009666F3" w:rsidRDefault="009666F3" w:rsidP="009666F3">
      <w:pPr>
        <w:pStyle w:val="Code"/>
      </w:pPr>
      <w:r>
        <w:t xml:space="preserve">  </w:t>
      </w:r>
      <w:r w:rsidRPr="009666F3">
        <w:t>srv4 export -conditions "gn4:image" -out c:\temp\i.xml</w:t>
      </w:r>
    </w:p>
    <w:p w:rsidR="009666F3" w:rsidRDefault="009666F3" w:rsidP="009702D4">
      <w:pPr>
        <w:rPr>
          <w:lang w:bidi="ar-SA"/>
        </w:rPr>
      </w:pPr>
      <w:proofErr w:type="gramStart"/>
      <w:r>
        <w:rPr>
          <w:lang w:bidi="ar-SA"/>
        </w:rPr>
        <w:t>exports</w:t>
      </w:r>
      <w:proofErr w:type="gramEnd"/>
      <w:r>
        <w:rPr>
          <w:lang w:bidi="ar-SA"/>
        </w:rPr>
        <w:t xml:space="preserve"> all non-spiked images, even if there are no explicit conditions on ‘</w:t>
      </w:r>
      <w:proofErr w:type="spellStart"/>
      <w:r w:rsidRPr="009666F3">
        <w:rPr>
          <w:rStyle w:val="CodeChar"/>
        </w:rPr>
        <w:t>nav:spiked</w:t>
      </w:r>
      <w:proofErr w:type="spellEnd"/>
      <w:r>
        <w:t>’ in the query expression</w:t>
      </w:r>
      <w:r>
        <w:rPr>
          <w:lang w:bidi="ar-SA"/>
        </w:rPr>
        <w:t xml:space="preserve">. </w:t>
      </w:r>
    </w:p>
    <w:p w:rsidR="00241831" w:rsidRDefault="00241831" w:rsidP="00241831">
      <w:pPr>
        <w:pStyle w:val="Heading3"/>
        <w:rPr>
          <w:lang w:bidi="ar-SA"/>
        </w:rPr>
      </w:pPr>
      <w:bookmarkStart w:id="9" w:name="OLE_LINK12"/>
      <w:r>
        <w:rPr>
          <w:lang w:bidi="ar-SA"/>
        </w:rPr>
        <w:t>Audit</w:t>
      </w:r>
    </w:p>
    <w:p w:rsidR="00241831" w:rsidRDefault="00241831" w:rsidP="00241831">
      <w:pPr>
        <w:rPr>
          <w:lang w:bidi="ar-SA"/>
        </w:rPr>
      </w:pPr>
      <w:r>
        <w:rPr>
          <w:lang w:bidi="ar-SA"/>
        </w:rPr>
        <w:t xml:space="preserve">The virtual XML used by </w:t>
      </w: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includes also audit </w:t>
      </w:r>
      <w:bookmarkStart w:id="10" w:name="OLE_LINK4"/>
      <w:proofErr w:type="spellStart"/>
      <w:r>
        <w:rPr>
          <w:lang w:bidi="ar-SA"/>
        </w:rPr>
        <w:t>informations</w:t>
      </w:r>
      <w:bookmarkEnd w:id="10"/>
      <w:proofErr w:type="spellEnd"/>
      <w:r>
        <w:rPr>
          <w:lang w:bidi="ar-SA"/>
        </w:rPr>
        <w:t xml:space="preserve">. They are indentified by an extra </w:t>
      </w:r>
      <w:bookmarkStart w:id="11" w:name="OLE_LINK3"/>
      <w:r>
        <w:rPr>
          <w:lang w:bidi="ar-SA"/>
        </w:rPr>
        <w:t>‘</w:t>
      </w:r>
      <w:proofErr w:type="spellStart"/>
      <w:r>
        <w:rPr>
          <w:rStyle w:val="CodeChar"/>
        </w:rPr>
        <w:t>nav</w:t>
      </w:r>
      <w:proofErr w:type="gramStart"/>
      <w:r>
        <w:rPr>
          <w:rStyle w:val="CodeChar"/>
        </w:rPr>
        <w:t>:audit</w:t>
      </w:r>
      <w:proofErr w:type="spellEnd"/>
      <w:r>
        <w:rPr>
          <w:lang w:bidi="ar-SA"/>
        </w:rPr>
        <w:t>’</w:t>
      </w:r>
      <w:bookmarkEnd w:id="11"/>
      <w:proofErr w:type="gramEnd"/>
      <w:r>
        <w:rPr>
          <w:lang w:bidi="ar-SA"/>
        </w:rPr>
        <w:t xml:space="preserve"> XML element containing ‘</w:t>
      </w:r>
      <w:proofErr w:type="spellStart"/>
      <w:r>
        <w:rPr>
          <w:rStyle w:val="CodeChar"/>
        </w:rPr>
        <w:t>nav:actionDesc</w:t>
      </w:r>
      <w:proofErr w:type="spellEnd"/>
      <w:r>
        <w:rPr>
          <w:rStyle w:val="CodeChar"/>
        </w:rPr>
        <w:t xml:space="preserve">’ </w:t>
      </w:r>
      <w:bookmarkStart w:id="12" w:name="OLE_LINK5"/>
      <w:r>
        <w:rPr>
          <w:lang w:bidi="ar-SA"/>
        </w:rPr>
        <w:t>elements</w:t>
      </w:r>
      <w:bookmarkEnd w:id="12"/>
      <w:r>
        <w:rPr>
          <w:lang w:bidi="ar-SA"/>
        </w:rPr>
        <w:t>.</w:t>
      </w:r>
    </w:p>
    <w:p w:rsidR="00241831" w:rsidRDefault="00241831" w:rsidP="00241831">
      <w:pPr>
        <w:rPr>
          <w:lang w:bidi="ar-SA"/>
        </w:rPr>
      </w:pPr>
      <w:bookmarkStart w:id="13" w:name="OLE_LINK13"/>
      <w:bookmarkEnd w:id="9"/>
      <w:r>
        <w:rPr>
          <w:lang w:bidi="ar-SA"/>
        </w:rPr>
        <w:t>Example:</w:t>
      </w:r>
    </w:p>
    <w:p w:rsidR="009D356F" w:rsidRPr="009D356F" w:rsidRDefault="009D356F" w:rsidP="0024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bookmarkStart w:id="14" w:name="OLE_LINK14"/>
      <w:bookmarkEnd w:id="13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obj33478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241831" w:rsidRDefault="00241831" w:rsidP="0024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:audit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handle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1</w:t>
      </w:r>
      <w:r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241831" w:rsidRDefault="00241831" w:rsidP="0024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:actionDesc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Action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…</w:t>
      </w:r>
      <w:r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…</w:t>
      </w:r>
      <w:r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LoginGuid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>"…"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UserId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4</w:t>
      </w:r>
      <w:r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UserDesc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…</w:t>
      </w:r>
      <w:r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8D10DE" w:rsidRPr="008D10DE" w:rsidRDefault="008D10DE" w:rsidP="008D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r w:rsidRPr="008D10DE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8D10DE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8D10DE"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…</w:t>
      </w:r>
      <w:r w:rsidRPr="008D10DE">
        <w:rPr>
          <w:rFonts w:ascii="Consolas" w:hAnsi="Consolas" w:cs="Consolas"/>
          <w:sz w:val="19"/>
          <w:szCs w:val="19"/>
          <w:lang w:bidi="ar-SA"/>
        </w:rPr>
        <w:t>"</w:t>
      </w: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8D10DE" w:rsidRPr="008D10DE" w:rsidRDefault="008D10DE" w:rsidP="008D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&lt;</w:t>
      </w:r>
      <w:proofErr w:type="spellStart"/>
      <w:r w:rsidRPr="008D10DE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8D10DE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8D10DE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8D10DE">
        <w:rPr>
          <w:rFonts w:ascii="Consolas" w:hAnsi="Consolas" w:cs="Consolas"/>
          <w:sz w:val="19"/>
          <w:szCs w:val="19"/>
          <w:lang w:bidi="ar-SA"/>
        </w:rPr>
        <w:t>"</w:t>
      </w:r>
      <w:bookmarkStart w:id="15" w:name="OLE_LINK15"/>
      <w:r w:rsidR="004921E8">
        <w:rPr>
          <w:rFonts w:ascii="Consolas" w:hAnsi="Consolas" w:cs="Consolas"/>
          <w:color w:val="0000FF"/>
          <w:sz w:val="19"/>
          <w:szCs w:val="19"/>
          <w:lang w:bidi="ar-SA"/>
        </w:rPr>
        <w:t>…</w:t>
      </w:r>
      <w:bookmarkEnd w:id="15"/>
      <w:r w:rsidRPr="008D10DE">
        <w:rPr>
          <w:rFonts w:ascii="Consolas" w:hAnsi="Consolas" w:cs="Consolas"/>
          <w:sz w:val="19"/>
          <w:szCs w:val="19"/>
          <w:lang w:bidi="ar-SA"/>
        </w:rPr>
        <w:t>"</w:t>
      </w: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&gt;</w:t>
      </w:r>
    </w:p>
    <w:p w:rsidR="008D10DE" w:rsidRPr="008D10DE" w:rsidRDefault="008D10DE" w:rsidP="008D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&lt;</w:t>
      </w:r>
      <w:r w:rsidRPr="008D10DE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… </w:t>
      </w: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>/&gt;</w:t>
      </w:r>
    </w:p>
    <w:p w:rsidR="008D10DE" w:rsidRPr="008D10DE" w:rsidRDefault="008D10DE" w:rsidP="008D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&lt;/</w:t>
      </w:r>
      <w:proofErr w:type="spellStart"/>
      <w:r w:rsidRPr="008D10DE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8D10DE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8D10DE" w:rsidRPr="008D10DE" w:rsidRDefault="008D10DE" w:rsidP="008D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&lt;/</w:t>
      </w:r>
      <w:r w:rsidRPr="008D10DE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8D10DE" w:rsidRDefault="008D10DE" w:rsidP="0024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&lt;/</w:t>
      </w:r>
      <w:proofErr w:type="spellStart"/>
      <w:r w:rsidRPr="008D10DE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8D10DE">
        <w:rPr>
          <w:rFonts w:ascii="Consolas" w:hAnsi="Consolas" w:cs="Consolas"/>
          <w:color w:val="A31515"/>
          <w:sz w:val="19"/>
          <w:szCs w:val="19"/>
          <w:lang w:bidi="ar-SA"/>
        </w:rPr>
        <w:t>:actionDesc</w:t>
      </w:r>
      <w:proofErr w:type="spellEnd"/>
      <w:proofErr w:type="gramEnd"/>
      <w:r w:rsidRPr="008D10DE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241831" w:rsidRDefault="00241831" w:rsidP="0024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:audit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D356F" w:rsidRPr="00D62404" w:rsidRDefault="009D356F" w:rsidP="009D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. . .</w:t>
      </w:r>
    </w:p>
    <w:p w:rsidR="009D356F" w:rsidRPr="00D62404" w:rsidRDefault="009D356F" w:rsidP="009D35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bookmarkEnd w:id="14"/>
    <w:p w:rsidR="00241831" w:rsidRDefault="00241831" w:rsidP="0024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41831" w:rsidRDefault="00241831" w:rsidP="00241831">
      <w:pPr>
        <w:rPr>
          <w:lang w:bidi="ar-SA"/>
        </w:rPr>
      </w:pPr>
      <w:bookmarkStart w:id="16" w:name="OLE_LINK16"/>
      <w:r>
        <w:rPr>
          <w:lang w:bidi="ar-SA"/>
        </w:rPr>
        <w:t>Get all the stories modified by a specific user:</w:t>
      </w:r>
    </w:p>
    <w:p w:rsidR="00241831" w:rsidRDefault="0062107B" w:rsidP="0062107B">
      <w:pPr>
        <w:pStyle w:val="Code"/>
      </w:pPr>
      <w:bookmarkStart w:id="17" w:name="OLE_LINK1"/>
      <w:r>
        <w:t xml:space="preserve">  </w:t>
      </w:r>
      <w:r w:rsidR="00241831">
        <w:t>gn4:story[nav:audit/nav:actionDesc/</w:t>
      </w:r>
      <w:bookmarkEnd w:id="17"/>
      <w:r w:rsidR="00241831">
        <w:t>@UserDesc=</w:t>
      </w:r>
      <w:bookmarkStart w:id="18" w:name="OLE_LINK11"/>
      <w:r w:rsidR="00241831">
        <w:t>'user desc</w:t>
      </w:r>
      <w:bookmarkEnd w:id="18"/>
      <w:r w:rsidR="00241831">
        <w:t xml:space="preserve">' </w:t>
      </w:r>
      <w:bookmarkStart w:id="19" w:name="OLE_LINK6"/>
      <w:r w:rsidR="00241831">
        <w:t>and nav:audit/nav:actionDesc/@Action='Update'</w:t>
      </w:r>
      <w:bookmarkEnd w:id="19"/>
      <w:r w:rsidR="00241831">
        <w:t>]</w:t>
      </w:r>
    </w:p>
    <w:p w:rsidR="00241831" w:rsidRPr="00241831" w:rsidRDefault="00241831" w:rsidP="00241831">
      <w:pPr>
        <w:rPr>
          <w:lang w:bidi="ar-SA"/>
        </w:rPr>
      </w:pPr>
      <w:proofErr w:type="gramStart"/>
      <w:r w:rsidRPr="00241831">
        <w:rPr>
          <w:lang w:bidi="ar-SA"/>
        </w:rPr>
        <w:t>or</w:t>
      </w:r>
      <w:proofErr w:type="gramEnd"/>
      <w:r w:rsidRPr="00241831">
        <w:rPr>
          <w:lang w:bidi="ar-SA"/>
        </w:rPr>
        <w:t>:</w:t>
      </w:r>
    </w:p>
    <w:p w:rsidR="00241831" w:rsidRPr="0062107B" w:rsidRDefault="0062107B" w:rsidP="0062107B">
      <w:pPr>
        <w:pStyle w:val="Code"/>
      </w:pPr>
      <w:bookmarkStart w:id="20" w:name="OLE_LINK7"/>
      <w:r>
        <w:t xml:space="preserve">  </w:t>
      </w:r>
      <w:r w:rsidR="00241831" w:rsidRPr="0062107B">
        <w:t>gn4:story[nav:audit/nav:actionDesc/gn4:user/nav:refObject/gn4:user/@name='user' and  nav:audit/nav:actionDesc/@Action='Update']</w:t>
      </w:r>
    </w:p>
    <w:p w:rsidR="00AE5DE0" w:rsidRPr="00AE5DE0" w:rsidRDefault="00AE5DE0" w:rsidP="0062107B">
      <w:bookmarkStart w:id="21" w:name="OLE_LINK10"/>
      <w:bookmarkEnd w:id="16"/>
      <w:bookmarkEnd w:id="20"/>
      <w:r w:rsidRPr="00AE5DE0">
        <w:lastRenderedPageBreak/>
        <w:t>Ge</w:t>
      </w:r>
      <w:bookmarkEnd w:id="21"/>
      <w:r w:rsidRPr="00AE5DE0">
        <w:t>t all the stories modified after a specific date time:</w:t>
      </w:r>
    </w:p>
    <w:p w:rsidR="00AE5DE0" w:rsidRPr="00AE5DE0" w:rsidRDefault="0062107B" w:rsidP="0062107B">
      <w:pPr>
        <w:pStyle w:val="Code"/>
      </w:pPr>
      <w:bookmarkStart w:id="22" w:name="OLE_LINK2"/>
      <w:r>
        <w:t xml:space="preserve">  </w:t>
      </w:r>
      <w:r w:rsidR="00AE5DE0" w:rsidRPr="00AE5DE0">
        <w:t>gn4:story[nav:audit/nav:actionDesc/@Time &gt;= '2012-08-03T00:00:00.00Z' and nav:audit/n</w:t>
      </w:r>
      <w:r w:rsidR="00AE5DE0">
        <w:t>av:actionDesc/@Action='Update']</w:t>
      </w:r>
    </w:p>
    <w:bookmarkEnd w:id="22"/>
    <w:p w:rsidR="002A510E" w:rsidRDefault="002A510E" w:rsidP="0062107B">
      <w:pPr>
        <w:rPr>
          <w:b/>
        </w:rPr>
      </w:pPr>
      <w:r>
        <w:t>It is also possible to query the audit nodes directly to do query like (this example counts the total actions done by a user):</w:t>
      </w:r>
    </w:p>
    <w:p w:rsidR="002A510E" w:rsidRPr="00C30B65" w:rsidRDefault="0062107B" w:rsidP="0062107B">
      <w:pPr>
        <w:pStyle w:val="Code"/>
        <w:rPr>
          <w:lang w:val="it-IT"/>
        </w:rPr>
      </w:pPr>
      <w:r w:rsidRPr="006254B6">
        <w:t xml:space="preserve">  </w:t>
      </w:r>
      <w:r w:rsidR="002A510E" w:rsidRPr="00C30B65">
        <w:rPr>
          <w:lang w:val="it-IT"/>
        </w:rPr>
        <w:t>count(nav:audit/nav:actionDesc[@UserDesc=</w:t>
      </w:r>
      <w:r w:rsidR="00C30B65" w:rsidRPr="00C30B65">
        <w:rPr>
          <w:lang w:val="it-IT"/>
        </w:rPr>
        <w:t>'user desc'</w:t>
      </w:r>
      <w:r w:rsidR="002A510E" w:rsidRPr="00C30B65">
        <w:rPr>
          <w:lang w:val="it-IT"/>
        </w:rPr>
        <w:t>])</w:t>
      </w:r>
    </w:p>
    <w:p w:rsidR="00C30B65" w:rsidRDefault="00C30B65" w:rsidP="002A510E">
      <w:pPr>
        <w:autoSpaceDE w:val="0"/>
        <w:autoSpaceDN w:val="0"/>
        <w:rPr>
          <w:rFonts w:cs="Consolas"/>
        </w:rPr>
      </w:pPr>
      <w:proofErr w:type="gramStart"/>
      <w:r w:rsidRPr="00C30B65">
        <w:rPr>
          <w:rFonts w:cs="Consolas"/>
        </w:rPr>
        <w:t>or</w:t>
      </w:r>
      <w:proofErr w:type="gramEnd"/>
      <w:r w:rsidRPr="00C30B65">
        <w:rPr>
          <w:rFonts w:cs="Consolas"/>
        </w:rPr>
        <w:t xml:space="preserve"> count the objects created by a user after a specific date time</w:t>
      </w:r>
      <w:r>
        <w:rPr>
          <w:rFonts w:cs="Consolas"/>
        </w:rPr>
        <w:t>:</w:t>
      </w:r>
    </w:p>
    <w:p w:rsidR="00C30B65" w:rsidRDefault="0062107B" w:rsidP="0062107B">
      <w:pPr>
        <w:pStyle w:val="Code"/>
      </w:pPr>
      <w:r>
        <w:t xml:space="preserve">  </w:t>
      </w:r>
      <w:r w:rsidR="00C30B65" w:rsidRPr="00C30B65">
        <w:t>count(nav:audit/nav:actionDesc[@UserDesc='</w:t>
      </w:r>
      <w:r w:rsidR="00C30B65">
        <w:t>user desc</w:t>
      </w:r>
      <w:r w:rsidR="00C30B65" w:rsidRPr="00C30B65">
        <w:t>' and @Action='Create' and @Time &gt;= '2012-08-03T00:00:00.00Z'])</w:t>
      </w:r>
    </w:p>
    <w:p w:rsidR="00056055" w:rsidRDefault="0062107B" w:rsidP="0062107B">
      <w:pPr>
        <w:pStyle w:val="Heading3"/>
        <w:keepNext/>
        <w:rPr>
          <w:lang w:bidi="ar-SA"/>
        </w:rPr>
      </w:pPr>
      <w:r>
        <w:rPr>
          <w:lang w:bidi="ar-SA"/>
        </w:rPr>
        <w:t>Check-out info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bookmarkStart w:id="23" w:name="OLE_LINK44"/>
      <w:bookmarkStart w:id="24" w:name="OLE_LINK33"/>
      <w:r>
        <w:rPr>
          <w:lang w:bidi="ar-SA"/>
        </w:rPr>
        <w:t xml:space="preserve">The virtual XML used by </w:t>
      </w: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includes also </w:t>
      </w:r>
      <w:proofErr w:type="gramStart"/>
      <w:r>
        <w:rPr>
          <w:lang w:bidi="ar-SA"/>
        </w:rPr>
        <w:t>check-out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informations</w:t>
      </w:r>
      <w:proofErr w:type="spellEnd"/>
      <w:r>
        <w:rPr>
          <w:lang w:bidi="ar-SA"/>
        </w:rPr>
        <w:t xml:space="preserve">. They are indentified by an extra </w:t>
      </w:r>
      <w:bookmarkEnd w:id="23"/>
      <w:r>
        <w:rPr>
          <w:lang w:bidi="ar-SA"/>
        </w:rPr>
        <w:t>‘</w:t>
      </w:r>
      <w:proofErr w:type="spellStart"/>
      <w:r w:rsidRPr="00056055">
        <w:rPr>
          <w:rStyle w:val="CodeChar"/>
        </w:rPr>
        <w:t>nav</w:t>
      </w:r>
      <w:proofErr w:type="gramStart"/>
      <w:r w:rsidRPr="00056055">
        <w:rPr>
          <w:rStyle w:val="CodeChar"/>
        </w:rPr>
        <w:t>:</w:t>
      </w:r>
      <w:r w:rsidRPr="00056055">
        <w:rPr>
          <w:rFonts w:ascii="Consolas" w:hAnsi="Consolas" w:cs="Consolas"/>
          <w:sz w:val="19"/>
          <w:szCs w:val="19"/>
          <w:lang w:bidi="ar-SA"/>
        </w:rPr>
        <w:t>checkOuts</w:t>
      </w:r>
      <w:proofErr w:type="spellEnd"/>
      <w:r w:rsidRPr="00056055">
        <w:rPr>
          <w:rFonts w:ascii="Consolas" w:hAnsi="Consolas" w:cs="Consolas"/>
          <w:sz w:val="19"/>
          <w:szCs w:val="19"/>
          <w:lang w:bidi="ar-SA"/>
        </w:rPr>
        <w:t>’</w:t>
      </w:r>
      <w:proofErr w:type="gramEnd"/>
      <w:r>
        <w:rPr>
          <w:lang w:bidi="ar-SA"/>
        </w:rPr>
        <w:t xml:space="preserve"> XML element containing ‘</w:t>
      </w:r>
      <w:proofErr w:type="spellStart"/>
      <w:r>
        <w:rPr>
          <w:rStyle w:val="CodeChar"/>
        </w:rPr>
        <w:t>nav:checkOut</w:t>
      </w:r>
      <w:proofErr w:type="spellEnd"/>
      <w:r>
        <w:rPr>
          <w:rStyle w:val="CodeChar"/>
        </w:rPr>
        <w:t xml:space="preserve">’ </w:t>
      </w:r>
      <w:r>
        <w:rPr>
          <w:lang w:bidi="ar-SA"/>
        </w:rPr>
        <w:t>elements.</w:t>
      </w:r>
    </w:p>
    <w:p w:rsidR="00056055" w:rsidRDefault="00056055" w:rsidP="00056055">
      <w:pPr>
        <w:rPr>
          <w:lang w:bidi="ar-SA"/>
        </w:rPr>
      </w:pPr>
      <w:bookmarkStart w:id="25" w:name="OLE_LINK37"/>
      <w:bookmarkEnd w:id="24"/>
      <w:r>
        <w:rPr>
          <w:lang w:bidi="ar-SA"/>
        </w:rPr>
        <w:t>Example:</w:t>
      </w:r>
    </w:p>
    <w:bookmarkEnd w:id="25"/>
    <w:p w:rsidR="00056055" w:rsidRPr="009D356F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obj33478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proofErr w:type="spellStart"/>
      <w:proofErr w:type="gram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nav:</w:t>
      </w:r>
      <w:proofErr w:type="gramEnd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checkOuts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proofErr w:type="spell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:checkOut</w:t>
      </w:r>
      <w:proofErr w:type="spellEnd"/>
      <w:proofErr w:type="gram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Code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Content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Time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UserId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ClientSpecId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&lt;</w:t>
      </w:r>
      <w:proofErr w:type="spell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/&gt; 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&lt;/</w:t>
      </w:r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proofErr w:type="spell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clientSpec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&lt;</w:t>
      </w:r>
      <w:proofErr w:type="spell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/&gt; 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&lt;/</w:t>
      </w:r>
      <w:proofErr w:type="spell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clientSpec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&lt;/</w:t>
      </w:r>
      <w:proofErr w:type="spell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:checkOut</w:t>
      </w:r>
      <w:proofErr w:type="spellEnd"/>
      <w:proofErr w:type="gram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proofErr w:type="spell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:checkOut</w:t>
      </w:r>
      <w:proofErr w:type="spellEnd"/>
      <w:proofErr w:type="gram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Code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Normal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Time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LoginGuid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UserId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&lt;</w:t>
      </w:r>
      <w:proofErr w:type="spell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056055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056055">
        <w:rPr>
          <w:rFonts w:ascii="Consolas" w:hAnsi="Consolas" w:cs="Consolas"/>
          <w:sz w:val="19"/>
          <w:szCs w:val="19"/>
          <w:lang w:bidi="ar-SA"/>
        </w:rPr>
        <w:t>"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/&gt; 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&lt;/</w:t>
      </w:r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&lt;/</w:t>
      </w:r>
      <w:proofErr w:type="spell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:checkOut</w:t>
      </w:r>
      <w:proofErr w:type="spellEnd"/>
      <w:proofErr w:type="gram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056055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proofErr w:type="spell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056055">
        <w:rPr>
          <w:rFonts w:ascii="Consolas" w:hAnsi="Consolas" w:cs="Consolas"/>
          <w:color w:val="A31515"/>
          <w:sz w:val="19"/>
          <w:szCs w:val="19"/>
          <w:lang w:bidi="ar-SA"/>
        </w:rPr>
        <w:t>:checkOuts</w:t>
      </w:r>
      <w:proofErr w:type="spellEnd"/>
      <w:proofErr w:type="gramEnd"/>
      <w:r w:rsidRPr="00056055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056055" w:rsidRPr="00D62404" w:rsidRDefault="00056055" w:rsidP="00056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. . .</w:t>
      </w:r>
    </w:p>
    <w:p w:rsidR="00056055" w:rsidRPr="00D62404" w:rsidRDefault="00056055" w:rsidP="000560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00682" w:rsidRDefault="00900682" w:rsidP="00900682">
      <w:pPr>
        <w:rPr>
          <w:lang w:bidi="ar-SA"/>
        </w:rPr>
      </w:pPr>
      <w:bookmarkStart w:id="26" w:name="OLE_LINK38"/>
      <w:r>
        <w:rPr>
          <w:lang w:bidi="ar-SA"/>
        </w:rPr>
        <w:t>Get all the articles checked out by a specific user:</w:t>
      </w:r>
    </w:p>
    <w:p w:rsidR="00900682" w:rsidRPr="00900682" w:rsidRDefault="0062107B" w:rsidP="0062107B">
      <w:pPr>
        <w:pStyle w:val="Code"/>
      </w:pPr>
      <w:bookmarkStart w:id="27" w:name="OLE_LINK17"/>
      <w:r>
        <w:t xml:space="preserve"> </w:t>
      </w:r>
      <w:r w:rsidR="00900682" w:rsidRPr="00900682">
        <w:t>gn4:article[nav:checkOuts/nav:</w:t>
      </w:r>
      <w:r w:rsidR="00900682">
        <w:t>checkO</w:t>
      </w:r>
      <w:r w:rsidR="00900682" w:rsidRPr="00900682">
        <w:t>ut/gn4:user/nav:refObject/gn4:user/@name='TeraDP\\mimo'</w:t>
      </w:r>
      <w:r w:rsidR="00900682">
        <w:t xml:space="preserve"> and </w:t>
      </w:r>
      <w:r w:rsidR="00900682" w:rsidRPr="00900682">
        <w:t xml:space="preserve">nav:checkOuts/nav:checkOut/@Code = </w:t>
      </w:r>
      <w:bookmarkStart w:id="28" w:name="OLE_LINK35"/>
      <w:r w:rsidR="00900682" w:rsidRPr="00900682">
        <w:t>'</w:t>
      </w:r>
      <w:bookmarkEnd w:id="28"/>
      <w:r w:rsidR="00900682" w:rsidRPr="00900682">
        <w:t>Content']</w:t>
      </w:r>
    </w:p>
    <w:bookmarkEnd w:id="26"/>
    <w:bookmarkEnd w:id="27"/>
    <w:p w:rsidR="00056055" w:rsidRDefault="00900682" w:rsidP="00056055">
      <w:pPr>
        <w:rPr>
          <w:lang w:bidi="ar-SA"/>
        </w:rPr>
      </w:pPr>
      <w:r>
        <w:rPr>
          <w:lang w:bidi="ar-SA"/>
        </w:rPr>
        <w:t>Get all the articles checked out after a specific time:</w:t>
      </w:r>
    </w:p>
    <w:p w:rsidR="00900682" w:rsidRPr="00900682" w:rsidRDefault="0062107B" w:rsidP="0062107B">
      <w:pPr>
        <w:pStyle w:val="Code"/>
      </w:pPr>
      <w:r>
        <w:t xml:space="preserve">  </w:t>
      </w:r>
      <w:r w:rsidR="00900682" w:rsidRPr="00900682">
        <w:t>gn4:article[nav:checkOuts/nav:checkOut/@Time &gt;= '2012-08-03T00:00:00.00Z']</w:t>
      </w:r>
    </w:p>
    <w:p w:rsidR="003744D2" w:rsidRDefault="003744D2" w:rsidP="003744D2">
      <w:pPr>
        <w:pStyle w:val="Heading3"/>
        <w:keepNext/>
        <w:rPr>
          <w:lang w:bidi="ar-SA"/>
        </w:rPr>
      </w:pPr>
      <w:bookmarkStart w:id="29" w:name="OLE_LINK32"/>
      <w:proofErr w:type="spellStart"/>
      <w:r>
        <w:rPr>
          <w:lang w:bidi="ar-SA"/>
        </w:rPr>
        <w:t>Taks</w:t>
      </w:r>
      <w:proofErr w:type="spellEnd"/>
      <w:r>
        <w:rPr>
          <w:lang w:bidi="ar-SA"/>
        </w:rPr>
        <w:t xml:space="preserve"> and </w:t>
      </w:r>
      <w:proofErr w:type="spellStart"/>
      <w:r>
        <w:rPr>
          <w:lang w:bidi="ar-SA"/>
        </w:rPr>
        <w:t>TaskLogs</w:t>
      </w:r>
      <w:proofErr w:type="spellEnd"/>
    </w:p>
    <w:p w:rsidR="003744D2" w:rsidRPr="00056055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ar-SA"/>
        </w:rPr>
      </w:pPr>
      <w:r>
        <w:rPr>
          <w:lang w:bidi="ar-SA"/>
        </w:rPr>
        <w:t xml:space="preserve">The virtual XML used by </w:t>
      </w: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includes also tasks and </w:t>
      </w:r>
      <w:proofErr w:type="spellStart"/>
      <w:r>
        <w:rPr>
          <w:lang w:bidi="ar-SA"/>
        </w:rPr>
        <w:t>taskLogs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informations</w:t>
      </w:r>
      <w:proofErr w:type="spellEnd"/>
      <w:r>
        <w:rPr>
          <w:lang w:bidi="ar-SA"/>
        </w:rPr>
        <w:t xml:space="preserve">. They are indentified by an extra </w:t>
      </w:r>
      <w:bookmarkStart w:id="30" w:name="OLE_LINK34"/>
      <w:r>
        <w:rPr>
          <w:lang w:bidi="ar-SA"/>
        </w:rPr>
        <w:t>‘</w:t>
      </w:r>
      <w:proofErr w:type="spellStart"/>
      <w:r w:rsidRPr="00056055">
        <w:rPr>
          <w:rStyle w:val="CodeChar"/>
        </w:rPr>
        <w:t>nav</w:t>
      </w:r>
      <w:proofErr w:type="gramStart"/>
      <w:r w:rsidRPr="00056055">
        <w:rPr>
          <w:rStyle w:val="CodeChar"/>
        </w:rPr>
        <w:t>:</w:t>
      </w:r>
      <w:r>
        <w:rPr>
          <w:rFonts w:ascii="Consolas" w:hAnsi="Consolas" w:cs="Consolas"/>
          <w:sz w:val="19"/>
          <w:szCs w:val="19"/>
          <w:lang w:bidi="ar-SA"/>
        </w:rPr>
        <w:t>taks</w:t>
      </w:r>
      <w:r w:rsidRPr="00056055">
        <w:rPr>
          <w:rFonts w:ascii="Consolas" w:hAnsi="Consolas" w:cs="Consolas"/>
          <w:sz w:val="19"/>
          <w:szCs w:val="19"/>
          <w:lang w:bidi="ar-SA"/>
        </w:rPr>
        <w:t>’</w:t>
      </w:r>
      <w:bookmarkEnd w:id="30"/>
      <w:r>
        <w:rPr>
          <w:rFonts w:ascii="Consolas" w:hAnsi="Consolas" w:cs="Consolas"/>
          <w:sz w:val="19"/>
          <w:szCs w:val="19"/>
          <w:lang w:bidi="ar-SA"/>
        </w:rPr>
        <w:t>and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lang w:bidi="ar-SA"/>
        </w:rPr>
        <w:t>‘</w:t>
      </w:r>
      <w:proofErr w:type="spellStart"/>
      <w:r w:rsidRPr="00056055">
        <w:rPr>
          <w:rStyle w:val="CodeChar"/>
        </w:rPr>
        <w:t>nav:</w:t>
      </w:r>
      <w:r>
        <w:rPr>
          <w:rFonts w:ascii="Consolas" w:hAnsi="Consolas" w:cs="Consolas"/>
          <w:sz w:val="19"/>
          <w:szCs w:val="19"/>
          <w:lang w:bidi="ar-SA"/>
        </w:rPr>
        <w:t>ta</w:t>
      </w:r>
      <w:r w:rsidR="00CA1A2E">
        <w:rPr>
          <w:rFonts w:ascii="Consolas" w:hAnsi="Consolas" w:cs="Consolas"/>
          <w:sz w:val="19"/>
          <w:szCs w:val="19"/>
          <w:lang w:bidi="ar-SA"/>
        </w:rPr>
        <w:t>s</w:t>
      </w:r>
      <w:r>
        <w:rPr>
          <w:rFonts w:ascii="Consolas" w:hAnsi="Consolas" w:cs="Consolas"/>
          <w:sz w:val="19"/>
          <w:szCs w:val="19"/>
          <w:lang w:bidi="ar-SA"/>
        </w:rPr>
        <w:t>kLogs</w:t>
      </w:r>
      <w:proofErr w:type="spellEnd"/>
      <w:r w:rsidRPr="00056055">
        <w:rPr>
          <w:rFonts w:ascii="Consolas" w:hAnsi="Consolas" w:cs="Consolas"/>
          <w:sz w:val="19"/>
          <w:szCs w:val="19"/>
          <w:lang w:bidi="ar-SA"/>
        </w:rPr>
        <w:t>’</w:t>
      </w:r>
      <w:r>
        <w:rPr>
          <w:lang w:bidi="ar-SA"/>
        </w:rPr>
        <w:t xml:space="preserve"> XML element containing </w:t>
      </w:r>
      <w:bookmarkStart w:id="31" w:name="OLE_LINK36"/>
      <w:r>
        <w:rPr>
          <w:lang w:bidi="ar-SA"/>
        </w:rPr>
        <w:t>‘</w:t>
      </w:r>
      <w:proofErr w:type="spellStart"/>
      <w:r>
        <w:rPr>
          <w:rStyle w:val="CodeChar"/>
        </w:rPr>
        <w:t>nav:task</w:t>
      </w:r>
      <w:proofErr w:type="spellEnd"/>
      <w:r>
        <w:rPr>
          <w:rStyle w:val="CodeChar"/>
        </w:rPr>
        <w:t>’</w:t>
      </w:r>
      <w:bookmarkEnd w:id="31"/>
      <w:r>
        <w:rPr>
          <w:rStyle w:val="CodeChar"/>
        </w:rPr>
        <w:t xml:space="preserve"> and </w:t>
      </w:r>
      <w:r>
        <w:rPr>
          <w:lang w:bidi="ar-SA"/>
        </w:rPr>
        <w:t>‘</w:t>
      </w:r>
      <w:proofErr w:type="spellStart"/>
      <w:r>
        <w:rPr>
          <w:rStyle w:val="CodeChar"/>
        </w:rPr>
        <w:t>nav:taskLog</w:t>
      </w:r>
      <w:proofErr w:type="spellEnd"/>
      <w:r>
        <w:rPr>
          <w:rStyle w:val="CodeChar"/>
        </w:rPr>
        <w:t xml:space="preserve">’ </w:t>
      </w:r>
      <w:r>
        <w:rPr>
          <w:lang w:bidi="ar-SA"/>
        </w:rPr>
        <w:t>elements.</w:t>
      </w:r>
    </w:p>
    <w:p w:rsidR="003744D2" w:rsidRDefault="003744D2" w:rsidP="003744D2">
      <w:pPr>
        <w:rPr>
          <w:lang w:bidi="ar-SA"/>
        </w:rPr>
      </w:pPr>
      <w:r>
        <w:rPr>
          <w:lang w:bidi="ar-SA"/>
        </w:rPr>
        <w:t>Example: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:tasks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handle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1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:task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proofErr w:type="gram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userId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time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priority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type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objectId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proofErr w:type="gram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profile</w:t>
      </w:r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numRetries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cmd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&lt;</w:t>
      </w:r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name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/&gt;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 xml:space="preserve">      &lt;/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&lt;/</w:t>
      </w:r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object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&lt;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pubDest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name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path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/&gt;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&lt;/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&lt;/</w:t>
      </w:r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object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:task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sz w:val="19"/>
          <w:szCs w:val="19"/>
          <w:lang w:bidi="ar-SA"/>
        </w:rPr>
        <w:t xml:space="preserve">  ...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:tasks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&gt; 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:taskLogs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handle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1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:taskLog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proofErr w:type="gram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time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result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type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priority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proofErr w:type="spellStart"/>
      <w:proofErr w:type="gram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execProc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profile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objectid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cmd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userId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message</w:t>
      </w:r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sz w:val="19"/>
          <w:szCs w:val="19"/>
          <w:lang w:bidi="ar-SA"/>
        </w:rPr>
        <w:t xml:space="preserve">      ...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&lt;/</w:t>
      </w:r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message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/&gt;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&lt;/</w:t>
      </w:r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user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object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3744D2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3744D2">
        <w:rPr>
          <w:rFonts w:ascii="Consolas" w:hAnsi="Consolas" w:cs="Consolas"/>
          <w:sz w:val="19"/>
          <w:szCs w:val="19"/>
          <w:lang w:bidi="ar-SA"/>
        </w:rPr>
        <w:t>"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/&gt;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&lt;/</w:t>
      </w:r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object</w:t>
      </w: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:taskLog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P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3744D2">
        <w:rPr>
          <w:rFonts w:ascii="Consolas" w:hAnsi="Consolas" w:cs="Consolas"/>
          <w:sz w:val="19"/>
          <w:szCs w:val="19"/>
          <w:lang w:bidi="ar-SA"/>
        </w:rPr>
        <w:t xml:space="preserve">  ...</w:t>
      </w:r>
    </w:p>
    <w:p w:rsidR="003744D2" w:rsidRDefault="003744D2" w:rsidP="0037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:taskLogs</w:t>
      </w:r>
      <w:proofErr w:type="spellEnd"/>
      <w:proofErr w:type="gramEnd"/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3744D2" w:rsidRDefault="003744D2" w:rsidP="003744D2">
      <w:pPr>
        <w:rPr>
          <w:lang w:bidi="ar-SA"/>
        </w:rPr>
      </w:pPr>
      <w:bookmarkStart w:id="32" w:name="OLE_LINK39"/>
      <w:bookmarkStart w:id="33" w:name="OLE_LINK40"/>
      <w:r>
        <w:rPr>
          <w:lang w:bidi="ar-SA"/>
        </w:rPr>
        <w:t xml:space="preserve">Get all </w:t>
      </w:r>
      <w:r w:rsidRPr="003744D2">
        <w:rPr>
          <w:lang w:bidi="ar-SA"/>
        </w:rPr>
        <w:t>objects that have at least an associated pending task:</w:t>
      </w:r>
      <w:r>
        <w:rPr>
          <w:lang w:bidi="ar-SA"/>
        </w:rPr>
        <w:t xml:space="preserve"> </w:t>
      </w:r>
    </w:p>
    <w:p w:rsidR="003744D2" w:rsidRPr="003744D2" w:rsidRDefault="0062107B" w:rsidP="0062107B">
      <w:pPr>
        <w:pStyle w:val="Code"/>
        <w:rPr>
          <w:color w:val="0000FF"/>
        </w:rPr>
      </w:pPr>
      <w:bookmarkStart w:id="34" w:name="OLE_LINK53"/>
      <w:bookmarkEnd w:id="32"/>
      <w:r>
        <w:t xml:space="preserve">  </w:t>
      </w:r>
      <w:bookmarkEnd w:id="34"/>
      <w:r w:rsidR="003744D2" w:rsidRPr="003744D2">
        <w:t>gn4:*[nav:tasks/nav:task]</w:t>
      </w:r>
    </w:p>
    <w:bookmarkEnd w:id="33"/>
    <w:p w:rsidR="00D637E7" w:rsidRDefault="003744D2" w:rsidP="00D637E7">
      <w:pPr>
        <w:rPr>
          <w:lang w:bidi="ar-SA"/>
        </w:rPr>
      </w:pPr>
      <w:r>
        <w:rPr>
          <w:lang w:bidi="ar-SA"/>
        </w:rPr>
        <w:t>Get all</w:t>
      </w:r>
      <w:r w:rsidRPr="003744D2">
        <w:t xml:space="preserve"> </w:t>
      </w:r>
      <w:r w:rsidRPr="003744D2">
        <w:rPr>
          <w:lang w:bidi="ar-SA"/>
        </w:rPr>
        <w:t>videos that had at least one associated task that failed:</w:t>
      </w:r>
    </w:p>
    <w:p w:rsidR="003744D2" w:rsidRPr="00D637E7" w:rsidRDefault="00D637E7" w:rsidP="00D637E7">
      <w:pPr>
        <w:rPr>
          <w:lang w:bidi="ar-SA"/>
        </w:rPr>
      </w:pPr>
      <w:r w:rsidRPr="00D637E7">
        <w:rPr>
          <w:rFonts w:ascii="Consolas" w:hAnsi="Consolas" w:cs="Consolas"/>
          <w:sz w:val="19"/>
          <w:szCs w:val="19"/>
        </w:rPr>
        <w:t xml:space="preserve">  </w:t>
      </w:r>
      <w:r w:rsidR="003744D2" w:rsidRPr="003744D2">
        <w:rPr>
          <w:rFonts w:ascii="Consolas" w:hAnsi="Consolas" w:cs="Consolas"/>
          <w:sz w:val="19"/>
          <w:szCs w:val="19"/>
          <w:lang w:bidi="ar-SA"/>
        </w:rPr>
        <w:t>gn4</w:t>
      </w:r>
      <w:proofErr w:type="gramStart"/>
      <w:r w:rsidR="003744D2" w:rsidRPr="003744D2">
        <w:rPr>
          <w:rFonts w:ascii="Consolas" w:hAnsi="Consolas" w:cs="Consolas"/>
          <w:sz w:val="19"/>
          <w:szCs w:val="19"/>
          <w:lang w:bidi="ar-SA"/>
        </w:rPr>
        <w:t>:video</w:t>
      </w:r>
      <w:proofErr w:type="gramEnd"/>
      <w:r w:rsidR="003744D2" w:rsidRPr="003744D2">
        <w:rPr>
          <w:rFonts w:ascii="Consolas" w:hAnsi="Consolas" w:cs="Consolas"/>
          <w:sz w:val="19"/>
          <w:szCs w:val="19"/>
          <w:lang w:bidi="ar-SA"/>
        </w:rPr>
        <w:t>[</w:t>
      </w:r>
      <w:proofErr w:type="spellStart"/>
      <w:r w:rsidR="003744D2" w:rsidRPr="003744D2">
        <w:rPr>
          <w:rFonts w:ascii="Consolas" w:hAnsi="Consolas" w:cs="Consolas"/>
          <w:sz w:val="19"/>
          <w:szCs w:val="19"/>
          <w:lang w:bidi="ar-SA"/>
        </w:rPr>
        <w:t>nav:taskLogs</w:t>
      </w:r>
      <w:proofErr w:type="spellEnd"/>
      <w:r w:rsidR="003744D2" w:rsidRPr="003744D2">
        <w:rPr>
          <w:rFonts w:ascii="Consolas" w:hAnsi="Consolas" w:cs="Consolas"/>
          <w:sz w:val="19"/>
          <w:szCs w:val="19"/>
          <w:lang w:bidi="ar-SA"/>
        </w:rPr>
        <w:t>/</w:t>
      </w:r>
      <w:proofErr w:type="spellStart"/>
      <w:r w:rsidR="003744D2" w:rsidRPr="003744D2">
        <w:rPr>
          <w:rFonts w:ascii="Consolas" w:hAnsi="Consolas" w:cs="Consolas"/>
          <w:sz w:val="19"/>
          <w:szCs w:val="19"/>
          <w:lang w:bidi="ar-SA"/>
        </w:rPr>
        <w:t>nav:taskLog</w:t>
      </w:r>
      <w:proofErr w:type="spellEnd"/>
      <w:r w:rsidR="003744D2" w:rsidRPr="003744D2">
        <w:rPr>
          <w:rFonts w:ascii="Consolas" w:hAnsi="Consolas" w:cs="Consolas"/>
          <w:sz w:val="19"/>
          <w:szCs w:val="19"/>
          <w:lang w:bidi="ar-SA"/>
        </w:rPr>
        <w:t>/@result='Error']</w:t>
      </w:r>
    </w:p>
    <w:p w:rsidR="00190122" w:rsidRDefault="00190122" w:rsidP="00C512A9">
      <w:pPr>
        <w:pStyle w:val="Heading3"/>
        <w:keepNext/>
        <w:rPr>
          <w:lang w:bidi="ar-SA"/>
        </w:rPr>
      </w:pPr>
      <w:r>
        <w:rPr>
          <w:lang w:bidi="ar-SA"/>
        </w:rPr>
        <w:t>Object type attributes</w:t>
      </w:r>
    </w:p>
    <w:bookmarkEnd w:id="29"/>
    <w:p w:rsidR="00190122" w:rsidRDefault="00190122" w:rsidP="00190122">
      <w:pPr>
        <w:rPr>
          <w:lang w:bidi="ar-SA"/>
        </w:rPr>
      </w:pPr>
      <w:r>
        <w:rPr>
          <w:lang w:bidi="ar-SA"/>
        </w:rPr>
        <w:t>The system schema can define attributes associated with the object types themselves – also known as meta-attributes. These attributes are rendered in a special ‘</w:t>
      </w:r>
      <w:proofErr w:type="spellStart"/>
      <w:r w:rsidRPr="00190122">
        <w:rPr>
          <w:rStyle w:val="CodeChar"/>
        </w:rPr>
        <w:t>nav</w:t>
      </w:r>
      <w:proofErr w:type="gramStart"/>
      <w:r w:rsidRPr="00190122">
        <w:rPr>
          <w:rStyle w:val="CodeChar"/>
        </w:rPr>
        <w:t>:objectTypeAttrs</w:t>
      </w:r>
      <w:proofErr w:type="spellEnd"/>
      <w:r>
        <w:rPr>
          <w:lang w:bidi="ar-SA"/>
        </w:rPr>
        <w:t>’</w:t>
      </w:r>
      <w:proofErr w:type="gramEnd"/>
      <w:r>
        <w:rPr>
          <w:lang w:bidi="ar-SA"/>
        </w:rPr>
        <w:t xml:space="preserve"> element in the object’s XML, e.g.:</w:t>
      </w:r>
    </w:p>
    <w:p w:rsidR="00190122" w:rsidRPr="00190122" w:rsidRDefault="00190122" w:rsidP="001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r w:rsidRPr="00190122">
        <w:rPr>
          <w:rFonts w:ascii="Consolas" w:hAnsi="Consolas" w:cs="Consolas"/>
          <w:color w:val="A31515"/>
          <w:sz w:val="19"/>
          <w:szCs w:val="19"/>
          <w:lang w:bidi="ar-SA"/>
        </w:rPr>
        <w:t>audio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190122">
        <w:rPr>
          <w:rFonts w:ascii="Consolas" w:hAnsi="Consolas" w:cs="Consolas"/>
          <w:color w:val="FF0000"/>
          <w:sz w:val="19"/>
          <w:szCs w:val="19"/>
          <w:lang w:bidi="ar-SA"/>
        </w:rPr>
        <w:t>nav</w:t>
      </w:r>
      <w:proofErr w:type="gramStart"/>
      <w:r w:rsidRPr="00190122">
        <w:rPr>
          <w:rFonts w:ascii="Consolas" w:hAnsi="Consolas" w:cs="Consolas"/>
          <w:color w:val="FF0000"/>
          <w:sz w:val="19"/>
          <w:szCs w:val="19"/>
          <w:lang w:bidi="ar-SA"/>
        </w:rPr>
        <w:t>:objectType</w:t>
      </w:r>
      <w:proofErr w:type="spellEnd"/>
      <w:proofErr w:type="gramEnd"/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190122">
        <w:rPr>
          <w:rFonts w:ascii="Consolas" w:hAnsi="Consolas" w:cs="Consolas"/>
          <w:sz w:val="19"/>
          <w:szCs w:val="19"/>
          <w:lang w:bidi="ar-SA"/>
        </w:rPr>
        <w:t>"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>audio</w:t>
      </w:r>
      <w:r w:rsidRPr="00190122">
        <w:rPr>
          <w:rFonts w:ascii="Consolas" w:hAnsi="Consolas" w:cs="Consolas"/>
          <w:sz w:val="19"/>
          <w:szCs w:val="19"/>
          <w:lang w:bidi="ar-SA"/>
        </w:rPr>
        <w:t>"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190122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190122">
        <w:rPr>
          <w:rFonts w:ascii="Consolas" w:hAnsi="Consolas" w:cs="Consolas"/>
          <w:sz w:val="19"/>
          <w:szCs w:val="19"/>
          <w:lang w:bidi="ar-SA"/>
        </w:rPr>
        <w:t>"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>obj44013</w:t>
      </w:r>
      <w:r w:rsidRPr="00190122">
        <w:rPr>
          <w:rFonts w:ascii="Consolas" w:hAnsi="Consolas" w:cs="Consolas"/>
          <w:sz w:val="19"/>
          <w:szCs w:val="19"/>
          <w:lang w:bidi="ar-SA"/>
        </w:rPr>
        <w:t>"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190122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190122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190122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190122" w:rsidRPr="00190122" w:rsidRDefault="00190122" w:rsidP="001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190122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</w:t>
      </w:r>
      <w:proofErr w:type="spellStart"/>
      <w:r w:rsidRPr="00190122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190122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:objectTypeAttrs</w:t>
      </w:r>
      <w:proofErr w:type="spellEnd"/>
      <w:proofErr w:type="gramEnd"/>
      <w:r w:rsidRPr="00190122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190122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mediaType</w:t>
      </w:r>
      <w:proofErr w:type="spellEnd"/>
      <w:r w:rsidRPr="00190122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190122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190122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Audio</w:t>
      </w:r>
      <w:r w:rsidRPr="00190122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190122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190122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190122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190122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190122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190122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190122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/&gt;</w:t>
      </w:r>
    </w:p>
    <w:p w:rsidR="00190122" w:rsidRPr="00190122" w:rsidRDefault="00190122" w:rsidP="001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</w:t>
      </w:r>
      <w:r w:rsidRPr="00190122">
        <w:rPr>
          <w:rFonts w:ascii="Consolas" w:hAnsi="Consolas" w:cs="Consolas"/>
          <w:sz w:val="19"/>
          <w:szCs w:val="19"/>
          <w:lang w:bidi="ar-SA"/>
        </w:rPr>
        <w:t xml:space="preserve">  . . .</w:t>
      </w:r>
    </w:p>
    <w:p w:rsidR="00190122" w:rsidRPr="00190122" w:rsidRDefault="00190122" w:rsidP="0019012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190122">
        <w:rPr>
          <w:rFonts w:ascii="Consolas" w:hAnsi="Consolas" w:cs="Consolas"/>
          <w:color w:val="A31515"/>
          <w:sz w:val="19"/>
          <w:szCs w:val="19"/>
          <w:lang w:bidi="ar-SA"/>
        </w:rPr>
        <w:t>audio</w:t>
      </w:r>
      <w:r w:rsidRPr="00190122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190122" w:rsidRDefault="00190122" w:rsidP="00190122">
      <w:pPr>
        <w:rPr>
          <w:lang w:bidi="ar-SA"/>
        </w:rPr>
      </w:pPr>
      <w:r>
        <w:rPr>
          <w:lang w:bidi="ar-SA"/>
        </w:rPr>
        <w:t>Use this element to write queries based on object type attributes, for example:</w:t>
      </w:r>
    </w:p>
    <w:p w:rsidR="00190122" w:rsidRPr="00190122" w:rsidRDefault="00190122" w:rsidP="00190122">
      <w:pPr>
        <w:pStyle w:val="Code"/>
      </w:pPr>
      <w:r>
        <w:t xml:space="preserve">  </w:t>
      </w:r>
      <w:r w:rsidRPr="00190122">
        <w:t>gn4:archiveObject[nav:objectTypeAttrs/@mediaType='Audio']</w:t>
      </w:r>
    </w:p>
    <w:p w:rsidR="00190122" w:rsidRDefault="00190122" w:rsidP="00190122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the archive objects with a media type ‘</w:t>
      </w:r>
      <w:r w:rsidRPr="00190122">
        <w:rPr>
          <w:rStyle w:val="CodeChar"/>
        </w:rPr>
        <w:t>Audio</w:t>
      </w:r>
      <w:r>
        <w:rPr>
          <w:lang w:bidi="ar-SA"/>
        </w:rPr>
        <w:t>’, and</w:t>
      </w:r>
    </w:p>
    <w:p w:rsidR="00190122" w:rsidRPr="00190122" w:rsidRDefault="00190122" w:rsidP="00190122">
      <w:pPr>
        <w:pStyle w:val="Code"/>
      </w:pPr>
      <w:r>
        <w:t xml:space="preserve">  </w:t>
      </w:r>
      <w:r w:rsidRPr="00190122">
        <w:t>gn4:txt[nav:ob</w:t>
      </w:r>
      <w:r>
        <w:t>jectTypeAttrs/@typeKind='body']</w:t>
      </w:r>
    </w:p>
    <w:p w:rsidR="00190122" w:rsidRPr="00190122" w:rsidRDefault="00190122" w:rsidP="00190122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article’s text of kind ‘</w:t>
      </w:r>
      <w:r w:rsidRPr="00190122">
        <w:rPr>
          <w:rStyle w:val="CodeChar"/>
        </w:rPr>
        <w:t>body</w:t>
      </w:r>
      <w:r>
        <w:rPr>
          <w:lang w:bidi="ar-SA"/>
        </w:rPr>
        <w:t>’.</w:t>
      </w:r>
    </w:p>
    <w:p w:rsidR="001C50BC" w:rsidRDefault="001C50BC" w:rsidP="001C50BC">
      <w:pPr>
        <w:pStyle w:val="Heading3"/>
        <w:rPr>
          <w:lang w:bidi="ar-SA"/>
        </w:rPr>
      </w:pPr>
      <w:r>
        <w:rPr>
          <w:lang w:bidi="ar-SA"/>
        </w:rPr>
        <w:t>Parameters</w:t>
      </w:r>
    </w:p>
    <w:p w:rsidR="001C50BC" w:rsidRDefault="001C50BC" w:rsidP="001C50BC">
      <w:pPr>
        <w:rPr>
          <w:lang w:bidi="ar-SA"/>
        </w:rPr>
      </w:pPr>
      <w:r>
        <w:rPr>
          <w:lang w:bidi="ar-SA"/>
        </w:rPr>
        <w:t xml:space="preserve">It is possible to pass parameters to queries – i.e. values identified by a name that </w:t>
      </w:r>
      <w:proofErr w:type="gramStart"/>
      <w:r>
        <w:rPr>
          <w:lang w:bidi="ar-SA"/>
        </w:rPr>
        <w:t>can be used</w:t>
      </w:r>
      <w:proofErr w:type="gramEnd"/>
      <w:r>
        <w:rPr>
          <w:lang w:bidi="ar-SA"/>
        </w:rPr>
        <w:t xml:space="preserve"> in the query expressions. For example the query</w:t>
      </w:r>
    </w:p>
    <w:p w:rsidR="001C50BC" w:rsidRPr="001C50BC" w:rsidRDefault="001C50BC" w:rsidP="001C50BC">
      <w:pPr>
        <w:pStyle w:val="Code"/>
      </w:pPr>
      <w:r>
        <w:t xml:space="preserve">  gn4:story[gn4:title=$title]</w:t>
      </w:r>
    </w:p>
    <w:p w:rsidR="001C50BC" w:rsidRDefault="001C50BC" w:rsidP="009702D4">
      <w:pPr>
        <w:rPr>
          <w:lang w:bidi="ar-SA"/>
        </w:rPr>
      </w:pPr>
      <w:proofErr w:type="gramStart"/>
      <w:r>
        <w:rPr>
          <w:lang w:bidi="ar-SA"/>
        </w:rPr>
        <w:lastRenderedPageBreak/>
        <w:t>returns</w:t>
      </w:r>
      <w:proofErr w:type="gramEnd"/>
      <w:r>
        <w:rPr>
          <w:lang w:bidi="ar-SA"/>
        </w:rPr>
        <w:t xml:space="preserve"> all stories with a title equal to the parameter ‘</w:t>
      </w:r>
      <w:r w:rsidRPr="001C50BC">
        <w:rPr>
          <w:rStyle w:val="CodeChar"/>
        </w:rPr>
        <w:t>title</w:t>
      </w:r>
      <w:r>
        <w:rPr>
          <w:lang w:bidi="ar-SA"/>
        </w:rPr>
        <w:t xml:space="preserve">’. </w:t>
      </w:r>
      <w:r w:rsidR="004334E0">
        <w:rPr>
          <w:lang w:bidi="ar-SA"/>
        </w:rPr>
        <w:t xml:space="preserve"> Parameters </w:t>
      </w:r>
      <w:proofErr w:type="gramStart"/>
      <w:r w:rsidR="004334E0">
        <w:rPr>
          <w:lang w:bidi="ar-SA"/>
        </w:rPr>
        <w:t>are specified</w:t>
      </w:r>
      <w:proofErr w:type="gramEnd"/>
      <w:r w:rsidR="004334E0">
        <w:rPr>
          <w:lang w:bidi="ar-SA"/>
        </w:rPr>
        <w:t xml:space="preserve"> in </w:t>
      </w:r>
      <w:r w:rsidR="004334E0" w:rsidRPr="004334E0">
        <w:rPr>
          <w:rStyle w:val="CodeChar"/>
        </w:rPr>
        <w:t>srv4 export</w:t>
      </w:r>
      <w:r w:rsidR="004334E0">
        <w:rPr>
          <w:lang w:bidi="ar-SA"/>
        </w:rPr>
        <w:t xml:space="preserve"> using the ‘</w:t>
      </w:r>
      <w:r w:rsidR="004334E0" w:rsidRPr="004334E0">
        <w:rPr>
          <w:rStyle w:val="CodeChar"/>
        </w:rPr>
        <w:t>-pars</w:t>
      </w:r>
      <w:r w:rsidR="004334E0">
        <w:rPr>
          <w:lang w:bidi="ar-SA"/>
        </w:rPr>
        <w:t>’ option, e.g.:</w:t>
      </w:r>
    </w:p>
    <w:p w:rsidR="004334E0" w:rsidRDefault="004334E0" w:rsidP="004334E0">
      <w:pPr>
        <w:pStyle w:val="Code"/>
      </w:pPr>
      <w:r>
        <w:t xml:space="preserve">  srv4 export -conditions "gn4:story[gn4:title=$title]" </w:t>
      </w:r>
      <w:r w:rsidRPr="004334E0">
        <w:rPr>
          <w:highlight w:val="yellow"/>
        </w:rPr>
        <w:t>-pars title:Test</w:t>
      </w:r>
      <w:r>
        <w:t xml:space="preserve"> -out c:\temp\s.xml</w:t>
      </w:r>
    </w:p>
    <w:p w:rsidR="004334E0" w:rsidRDefault="004334E0" w:rsidP="009702D4">
      <w:pPr>
        <w:rPr>
          <w:lang w:bidi="ar-SA"/>
        </w:rPr>
      </w:pPr>
      <w:proofErr w:type="gramStart"/>
      <w:r>
        <w:rPr>
          <w:lang w:bidi="ar-SA"/>
        </w:rPr>
        <w:t>exports</w:t>
      </w:r>
      <w:proofErr w:type="gramEnd"/>
      <w:r>
        <w:rPr>
          <w:lang w:bidi="ar-SA"/>
        </w:rPr>
        <w:t xml:space="preserve"> all stories with title ‘</w:t>
      </w:r>
      <w:r w:rsidRPr="004334E0">
        <w:rPr>
          <w:rStyle w:val="CodeChar"/>
        </w:rPr>
        <w:t>Test</w:t>
      </w:r>
      <w:r>
        <w:rPr>
          <w:lang w:bidi="ar-SA"/>
        </w:rPr>
        <w:t xml:space="preserve">’. All the parameters used in the query expression </w:t>
      </w:r>
      <w:proofErr w:type="gramStart"/>
      <w:r>
        <w:rPr>
          <w:lang w:bidi="ar-SA"/>
        </w:rPr>
        <w:t>must be specified</w:t>
      </w:r>
      <w:proofErr w:type="gramEnd"/>
      <w:r>
        <w:rPr>
          <w:lang w:bidi="ar-SA"/>
        </w:rPr>
        <w:t xml:space="preserve"> – missing parameters cause an error – e.g.: </w:t>
      </w:r>
    </w:p>
    <w:p w:rsidR="004334E0" w:rsidRDefault="004334E0" w:rsidP="004334E0">
      <w:pPr>
        <w:pStyle w:val="Code"/>
      </w:pPr>
      <w:r>
        <w:t xml:space="preserve">  srv4 export -conditions "gn4:story[gn4:title=$title]" -out c:\temp\s.xml</w:t>
      </w:r>
    </w:p>
    <w:p w:rsidR="004334E0" w:rsidRDefault="004334E0" w:rsidP="009702D4">
      <w:pPr>
        <w:rPr>
          <w:lang w:bidi="ar-SA"/>
        </w:rPr>
      </w:pPr>
      <w:proofErr w:type="gramStart"/>
      <w:r>
        <w:rPr>
          <w:lang w:bidi="ar-SA"/>
        </w:rPr>
        <w:t>causes</w:t>
      </w:r>
      <w:proofErr w:type="gramEnd"/>
      <w:r>
        <w:rPr>
          <w:lang w:bidi="ar-SA"/>
        </w:rPr>
        <w:t>:</w:t>
      </w:r>
    </w:p>
    <w:p w:rsidR="004334E0" w:rsidRDefault="004334E0" w:rsidP="004334E0">
      <w:pPr>
        <w:pStyle w:val="Code"/>
        <w:spacing w:after="0"/>
      </w:pPr>
      <w:r>
        <w:t xml:space="preserve">  Error in &lt;string&gt;: Ln: 1 Col: 27</w:t>
      </w:r>
    </w:p>
    <w:p w:rsidR="004334E0" w:rsidRDefault="004334E0" w:rsidP="004334E0">
      <w:pPr>
        <w:pStyle w:val="Code"/>
        <w:spacing w:after="0"/>
      </w:pPr>
      <w:r>
        <w:t xml:space="preserve">  gn4:story[gn4:title=$title]</w:t>
      </w:r>
    </w:p>
    <w:p w:rsidR="004334E0" w:rsidRDefault="004334E0" w:rsidP="004334E0">
      <w:pPr>
        <w:pStyle w:val="Code"/>
        <w:spacing w:after="0"/>
      </w:pPr>
      <w:r>
        <w:t xml:space="preserve">                            ^</w:t>
      </w:r>
    </w:p>
    <w:p w:rsidR="004334E0" w:rsidRDefault="004334E0" w:rsidP="004334E0">
      <w:pPr>
        <w:pStyle w:val="Code"/>
        <w:spacing w:after="0"/>
      </w:pPr>
      <w:r>
        <w:t xml:space="preserve">  Unknown variable 'title'</w:t>
      </w:r>
    </w:p>
    <w:p w:rsidR="004334E0" w:rsidRDefault="004334E0" w:rsidP="004334E0">
      <w:pPr>
        <w:pStyle w:val="Code"/>
      </w:pPr>
      <w:r>
        <w:t xml:space="preserve">   (ERR1332)</w:t>
      </w:r>
    </w:p>
    <w:p w:rsidR="00CC1131" w:rsidRDefault="004334E0" w:rsidP="004334E0">
      <w:r>
        <w:t xml:space="preserve">Parameters can be either type or un-typed. Un-typed parameters are simply strings that </w:t>
      </w:r>
      <w:proofErr w:type="spellStart"/>
      <w:r>
        <w:t>GNQuery</w:t>
      </w:r>
      <w:proofErr w:type="spellEnd"/>
      <w:r>
        <w:t xml:space="preserve"> will try to convert to the appropriate type depending on where they </w:t>
      </w:r>
      <w:proofErr w:type="gramStart"/>
      <w:r>
        <w:t>are used</w:t>
      </w:r>
      <w:proofErr w:type="gramEnd"/>
      <w:r>
        <w:t xml:space="preserve"> in the query expression. Parameters passed via command line or URL are always un</w:t>
      </w:r>
      <w:r w:rsidR="00CC1131">
        <w:t>-</w:t>
      </w:r>
      <w:r>
        <w:t xml:space="preserve">typed. </w:t>
      </w:r>
    </w:p>
    <w:p w:rsidR="004334E0" w:rsidRDefault="004334E0" w:rsidP="004334E0">
      <w:r>
        <w:t>In the example above ‘</w:t>
      </w:r>
      <w:r w:rsidRPr="004334E0">
        <w:rPr>
          <w:rStyle w:val="CodeChar"/>
        </w:rPr>
        <w:t>$title</w:t>
      </w:r>
      <w:r>
        <w:t xml:space="preserve">’ </w:t>
      </w:r>
      <w:proofErr w:type="gramStart"/>
      <w:r>
        <w:t>was compared</w:t>
      </w:r>
      <w:proofErr w:type="gramEnd"/>
      <w:r>
        <w:t xml:space="preserve"> to a string, so it remained a string – in this case though:</w:t>
      </w:r>
    </w:p>
    <w:p w:rsidR="004334E0" w:rsidRPr="001C50BC" w:rsidRDefault="004334E0" w:rsidP="004334E0">
      <w:pPr>
        <w:pStyle w:val="Code"/>
      </w:pPr>
      <w:r>
        <w:t xml:space="preserve">  gn4:story[@nWords&gt;=$minWords]</w:t>
      </w:r>
    </w:p>
    <w:p w:rsidR="004334E0" w:rsidRDefault="004334E0" w:rsidP="004334E0">
      <w:r>
        <w:t>‘</w:t>
      </w:r>
      <w:r w:rsidRPr="004334E0">
        <w:rPr>
          <w:rStyle w:val="CodeChar"/>
        </w:rPr>
        <w:t>$</w:t>
      </w:r>
      <w:proofErr w:type="spellStart"/>
      <w:r>
        <w:rPr>
          <w:rStyle w:val="CodeChar"/>
        </w:rPr>
        <w:t>minWords</w:t>
      </w:r>
      <w:proofErr w:type="spellEnd"/>
      <w:r>
        <w:t xml:space="preserve">’ is compared to a numeric value, so the un-typed string </w:t>
      </w:r>
      <w:r w:rsidR="00CC1131">
        <w:t xml:space="preserve">will be converted by </w:t>
      </w:r>
      <w:proofErr w:type="spellStart"/>
      <w:r w:rsidR="00CC1131">
        <w:t>GNQuery</w:t>
      </w:r>
      <w:proofErr w:type="spellEnd"/>
      <w:r w:rsidR="00CC1131">
        <w:t xml:space="preserve"> to a number, and there will be an error if such string is not a valid number.</w:t>
      </w:r>
    </w:p>
    <w:p w:rsidR="00EC6BBB" w:rsidRDefault="00EC6BBB" w:rsidP="004334E0">
      <w:r>
        <w:t xml:space="preserve">Similarly, un-typed parameters that </w:t>
      </w:r>
      <w:proofErr w:type="gramStart"/>
      <w:r>
        <w:t>are compared</w:t>
      </w:r>
      <w:proofErr w:type="gramEnd"/>
      <w:r>
        <w:t xml:space="preserve"> to date-time attributes are automatically converted to a date-time, e.g. in:</w:t>
      </w:r>
    </w:p>
    <w:p w:rsidR="00EC6BBB" w:rsidRPr="001C50BC" w:rsidRDefault="00EC6BBB" w:rsidP="00EC6BBB">
      <w:pPr>
        <w:pStyle w:val="Code"/>
      </w:pPr>
      <w:r>
        <w:t xml:space="preserve">  gn4:story[@modifiedDate&gt;=$from]</w:t>
      </w:r>
    </w:p>
    <w:p w:rsidR="00EC6BBB" w:rsidRDefault="00EC6BBB" w:rsidP="004334E0">
      <w:proofErr w:type="gramStart"/>
      <w:r>
        <w:t>the</w:t>
      </w:r>
      <w:proofErr w:type="gramEnd"/>
      <w:r>
        <w:t xml:space="preserve"> value of ‘$from’ is converted to a date-time. If the string does not explicitly specify an UTC date-time using the ‘Z’ suffix it is assumed </w:t>
      </w:r>
      <w:proofErr w:type="gramStart"/>
      <w:r>
        <w:t>to be a</w:t>
      </w:r>
      <w:proofErr w:type="gramEnd"/>
      <w:r>
        <w:t xml:space="preserve"> local date-time, and </w:t>
      </w:r>
      <w:proofErr w:type="spellStart"/>
      <w:r>
        <w:t>GNQuery</w:t>
      </w:r>
      <w:proofErr w:type="spellEnd"/>
      <w:r>
        <w:t xml:space="preserve"> a</w:t>
      </w:r>
      <w:r w:rsidR="00CB50FC">
        <w:t>u</w:t>
      </w:r>
      <w:r>
        <w:t>tomatically converts it to a UTC value using the time-zone of the current login.</w:t>
      </w:r>
    </w:p>
    <w:p w:rsidR="00CC1131" w:rsidRDefault="00CC1131" w:rsidP="004334E0">
      <w:r>
        <w:t xml:space="preserve">Single parameters can specify a list of values when they </w:t>
      </w:r>
      <w:proofErr w:type="gramStart"/>
      <w:r>
        <w:t xml:space="preserve">are </w:t>
      </w:r>
      <w:r w:rsidR="00796FC0">
        <w:t>passed</w:t>
      </w:r>
      <w:proofErr w:type="gramEnd"/>
      <w:r w:rsidR="00796FC0">
        <w:t xml:space="preserve"> to </w:t>
      </w:r>
      <w:r>
        <w:t>function</w:t>
      </w:r>
      <w:r w:rsidR="00796FC0">
        <w:t>s</w:t>
      </w:r>
      <w:r>
        <w:t xml:space="preserve"> expecting multiple values of the same type. For example in</w:t>
      </w:r>
    </w:p>
    <w:p w:rsidR="00CC1131" w:rsidRPr="001C50BC" w:rsidRDefault="00CC1131" w:rsidP="00CC1131">
      <w:pPr>
        <w:pStyle w:val="Code"/>
      </w:pPr>
      <w:r>
        <w:t xml:space="preserve">  gn4:story[fn:in(@id,$ids)]</w:t>
      </w:r>
    </w:p>
    <w:p w:rsidR="00CC1131" w:rsidRDefault="00CC1131" w:rsidP="004334E0">
      <w:r>
        <w:t xml:space="preserve"> </w:t>
      </w:r>
      <w:proofErr w:type="gramStart"/>
      <w:r>
        <w:t>the</w:t>
      </w:r>
      <w:proofErr w:type="gramEnd"/>
      <w:r>
        <w:t xml:space="preserve"> un-typed parameter ‘$ids’ is expected to be a list of comma-separated strings because ‘</w:t>
      </w:r>
      <w:proofErr w:type="spellStart"/>
      <w:r w:rsidRPr="00CC1131">
        <w:rPr>
          <w:rStyle w:val="CodeChar"/>
        </w:rPr>
        <w:t>fn:in</w:t>
      </w:r>
      <w:proofErr w:type="spellEnd"/>
      <w:r>
        <w:t>’ accepts multiple (unlimited) parameters  of the same type</w:t>
      </w:r>
      <w:r w:rsidR="00796FC0">
        <w:t>, so</w:t>
      </w:r>
    </w:p>
    <w:p w:rsidR="00796FC0" w:rsidRDefault="00796FC0" w:rsidP="00796FC0">
      <w:pPr>
        <w:pStyle w:val="Code"/>
      </w:pPr>
      <w:r>
        <w:t xml:space="preserve">  srv4 export -conditions "gn4:story[fn:in(@id,$ids)]" -pars </w:t>
      </w:r>
      <w:r w:rsidRPr="00796FC0">
        <w:rPr>
          <w:highlight w:val="yellow"/>
        </w:rPr>
        <w:t>ids:obj312,obj313</w:t>
      </w:r>
      <w:r>
        <w:t xml:space="preserve"> –out . . .</w:t>
      </w:r>
    </w:p>
    <w:p w:rsidR="00796FC0" w:rsidRDefault="00796FC0" w:rsidP="00796FC0">
      <w:proofErr w:type="gramStart"/>
      <w:r>
        <w:t>exports</w:t>
      </w:r>
      <w:proofErr w:type="gramEnd"/>
      <w:r>
        <w:t xml:space="preserve"> the stories with database id 312 and 313. To specify the database ids as number use the </w:t>
      </w:r>
      <w:proofErr w:type="gramStart"/>
      <w:r>
        <w:t>‘</w:t>
      </w:r>
      <w:proofErr w:type="spellStart"/>
      <w:r w:rsidRPr="00796FC0">
        <w:rPr>
          <w:rStyle w:val="CodeChar"/>
        </w:rPr>
        <w:t>fn:objectIdFromString</w:t>
      </w:r>
      <w:proofErr w:type="spellEnd"/>
      <w:r w:rsidRPr="00796FC0">
        <w:rPr>
          <w:rStyle w:val="CodeChar"/>
        </w:rPr>
        <w:t>(</w:t>
      </w:r>
      <w:proofErr w:type="gramEnd"/>
      <w:r w:rsidRPr="00796FC0">
        <w:rPr>
          <w:rStyle w:val="CodeChar"/>
        </w:rPr>
        <w:t>)</w:t>
      </w:r>
      <w:r>
        <w:t>’ function – e.g.:</w:t>
      </w:r>
    </w:p>
    <w:p w:rsidR="00796FC0" w:rsidRDefault="00796FC0" w:rsidP="00796FC0">
      <w:pPr>
        <w:pStyle w:val="Code"/>
        <w:spacing w:after="0"/>
      </w:pPr>
      <w:r>
        <w:t xml:space="preserve">  srv4 export -conditions "gn4:story[fn:in(</w:t>
      </w:r>
      <w:r w:rsidRPr="00796FC0">
        <w:rPr>
          <w:highlight w:val="yellow"/>
        </w:rPr>
        <w:t>fn:objectIdFromString(@id)</w:t>
      </w:r>
      <w:r>
        <w:t xml:space="preserve">,$ids)]" </w:t>
      </w:r>
    </w:p>
    <w:p w:rsidR="00796FC0" w:rsidRDefault="00796FC0" w:rsidP="00796FC0">
      <w:pPr>
        <w:pStyle w:val="Code"/>
      </w:pPr>
      <w:r>
        <w:t xml:space="preserve">    -pars </w:t>
      </w:r>
      <w:r w:rsidRPr="00796FC0">
        <w:rPr>
          <w:highlight w:val="yellow"/>
        </w:rPr>
        <w:t>ids:312,313</w:t>
      </w:r>
      <w:r>
        <w:t xml:space="preserve"> –out c:\temp\s.xml</w:t>
      </w:r>
    </w:p>
    <w:p w:rsidR="00796FC0" w:rsidRDefault="00796FC0" w:rsidP="00796FC0">
      <w:proofErr w:type="gramStart"/>
      <w:r>
        <w:t>has</w:t>
      </w:r>
      <w:proofErr w:type="gramEnd"/>
      <w:r>
        <w:t xml:space="preserve"> the same result of the previous example.</w:t>
      </w:r>
    </w:p>
    <w:p w:rsidR="00796FC0" w:rsidRDefault="00796FC0" w:rsidP="00796FC0">
      <w:r>
        <w:lastRenderedPageBreak/>
        <w:t xml:space="preserve">Typed parameters can be used only internally from code; they are values of different types (integers, strings, date-time, array of integers etc.) that are passed to </w:t>
      </w:r>
      <w:proofErr w:type="spellStart"/>
      <w:r>
        <w:t>GNQuery</w:t>
      </w:r>
      <w:proofErr w:type="spellEnd"/>
      <w:r>
        <w:t xml:space="preserve"> and that are used as-is, without conversions. As such they must match the expected type within the query expression – so in</w:t>
      </w:r>
    </w:p>
    <w:p w:rsidR="00796FC0" w:rsidRPr="001C50BC" w:rsidRDefault="00796FC0" w:rsidP="00796FC0">
      <w:pPr>
        <w:pStyle w:val="Code"/>
      </w:pPr>
      <w:r>
        <w:t xml:space="preserve">  gn4:story[@nWords&gt;=$minWords]</w:t>
      </w:r>
    </w:p>
    <w:p w:rsidR="00796FC0" w:rsidRDefault="00796FC0" w:rsidP="00796FC0">
      <w:proofErr w:type="gramStart"/>
      <w:r>
        <w:t>the</w:t>
      </w:r>
      <w:proofErr w:type="gramEnd"/>
      <w:r>
        <w:t xml:space="preserve"> typed parameter ‘</w:t>
      </w:r>
      <w:r w:rsidRPr="00796FC0">
        <w:rPr>
          <w:rStyle w:val="CodeChar"/>
        </w:rPr>
        <w:t>$</w:t>
      </w:r>
      <w:proofErr w:type="spellStart"/>
      <w:r w:rsidRPr="00796FC0">
        <w:rPr>
          <w:rStyle w:val="CodeChar"/>
        </w:rPr>
        <w:t>minWords</w:t>
      </w:r>
      <w:proofErr w:type="spellEnd"/>
      <w:r>
        <w:t xml:space="preserve">’ must be an integer, and in </w:t>
      </w:r>
    </w:p>
    <w:p w:rsidR="00796FC0" w:rsidRPr="001C50BC" w:rsidRDefault="00796FC0" w:rsidP="00796FC0">
      <w:pPr>
        <w:pStyle w:val="Code"/>
      </w:pPr>
      <w:r>
        <w:t xml:space="preserve">  gn4:story[fn:in(</w:t>
      </w:r>
      <w:r w:rsidRPr="00796FC0">
        <w:t>fn:objectIdFromString(@id)</w:t>
      </w:r>
      <w:r>
        <w:t>,$ids)]</w:t>
      </w:r>
    </w:p>
    <w:p w:rsidR="00FD183B" w:rsidRDefault="00796FC0" w:rsidP="00796FC0">
      <w:proofErr w:type="gramStart"/>
      <w:r>
        <w:t>the</w:t>
      </w:r>
      <w:proofErr w:type="gramEnd"/>
      <w:r>
        <w:t xml:space="preserve"> typed parameter ‘$ids’ must be an array of integers.</w:t>
      </w:r>
      <w:r w:rsidR="00FD183B">
        <w:t xml:space="preserve"> </w:t>
      </w:r>
    </w:p>
    <w:p w:rsidR="00796FC0" w:rsidRDefault="00FD183B" w:rsidP="00796FC0">
      <w:r>
        <w:t>Typed date-time parameters with kind ‘Local’ or ‘Unspecified’ are automatically converted to UTC using the time zone of the current login.</w:t>
      </w:r>
    </w:p>
    <w:p w:rsidR="00796FC0" w:rsidRDefault="00550D18" w:rsidP="00550D18">
      <w:pPr>
        <w:pStyle w:val="Heading3"/>
      </w:pPr>
      <w:r>
        <w:t>Query context</w:t>
      </w:r>
    </w:p>
    <w:p w:rsidR="00550D18" w:rsidRDefault="00550D18" w:rsidP="00550D18">
      <w:r>
        <w:t>Beside the parameters explicitly passed to a query (see above) there is also a pre-defined parameter ‘</w:t>
      </w:r>
      <w:r w:rsidRPr="00550D18">
        <w:rPr>
          <w:rStyle w:val="CodeChar"/>
        </w:rPr>
        <w:t>$context</w:t>
      </w:r>
      <w:r>
        <w:t xml:space="preserve">’ containing various data about the user and the client that is executing the query. </w:t>
      </w:r>
    </w:p>
    <w:p w:rsidR="00550D18" w:rsidRDefault="00550D18" w:rsidP="00550D18">
      <w:r>
        <w:t>‘</w:t>
      </w:r>
      <w:r w:rsidRPr="00550D18">
        <w:rPr>
          <w:rStyle w:val="CodeChar"/>
        </w:rPr>
        <w:t>$context</w:t>
      </w:r>
      <w:r>
        <w:t>’ contains an XML fragment like this:</w:t>
      </w:r>
    </w:p>
    <w:p w:rsidR="00510D56" w:rsidRDefault="00510D56" w:rsidP="0051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t-IT" w:bidi="ar-SA"/>
        </w:rPr>
      </w:pPr>
      <w:r w:rsidRPr="0096551F"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bookmarkStart w:id="35" w:name="OLE_LINK20"/>
      <w:r>
        <w:rPr>
          <w:rFonts w:ascii="Consolas" w:hAnsi="Consolas" w:cs="Consolas"/>
          <w:color w:val="0000FF"/>
          <w:sz w:val="19"/>
          <w:szCs w:val="19"/>
          <w:lang w:val="it-IT" w:bidi="ar-SA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it-IT" w:bidi="ar-SA"/>
        </w:rPr>
        <w:t>lc:LoginContext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it-IT" w:bidi="ar-SA"/>
        </w:rPr>
        <w:t xml:space="preserve"> </w:t>
      </w:r>
      <w:bookmarkEnd w:id="35"/>
    </w:p>
    <w:p w:rsidR="00510D56" w:rsidRDefault="00510D56" w:rsidP="0051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t-IT" w:bidi="ar-SA"/>
        </w:rPr>
      </w:pPr>
      <w:r>
        <w:rPr>
          <w:rFonts w:ascii="Consolas" w:hAnsi="Consolas" w:cs="Consolas"/>
          <w:color w:val="0000FF"/>
          <w:sz w:val="19"/>
          <w:szCs w:val="19"/>
          <w:lang w:val="it-IT" w:bidi="ar-S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it-IT" w:bidi="ar-SA"/>
        </w:rPr>
        <w:t>xmlns:lc</w:t>
      </w:r>
      <w:r>
        <w:rPr>
          <w:rFonts w:ascii="Consolas" w:hAnsi="Consolas" w:cs="Consolas"/>
          <w:color w:val="0000FF"/>
          <w:sz w:val="19"/>
          <w:szCs w:val="19"/>
          <w:lang w:val="it-IT" w:bidi="ar-SA"/>
        </w:rPr>
        <w:t>=</w:t>
      </w:r>
      <w:r>
        <w:rPr>
          <w:rFonts w:ascii="Consolas" w:hAnsi="Consolas" w:cs="Consolas"/>
          <w:sz w:val="19"/>
          <w:szCs w:val="19"/>
          <w:lang w:val="it-IT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it-IT" w:bidi="ar-SA"/>
        </w:rPr>
        <w:t>http://www.teradp.com/schemas/GN4/1/LoginContext.xsd</w:t>
      </w:r>
      <w:r>
        <w:rPr>
          <w:rFonts w:ascii="Consolas" w:hAnsi="Consolas" w:cs="Consolas"/>
          <w:sz w:val="19"/>
          <w:szCs w:val="19"/>
          <w:lang w:val="it-IT"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it-IT" w:bidi="ar-SA"/>
        </w:rPr>
        <w:t xml:space="preserve"> </w:t>
      </w:r>
    </w:p>
    <w:p w:rsidR="00510D56" w:rsidRPr="00510D56" w:rsidRDefault="00510D56" w:rsidP="0051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val="it-IT" w:bidi="ar-SA"/>
        </w:rPr>
        <w:t xml:space="preserve">    </w:t>
      </w:r>
      <w:bookmarkStart w:id="36" w:name="OLE_LINK18"/>
      <w:proofErr w:type="spellStart"/>
      <w:r w:rsidRPr="00510D56">
        <w:rPr>
          <w:rFonts w:ascii="Consolas" w:hAnsi="Consolas" w:cs="Consolas"/>
          <w:color w:val="FF0000"/>
          <w:sz w:val="19"/>
          <w:szCs w:val="19"/>
          <w:lang w:bidi="ar-SA"/>
        </w:rPr>
        <w:t>UserId</w:t>
      </w:r>
      <w:proofErr w:type="spellEnd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obj1705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bookmarkEnd w:id="36"/>
    <w:p w:rsidR="003861CB" w:rsidRDefault="00510D56" w:rsidP="0051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proofErr w:type="spellStart"/>
      <w:r w:rsidRPr="00510D56">
        <w:rPr>
          <w:rFonts w:ascii="Consolas" w:hAnsi="Consolas" w:cs="Consolas"/>
          <w:color w:val="FF0000"/>
          <w:sz w:val="19"/>
          <w:szCs w:val="19"/>
          <w:lang w:bidi="ar-SA"/>
        </w:rPr>
        <w:t>UserName</w:t>
      </w:r>
      <w:proofErr w:type="spellEnd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proofErr w:type="spellStart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teradp</w:t>
      </w:r>
      <w:proofErr w:type="spellEnd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\</w:t>
      </w:r>
      <w:proofErr w:type="spellStart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mimo</w:t>
      </w:r>
      <w:proofErr w:type="spellEnd"/>
      <w:r w:rsidRPr="00510D56">
        <w:rPr>
          <w:rFonts w:ascii="Consolas" w:hAnsi="Consolas" w:cs="Consolas"/>
          <w:sz w:val="19"/>
          <w:szCs w:val="19"/>
          <w:lang w:bidi="ar-SA"/>
        </w:rPr>
        <w:t>"</w:t>
      </w:r>
    </w:p>
    <w:p w:rsidR="003861CB" w:rsidRDefault="003861CB" w:rsidP="003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bookmarkStart w:id="37" w:name="OLE_LINK19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HomeFolderId</w:t>
      </w:r>
      <w:proofErr w:type="spellEnd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431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bookmarkEnd w:id="37"/>
    </w:p>
    <w:p w:rsidR="003861CB" w:rsidRDefault="003861CB" w:rsidP="003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HomeFolderName</w:t>
      </w:r>
      <w:proofErr w:type="spellEnd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mimo</w:t>
      </w:r>
      <w:proofErr w:type="spellEnd"/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:rsidR="00510D56" w:rsidRDefault="003861CB" w:rsidP="003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HomeFolderPath</w:t>
      </w:r>
      <w:proofErr w:type="spellEnd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/system/users/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mimo</w:t>
      </w:r>
      <w:proofErr w:type="spellEnd"/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bookmarkStart w:id="38" w:name="OLE_LINK21"/>
      <w:r w:rsidR="00510D56" w:rsidRPr="00510D5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  <w:bookmarkEnd w:id="38"/>
    </w:p>
    <w:p w:rsidR="004053DE" w:rsidRDefault="004053DE" w:rsidP="003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bookmarkStart w:id="39" w:name="OLE_LINK22"/>
      <w:r w:rsidRPr="004053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bookmarkStart w:id="40" w:name="OLE_LINK23"/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4053DE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Pars</w:t>
      </w:r>
      <w:bookmarkEnd w:id="40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bookmarkEnd w:id="39"/>
    <w:p w:rsidR="004053DE" w:rsidRDefault="004053DE" w:rsidP="0040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</w:t>
      </w:r>
      <w:r w:rsidRPr="004053DE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add </w:t>
      </w:r>
      <w:bookmarkStart w:id="41" w:name="OLE_LINK27"/>
      <w:r>
        <w:rPr>
          <w:rFonts w:ascii="Consolas" w:hAnsi="Consolas" w:cs="Consolas"/>
          <w:color w:val="FF0000"/>
          <w:sz w:val="19"/>
          <w:szCs w:val="19"/>
          <w:lang w:bidi="ar-SA"/>
        </w:rPr>
        <w:t>key</w:t>
      </w:r>
      <w:bookmarkStart w:id="42" w:name="OLE_LINK28"/>
      <w:bookmarkEnd w:id="41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sz w:val="19"/>
          <w:szCs w:val="19"/>
          <w:lang w:bidi="ar-SA"/>
        </w:rPr>
        <w:t>...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bookmarkEnd w:id="42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value</w:t>
      </w:r>
      <w:r w:rsidRPr="004053DE">
        <w:rPr>
          <w:rFonts w:ascii="Consolas" w:hAnsi="Consolas" w:cs="Consolas"/>
          <w:sz w:val="19"/>
          <w:szCs w:val="19"/>
          <w:lang w:bidi="ar-SA"/>
        </w:rPr>
        <w:t>=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>
        <w:rPr>
          <w:rFonts w:ascii="Consolas" w:hAnsi="Consolas" w:cs="Consolas"/>
          <w:sz w:val="19"/>
          <w:szCs w:val="19"/>
          <w:lang w:bidi="ar-SA"/>
        </w:rPr>
        <w:t>...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/</w:t>
      </w:r>
      <w:bookmarkStart w:id="43" w:name="OLE_LINK30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  <w:bookmarkEnd w:id="43"/>
    </w:p>
    <w:p w:rsidR="004053DE" w:rsidRPr="004053DE" w:rsidRDefault="004053DE" w:rsidP="0040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...</w:t>
      </w:r>
    </w:p>
    <w:p w:rsidR="004053DE" w:rsidRDefault="004053DE" w:rsidP="0040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4053DE"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  <w:r w:rsidRPr="004053DE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Pars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4053DE" w:rsidRDefault="004053DE" w:rsidP="0040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3744D2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proofErr w:type="spell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lc</w:t>
      </w:r>
      <w:proofErr w:type="gramStart"/>
      <w:r w:rsidRPr="003744D2">
        <w:rPr>
          <w:rFonts w:ascii="Consolas" w:hAnsi="Consolas" w:cs="Consolas"/>
          <w:color w:val="A31515"/>
          <w:sz w:val="19"/>
          <w:szCs w:val="19"/>
          <w:lang w:bidi="ar-SA"/>
        </w:rPr>
        <w:t>:LoginContext</w:t>
      </w:r>
      <w:proofErr w:type="spellEnd"/>
      <w:proofErr w:type="gramEnd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510D56" w:rsidRPr="00510D56" w:rsidRDefault="00510D56" w:rsidP="0051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proofErr w:type="spellStart"/>
      <w:r w:rsidRPr="00510D56">
        <w:rPr>
          <w:rFonts w:ascii="Consolas" w:hAnsi="Consolas" w:cs="Consolas"/>
          <w:color w:val="A31515"/>
          <w:sz w:val="19"/>
          <w:szCs w:val="19"/>
          <w:lang w:bidi="ar-SA"/>
        </w:rPr>
        <w:t>oc</w:t>
      </w:r>
      <w:proofErr w:type="gramStart"/>
      <w:r w:rsidRPr="00510D56">
        <w:rPr>
          <w:rFonts w:ascii="Consolas" w:hAnsi="Consolas" w:cs="Consolas"/>
          <w:color w:val="A31515"/>
          <w:sz w:val="19"/>
          <w:szCs w:val="19"/>
          <w:lang w:bidi="ar-SA"/>
        </w:rPr>
        <w:t>:OperationContext</w:t>
      </w:r>
      <w:proofErr w:type="spellEnd"/>
      <w:proofErr w:type="gramEnd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:rsidR="00510D56" w:rsidRPr="00510D56" w:rsidRDefault="00510D56" w:rsidP="0051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 w:rsidRPr="00510D56">
        <w:rPr>
          <w:rFonts w:ascii="Consolas" w:hAnsi="Consolas" w:cs="Consolas"/>
          <w:color w:val="FF0000"/>
          <w:sz w:val="19"/>
          <w:szCs w:val="19"/>
          <w:lang w:bidi="ar-SA"/>
        </w:rPr>
        <w:t>xmlns:oc</w:t>
      </w:r>
      <w:bookmarkStart w:id="44" w:name="OLE_LINK25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bookmarkStart w:id="45" w:name="OLE_LINK26"/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bookmarkEnd w:id="44"/>
      <w:bookmarkEnd w:id="45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http://www.teradp.com/schemas/GN4/1/OperationContext.xsd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:rsidR="00510D56" w:rsidRPr="00510D56" w:rsidRDefault="00510D56" w:rsidP="0051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bookmarkStart w:id="46" w:name="OLE_LINK24"/>
      <w:proofErr w:type="spellStart"/>
      <w:r w:rsidRPr="00510D56">
        <w:rPr>
          <w:rFonts w:ascii="Consolas" w:hAnsi="Consolas" w:cs="Consolas"/>
          <w:color w:val="FF0000"/>
          <w:sz w:val="19"/>
          <w:szCs w:val="19"/>
          <w:lang w:bidi="ar-SA"/>
        </w:rPr>
        <w:t>UtcNow</w:t>
      </w:r>
      <w:bookmarkEnd w:id="46"/>
      <w:proofErr w:type="spellEnd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2012-08-22T15:43:02.002Z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:rsidR="00510D56" w:rsidRPr="00510D56" w:rsidRDefault="00510D56" w:rsidP="0051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 w:rsidRPr="00510D56">
        <w:rPr>
          <w:rFonts w:ascii="Consolas" w:hAnsi="Consolas" w:cs="Consolas"/>
          <w:color w:val="FF0000"/>
          <w:sz w:val="19"/>
          <w:szCs w:val="19"/>
          <w:lang w:bidi="ar-SA"/>
        </w:rPr>
        <w:t>Now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2012-08-22T10:43:02.002</w:t>
      </w:r>
      <w:r w:rsidRPr="00510D56">
        <w:rPr>
          <w:rFonts w:ascii="Consolas" w:hAnsi="Consolas" w:cs="Consolas"/>
          <w:sz w:val="19"/>
          <w:szCs w:val="19"/>
          <w:lang w:bidi="ar-SA"/>
        </w:rPr>
        <w:t>"</w:t>
      </w:r>
      <w:bookmarkStart w:id="47" w:name="OLE_LINK29"/>
      <w:r w:rsidRPr="00510D56">
        <w:rPr>
          <w:rFonts w:ascii="Consolas" w:hAnsi="Consolas" w:cs="Consolas"/>
          <w:color w:val="0000FF"/>
          <w:sz w:val="19"/>
          <w:szCs w:val="19"/>
          <w:lang w:bidi="ar-SA"/>
        </w:rPr>
        <w:t>/&gt;</w:t>
      </w:r>
      <w:bookmarkEnd w:id="47"/>
    </w:p>
    <w:p w:rsidR="00510D56" w:rsidRPr="00510D56" w:rsidRDefault="00510D56" w:rsidP="0051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50D18" w:rsidRDefault="00510D56" w:rsidP="00550D18">
      <w:r>
        <w:t xml:space="preserve">Use this information to write queries based on the current user or on the execution date-time.  For example </w:t>
      </w:r>
    </w:p>
    <w:p w:rsidR="00510D56" w:rsidRPr="00510D56" w:rsidRDefault="00510D56" w:rsidP="00510D56">
      <w:pPr>
        <w:pStyle w:val="Code"/>
      </w:pPr>
      <w:r>
        <w:t xml:space="preserve">  </w:t>
      </w:r>
      <w:r w:rsidRPr="00510D56">
        <w:t>gn4:story[gn4:creatorRef/@idref=</w:t>
      </w:r>
      <w:r w:rsidRPr="00510D56">
        <w:rPr>
          <w:highlight w:val="yellow"/>
        </w:rPr>
        <w:t>$context/lc:LoginContext/@UserId</w:t>
      </w:r>
      <w:r w:rsidRPr="00510D56">
        <w:t>]</w:t>
      </w:r>
    </w:p>
    <w:p w:rsidR="00510D56" w:rsidRDefault="00510D56" w:rsidP="00550D18">
      <w:proofErr w:type="gramStart"/>
      <w:r>
        <w:t>returns</w:t>
      </w:r>
      <w:proofErr w:type="gramEnd"/>
      <w:r>
        <w:t xml:space="preserve"> all stories created by the current user, whereas</w:t>
      </w:r>
    </w:p>
    <w:p w:rsidR="00510D56" w:rsidRPr="00510D56" w:rsidRDefault="00510D56" w:rsidP="00510D56">
      <w:pPr>
        <w:pStyle w:val="Code"/>
      </w:pPr>
      <w:bookmarkStart w:id="48" w:name="OLE_LINK31"/>
      <w:r>
        <w:t xml:space="preserve">  </w:t>
      </w:r>
      <w:bookmarkEnd w:id="48"/>
      <w:r>
        <w:t>gn4:task[@dueDate &lt;</w:t>
      </w:r>
      <w:r w:rsidRPr="00510D56">
        <w:t xml:space="preserve"> $context/oc:OperationContext/@UtcNow]</w:t>
      </w:r>
    </w:p>
    <w:p w:rsidR="004053DE" w:rsidRDefault="00510D56" w:rsidP="004053DE">
      <w:pPr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t>returns</w:t>
      </w:r>
      <w:proofErr w:type="gramEnd"/>
      <w:r>
        <w:t xml:space="preserve"> all tasks that have a due-date in the past.</w:t>
      </w:r>
      <w:r w:rsidR="004053DE">
        <w:rPr>
          <w:rFonts w:ascii="Consolas" w:hAnsi="Consolas" w:cs="Consolas"/>
          <w:sz w:val="19"/>
          <w:szCs w:val="19"/>
          <w:lang w:bidi="ar-SA"/>
        </w:rPr>
        <w:t xml:space="preserve">   </w:t>
      </w:r>
    </w:p>
    <w:p w:rsidR="004053DE" w:rsidRPr="004053DE" w:rsidRDefault="004053DE" w:rsidP="004053DE">
      <w:r w:rsidRPr="004053DE">
        <w:rPr>
          <w:rFonts w:ascii="Consolas" w:hAnsi="Consolas" w:cs="Consolas"/>
          <w:sz w:val="19"/>
          <w:szCs w:val="19"/>
          <w:lang w:bidi="ar-SA"/>
        </w:rPr>
        <w:t>gn4:variantType[@name=$context/lc:LoginContext/lc:Pars/lc:add[@key='archiveVariantName']/@value]</w:t>
      </w:r>
    </w:p>
    <w:p w:rsidR="004053DE" w:rsidRDefault="004053DE" w:rsidP="00550D18">
      <w:proofErr w:type="gramStart"/>
      <w:r>
        <w:t>returns</w:t>
      </w:r>
      <w:proofErr w:type="gramEnd"/>
      <w:r>
        <w:t xml:space="preserve"> </w:t>
      </w:r>
      <w:r w:rsidRPr="004053DE">
        <w:t xml:space="preserve">the variant type specified by the </w:t>
      </w:r>
      <w:proofErr w:type="spellStart"/>
      <w:r w:rsidRPr="004053DE">
        <w:t>archiveVariantName</w:t>
      </w:r>
      <w:proofErr w:type="spellEnd"/>
      <w:r w:rsidRPr="004053DE">
        <w:t xml:space="preserve"> parameter of the current user.</w:t>
      </w:r>
    </w:p>
    <w:p w:rsidR="00510D56" w:rsidRDefault="00510D56" w:rsidP="00550D18">
      <w:r>
        <w:t>Note how ‘</w:t>
      </w:r>
      <w:r w:rsidRPr="00550D18">
        <w:rPr>
          <w:rStyle w:val="CodeChar"/>
        </w:rPr>
        <w:t>$context</w:t>
      </w:r>
      <w:r>
        <w:t xml:space="preserve">’ in </w:t>
      </w:r>
      <w:proofErr w:type="spellStart"/>
      <w:r>
        <w:t>GNQuery</w:t>
      </w:r>
      <w:proofErr w:type="spellEnd"/>
      <w:r>
        <w:t xml:space="preserve"> has the same structure of the ‘</w:t>
      </w:r>
      <w:r w:rsidRPr="00550D18">
        <w:rPr>
          <w:rStyle w:val="CodeChar"/>
        </w:rPr>
        <w:t>$context</w:t>
      </w:r>
      <w:r>
        <w:t>’ parameter available in XSL transformation, but it contains less information.</w:t>
      </w:r>
    </w:p>
    <w:p w:rsidR="00AF41B4" w:rsidRDefault="00AF41B4">
      <w:pPr>
        <w:rPr>
          <w:rFonts w:asciiTheme="majorHAnsi" w:eastAsiaTheme="majorEastAsia" w:hAnsiTheme="majorHAnsi" w:cstheme="majorBidi"/>
          <w:b/>
          <w:bCs/>
          <w:sz w:val="26"/>
          <w:szCs w:val="26"/>
          <w:lang w:bidi="ar-SA"/>
        </w:rPr>
      </w:pPr>
      <w:r>
        <w:rPr>
          <w:lang w:bidi="ar-SA"/>
        </w:rPr>
        <w:br w:type="page"/>
      </w:r>
    </w:p>
    <w:p w:rsidR="00AF41B4" w:rsidRDefault="00AF41B4" w:rsidP="00AF41B4">
      <w:pPr>
        <w:pStyle w:val="Heading2"/>
        <w:rPr>
          <w:lang w:bidi="ar-SA"/>
        </w:rPr>
      </w:pPr>
      <w:r>
        <w:rPr>
          <w:lang w:bidi="ar-SA"/>
        </w:rPr>
        <w:lastRenderedPageBreak/>
        <w:t>Attribute types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 xml:space="preserve">In </w:t>
      </w:r>
      <w:proofErr w:type="gramStart"/>
      <w:r>
        <w:rPr>
          <w:lang w:bidi="ar-SA"/>
        </w:rPr>
        <w:t>general</w:t>
      </w:r>
      <w:proofErr w:type="gramEnd"/>
      <w:r>
        <w:rPr>
          <w:lang w:bidi="ar-SA"/>
        </w:rPr>
        <w:t xml:space="preserve"> it is possible to create searches </w:t>
      </w:r>
      <w:r w:rsidR="004137DB">
        <w:rPr>
          <w:lang w:bidi="ar-SA"/>
        </w:rPr>
        <w:t xml:space="preserve">using attribute of any type just looking at their XML representation, and then </w:t>
      </w:r>
      <w:r w:rsidR="001968D1">
        <w:rPr>
          <w:lang w:bidi="ar-SA"/>
        </w:rPr>
        <w:t>writing</w:t>
      </w:r>
      <w:r w:rsidR="004137DB">
        <w:rPr>
          <w:lang w:bidi="ar-SA"/>
        </w:rPr>
        <w:t xml:space="preserve"> XPath expressions implementing the desired search condition</w:t>
      </w:r>
      <w:r w:rsidR="001968D1">
        <w:rPr>
          <w:lang w:bidi="ar-SA"/>
        </w:rPr>
        <w:t>s</w:t>
      </w:r>
      <w:r w:rsidR="004137DB">
        <w:rPr>
          <w:lang w:bidi="ar-SA"/>
        </w:rPr>
        <w:t xml:space="preserve"> against this XML. What follows is a more detailed description on how to create search conditions using the various attribute types supported by the system, </w:t>
      </w:r>
      <w:r w:rsidR="00BF3F29">
        <w:rPr>
          <w:lang w:bidi="ar-SA"/>
        </w:rPr>
        <w:t>including some</w:t>
      </w:r>
      <w:r w:rsidR="004137DB">
        <w:rPr>
          <w:lang w:bidi="ar-SA"/>
        </w:rPr>
        <w:t xml:space="preserve"> tricks and limitations.</w:t>
      </w:r>
    </w:p>
    <w:p w:rsidR="00F43D1C" w:rsidRDefault="00F43D1C" w:rsidP="00AF41B4">
      <w:pPr>
        <w:pStyle w:val="Heading3"/>
        <w:rPr>
          <w:lang w:bidi="ar-SA"/>
        </w:rPr>
      </w:pPr>
      <w:r>
        <w:rPr>
          <w:lang w:bidi="ar-SA"/>
        </w:rPr>
        <w:t>String attributes</w:t>
      </w:r>
    </w:p>
    <w:p w:rsidR="00E61ACD" w:rsidRDefault="00E61ACD" w:rsidP="00E61ACD">
      <w:pPr>
        <w:rPr>
          <w:lang w:bidi="ar-SA"/>
        </w:rPr>
      </w:pPr>
      <w:r>
        <w:rPr>
          <w:lang w:bidi="ar-SA"/>
        </w:rPr>
        <w:t>The XML representation of a string attribute is the string itself as either the value of an XML attribute:</w:t>
      </w:r>
    </w:p>
    <w:p w:rsidR="00E61ACD" w:rsidRDefault="00E61ACD" w:rsidP="00E61AC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E61ACD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name</w:t>
      </w:r>
      <w:r w:rsidRPr="00E61ACD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E61ACD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E61ACD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story name</w:t>
      </w:r>
      <w:r w:rsidRPr="00E61ACD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E61ACD" w:rsidRPr="00E61ACD" w:rsidRDefault="00E61ACD" w:rsidP="00E61ACD">
      <w:pPr>
        <w:rPr>
          <w:lang w:bidi="ar-SA"/>
        </w:rPr>
      </w:pPr>
      <w:r>
        <w:rPr>
          <w:lang w:bidi="ar-SA"/>
        </w:rPr>
        <w:t xml:space="preserve"> </w:t>
      </w:r>
      <w:proofErr w:type="gramStart"/>
      <w:r>
        <w:rPr>
          <w:lang w:bidi="ar-SA"/>
        </w:rPr>
        <w:t>or</w:t>
      </w:r>
      <w:proofErr w:type="gramEnd"/>
      <w:r>
        <w:rPr>
          <w:lang w:bidi="ar-SA"/>
        </w:rPr>
        <w:t xml:space="preserve"> the text inside an XML element:</w:t>
      </w:r>
    </w:p>
    <w:p w:rsidR="00E61ACD" w:rsidRPr="00E61ACD" w:rsidRDefault="00E61ACD" w:rsidP="00E6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E61ACD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E61ACD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E61ACD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E61ACD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E61ACD" w:rsidRPr="00E61ACD" w:rsidRDefault="00E61ACD" w:rsidP="00E6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E61ACD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 w:rsidRPr="00E61ACD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</w:t>
      </w:r>
      <w:r w:rsidRPr="00E61ACD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E61ACD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:title</w:t>
      </w:r>
      <w:proofErr w:type="gramEnd"/>
      <w:r w:rsidRPr="00E61ACD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E61ACD">
        <w:rPr>
          <w:rFonts w:ascii="Consolas" w:hAnsi="Consolas" w:cs="Consolas"/>
          <w:sz w:val="19"/>
          <w:szCs w:val="19"/>
          <w:highlight w:val="yellow"/>
          <w:lang w:bidi="ar-SA"/>
        </w:rPr>
        <w:t>Story title</w:t>
      </w:r>
      <w:r w:rsidRPr="00E61ACD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</w:t>
      </w:r>
      <w:r w:rsidRPr="00E61ACD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gn4:title</w:t>
      </w:r>
      <w:r w:rsidRPr="00E61ACD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E61ACD" w:rsidRPr="00937363" w:rsidRDefault="00E61ACD" w:rsidP="00E6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E61ACD">
        <w:rPr>
          <w:rFonts w:ascii="Consolas" w:hAnsi="Consolas" w:cs="Consolas"/>
          <w:sz w:val="19"/>
          <w:szCs w:val="19"/>
          <w:lang w:bidi="ar-SA"/>
        </w:rPr>
        <w:t xml:space="preserve">      </w:t>
      </w:r>
      <w:r w:rsidRPr="00937363">
        <w:rPr>
          <w:rFonts w:ascii="Consolas" w:hAnsi="Consolas" w:cs="Consolas"/>
          <w:sz w:val="19"/>
          <w:szCs w:val="19"/>
          <w:lang w:bidi="ar-SA"/>
        </w:rPr>
        <w:t xml:space="preserve">. . . </w:t>
      </w:r>
    </w:p>
    <w:p w:rsidR="00E61ACD" w:rsidRPr="00937363" w:rsidRDefault="00E61ACD" w:rsidP="00E61AC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937363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937363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937363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937363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E61ACD" w:rsidRDefault="00937363" w:rsidP="00937363">
      <w:pPr>
        <w:rPr>
          <w:lang w:bidi="ar-SA"/>
        </w:rPr>
      </w:pPr>
      <w:r>
        <w:rPr>
          <w:lang w:bidi="ar-SA"/>
        </w:rPr>
        <w:t>Use the equality operator on this XML attributes or elements to search for string attributes with a specific value, e.g.:</w:t>
      </w:r>
    </w:p>
    <w:p w:rsidR="00937363" w:rsidRPr="00AC56BA" w:rsidRDefault="00937363" w:rsidP="00937363">
      <w:pPr>
        <w:pStyle w:val="Code"/>
      </w:pPr>
      <w:r>
        <w:t xml:space="preserve">  </w:t>
      </w:r>
      <w:r w:rsidRPr="00AC56BA">
        <w:t>gn4:story[</w:t>
      </w:r>
      <w:r>
        <w:t>@name=’story name’</w:t>
      </w:r>
      <w:r w:rsidRPr="00AC56BA">
        <w:t>]</w:t>
      </w:r>
    </w:p>
    <w:p w:rsidR="00937363" w:rsidRDefault="00937363" w:rsidP="00937363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stories named ‘</w:t>
      </w:r>
      <w:r w:rsidRPr="00937363">
        <w:rPr>
          <w:rStyle w:val="CodeChar"/>
        </w:rPr>
        <w:t>story name</w:t>
      </w:r>
      <w:r>
        <w:rPr>
          <w:lang w:bidi="ar-SA"/>
        </w:rPr>
        <w:t xml:space="preserve">’. </w:t>
      </w:r>
    </w:p>
    <w:p w:rsidR="00937363" w:rsidRDefault="00937363" w:rsidP="00937363">
      <w:pPr>
        <w:rPr>
          <w:lang w:bidi="ar-SA"/>
        </w:rPr>
      </w:pPr>
      <w:r>
        <w:rPr>
          <w:lang w:bidi="ar-SA"/>
        </w:rPr>
        <w:t xml:space="preserve">Use the </w:t>
      </w:r>
      <w:proofErr w:type="gramStart"/>
      <w:r>
        <w:rPr>
          <w:lang w:bidi="ar-SA"/>
        </w:rPr>
        <w:t>‘</w:t>
      </w:r>
      <w:r w:rsidRPr="00937363">
        <w:rPr>
          <w:rStyle w:val="CodeChar"/>
        </w:rPr>
        <w:t>contains(</w:t>
      </w:r>
      <w:proofErr w:type="gramEnd"/>
      <w:r w:rsidRPr="00937363">
        <w:rPr>
          <w:rStyle w:val="CodeChar"/>
        </w:rPr>
        <w:t>)</w:t>
      </w:r>
      <w:r>
        <w:rPr>
          <w:lang w:bidi="ar-SA"/>
        </w:rPr>
        <w:t>’, ‘</w:t>
      </w:r>
      <w:r w:rsidRPr="00937363">
        <w:rPr>
          <w:rStyle w:val="CodeChar"/>
        </w:rPr>
        <w:t>starts-with()</w:t>
      </w:r>
      <w:r>
        <w:rPr>
          <w:lang w:bidi="ar-SA"/>
        </w:rPr>
        <w:t>’ and ‘</w:t>
      </w:r>
      <w:proofErr w:type="spellStart"/>
      <w:r w:rsidRPr="00937363">
        <w:rPr>
          <w:rStyle w:val="CodeChar"/>
        </w:rPr>
        <w:t>fn:ends-with</w:t>
      </w:r>
      <w:proofErr w:type="spellEnd"/>
      <w:r w:rsidRPr="00937363">
        <w:rPr>
          <w:rStyle w:val="CodeChar"/>
        </w:rPr>
        <w:t>()</w:t>
      </w:r>
      <w:r>
        <w:rPr>
          <w:lang w:bidi="ar-SA"/>
        </w:rPr>
        <w:t>’ functions to search for string attributes containing / starting with / ending with specific values, e.g.</w:t>
      </w:r>
    </w:p>
    <w:p w:rsidR="000859B8" w:rsidRPr="000859B8" w:rsidRDefault="00937363" w:rsidP="000859B8">
      <w:pPr>
        <w:pStyle w:val="Code"/>
      </w:pPr>
      <w:r>
        <w:t xml:space="preserve">  </w:t>
      </w:r>
      <w:r w:rsidR="000859B8" w:rsidRPr="000859B8">
        <w:t>gn4:story[contains(gn4:title,'title')]</w:t>
      </w:r>
    </w:p>
    <w:p w:rsidR="00937363" w:rsidRPr="00AC56BA" w:rsidRDefault="000859B8" w:rsidP="000859B8">
      <w:proofErr w:type="gramStart"/>
      <w:r>
        <w:t>returns</w:t>
      </w:r>
      <w:proofErr w:type="gramEnd"/>
      <w:r>
        <w:t xml:space="preserve"> all stories with a title containing ‘title’ in any position.</w:t>
      </w:r>
    </w:p>
    <w:p w:rsidR="00937363" w:rsidRDefault="00DA3FAF" w:rsidP="00937363">
      <w:pPr>
        <w:rPr>
          <w:lang w:bidi="ar-SA"/>
        </w:rPr>
      </w:pPr>
      <w:r>
        <w:rPr>
          <w:lang w:bidi="ar-SA"/>
        </w:rPr>
        <w:t xml:space="preserve">String attributes with a maximum length </w:t>
      </w:r>
      <w:r w:rsidR="004D0713">
        <w:rPr>
          <w:lang w:bidi="ar-SA"/>
        </w:rPr>
        <w:t xml:space="preserve">of more than 1300 </w:t>
      </w:r>
      <w:r w:rsidR="00967A27">
        <w:rPr>
          <w:lang w:bidi="ar-SA"/>
        </w:rPr>
        <w:t xml:space="preserve">characters </w:t>
      </w:r>
      <w:r>
        <w:rPr>
          <w:lang w:bidi="ar-SA"/>
        </w:rPr>
        <w:t xml:space="preserve">are stored in the database as text </w:t>
      </w:r>
      <w:r w:rsidR="003607D2">
        <w:rPr>
          <w:lang w:bidi="ar-SA"/>
        </w:rPr>
        <w:t xml:space="preserve">columns </w:t>
      </w:r>
      <w:r>
        <w:rPr>
          <w:lang w:bidi="ar-SA"/>
        </w:rPr>
        <w:t xml:space="preserve">instead than </w:t>
      </w:r>
      <w:r w:rsidR="003607D2">
        <w:rPr>
          <w:lang w:bidi="ar-SA"/>
        </w:rPr>
        <w:t xml:space="preserve">normal string </w:t>
      </w:r>
      <w:r>
        <w:rPr>
          <w:lang w:bidi="ar-SA"/>
        </w:rPr>
        <w:t>columns</w:t>
      </w:r>
      <w:r w:rsidR="002A69A6">
        <w:rPr>
          <w:lang w:bidi="ar-SA"/>
        </w:rPr>
        <w:t>;</w:t>
      </w:r>
      <w:r w:rsidR="003607D2">
        <w:rPr>
          <w:lang w:bidi="ar-SA"/>
        </w:rPr>
        <w:t xml:space="preserve"> this limit</w:t>
      </w:r>
      <w:r w:rsidR="002A69A6">
        <w:rPr>
          <w:lang w:bidi="ar-SA"/>
        </w:rPr>
        <w:t>s</w:t>
      </w:r>
      <w:r w:rsidR="003607D2">
        <w:rPr>
          <w:lang w:bidi="ar-SA"/>
        </w:rPr>
        <w:t xml:space="preserve"> the kind of tests that </w:t>
      </w:r>
      <w:proofErr w:type="gramStart"/>
      <w:r w:rsidR="003607D2">
        <w:rPr>
          <w:lang w:bidi="ar-SA"/>
        </w:rPr>
        <w:t>can be used</w:t>
      </w:r>
      <w:proofErr w:type="gramEnd"/>
      <w:r w:rsidR="003607D2">
        <w:rPr>
          <w:lang w:bidi="ar-SA"/>
        </w:rPr>
        <w:t xml:space="preserve"> when creating queries</w:t>
      </w:r>
      <w:r w:rsidR="002A69A6">
        <w:rPr>
          <w:lang w:bidi="ar-SA"/>
        </w:rPr>
        <w:t>,</w:t>
      </w:r>
      <w:r w:rsidR="003607D2">
        <w:rPr>
          <w:lang w:bidi="ar-SA"/>
        </w:rPr>
        <w:t xml:space="preserve"> because text columns cannot be directly compared to a value. For </w:t>
      </w:r>
      <w:proofErr w:type="gramStart"/>
      <w:r w:rsidR="003607D2">
        <w:rPr>
          <w:lang w:bidi="ar-SA"/>
        </w:rPr>
        <w:t>example</w:t>
      </w:r>
      <w:proofErr w:type="gramEnd"/>
      <w:r w:rsidR="003607D2">
        <w:rPr>
          <w:lang w:bidi="ar-SA"/>
        </w:rPr>
        <w:t xml:space="preserve"> the ‘</w:t>
      </w:r>
      <w:r w:rsidR="003607D2" w:rsidRPr="003607D2">
        <w:rPr>
          <w:rStyle w:val="CodeChar"/>
        </w:rPr>
        <w:t>summary</w:t>
      </w:r>
      <w:r w:rsidR="003607D2">
        <w:rPr>
          <w:lang w:bidi="ar-SA"/>
        </w:rPr>
        <w:t xml:space="preserve">’ attribute of the story objects in the standard schemas has a maximum length of 100,000, hence it is stored in a text column, and so </w:t>
      </w:r>
      <w:r w:rsidR="004D0713">
        <w:rPr>
          <w:lang w:bidi="ar-SA"/>
        </w:rPr>
        <w:t xml:space="preserve">a </w:t>
      </w:r>
      <w:r w:rsidR="003607D2">
        <w:rPr>
          <w:lang w:bidi="ar-SA"/>
        </w:rPr>
        <w:t>query using direct comparison:</w:t>
      </w:r>
    </w:p>
    <w:p w:rsidR="003607D2" w:rsidRPr="003607D2" w:rsidRDefault="003607D2" w:rsidP="003607D2">
      <w:pPr>
        <w:pStyle w:val="Code"/>
      </w:pPr>
      <w:r>
        <w:t xml:space="preserve">  </w:t>
      </w:r>
      <w:r w:rsidRPr="003607D2">
        <w:t>gn4:story[gn4:summary='</w:t>
      </w:r>
      <w:r>
        <w:t>the summary</w:t>
      </w:r>
      <w:r w:rsidRPr="003607D2">
        <w:t>']</w:t>
      </w:r>
    </w:p>
    <w:p w:rsidR="003607D2" w:rsidRDefault="003607D2" w:rsidP="00937363">
      <w:pPr>
        <w:rPr>
          <w:lang w:bidi="ar-SA"/>
        </w:rPr>
      </w:pPr>
      <w:proofErr w:type="gramStart"/>
      <w:r>
        <w:rPr>
          <w:lang w:bidi="ar-SA"/>
        </w:rPr>
        <w:t>fail</w:t>
      </w:r>
      <w:r w:rsidR="004D0713">
        <w:rPr>
          <w:lang w:bidi="ar-SA"/>
        </w:rPr>
        <w:t>s</w:t>
      </w:r>
      <w:proofErr w:type="gramEnd"/>
      <w:r>
        <w:rPr>
          <w:lang w:bidi="ar-SA"/>
        </w:rPr>
        <w:t xml:space="preserve"> with the error</w:t>
      </w:r>
    </w:p>
    <w:p w:rsidR="003607D2" w:rsidRPr="003607D2" w:rsidRDefault="003607D2" w:rsidP="003607D2">
      <w:pPr>
        <w:pStyle w:val="Code"/>
      </w:pPr>
      <w:r>
        <w:t xml:space="preserve">  </w:t>
      </w:r>
      <w:r w:rsidRPr="003607D2">
        <w:t>'gn4:summary' cannot be compared: it evaluates to a long text instead than a string</w:t>
      </w:r>
      <w:r>
        <w:t xml:space="preserve"> </w:t>
      </w:r>
      <w:r w:rsidRPr="003607D2">
        <w:t>(ERR1332)</w:t>
      </w:r>
    </w:p>
    <w:p w:rsidR="003607D2" w:rsidRDefault="00CC18CF" w:rsidP="00937363">
      <w:pPr>
        <w:rPr>
          <w:lang w:bidi="ar-SA"/>
        </w:rPr>
      </w:pPr>
      <w:r>
        <w:rPr>
          <w:lang w:bidi="ar-SA"/>
        </w:rPr>
        <w:t>It is still possible to do searches on such attributes using the functions listed above to do partial comparison</w:t>
      </w:r>
      <w:r w:rsidR="004D0713">
        <w:rPr>
          <w:lang w:bidi="ar-SA"/>
        </w:rPr>
        <w:t>s</w:t>
      </w:r>
      <w:r>
        <w:rPr>
          <w:lang w:bidi="ar-SA"/>
        </w:rPr>
        <w:t>, e.g.</w:t>
      </w:r>
    </w:p>
    <w:p w:rsidR="00CC18CF" w:rsidRPr="003607D2" w:rsidRDefault="00CC18CF" w:rsidP="00CC18CF">
      <w:pPr>
        <w:pStyle w:val="Code"/>
      </w:pPr>
      <w:r>
        <w:t xml:space="preserve">  </w:t>
      </w:r>
      <w:r w:rsidRPr="003607D2">
        <w:t>gn4:story[</w:t>
      </w:r>
      <w:r>
        <w:t>contains(gn4:summary,</w:t>
      </w:r>
      <w:r w:rsidRPr="003607D2">
        <w:t>'</w:t>
      </w:r>
      <w:r>
        <w:t>summary</w:t>
      </w:r>
      <w:r w:rsidRPr="003607D2">
        <w:t>'</w:t>
      </w:r>
      <w:r>
        <w:t>)</w:t>
      </w:r>
      <w:r w:rsidRPr="003607D2">
        <w:t>]</w:t>
      </w:r>
    </w:p>
    <w:p w:rsidR="004D0713" w:rsidRDefault="00CC18CF" w:rsidP="00CC18CF">
      <w:pPr>
        <w:rPr>
          <w:lang w:bidi="ar-SA"/>
        </w:rPr>
      </w:pPr>
      <w:proofErr w:type="gramStart"/>
      <w:r>
        <w:rPr>
          <w:lang w:bidi="ar-SA"/>
        </w:rPr>
        <w:t>works</w:t>
      </w:r>
      <w:proofErr w:type="gramEnd"/>
      <w:r>
        <w:rPr>
          <w:lang w:bidi="ar-SA"/>
        </w:rPr>
        <w:t xml:space="preserve"> fine, returning all stories with a summary containing the word ‘</w:t>
      </w:r>
      <w:r w:rsidRPr="00CC18CF">
        <w:rPr>
          <w:rStyle w:val="CodeChar"/>
        </w:rPr>
        <w:t>summary</w:t>
      </w:r>
      <w:r>
        <w:rPr>
          <w:lang w:bidi="ar-SA"/>
        </w:rPr>
        <w:t>’.</w:t>
      </w:r>
    </w:p>
    <w:p w:rsidR="004D0713" w:rsidRDefault="004D0713" w:rsidP="00CC18CF">
      <w:pPr>
        <w:rPr>
          <w:lang w:bidi="ar-SA"/>
        </w:rPr>
      </w:pPr>
      <w:r>
        <w:rPr>
          <w:lang w:bidi="ar-SA"/>
        </w:rPr>
        <w:t xml:space="preserve">Note that 1300 is the length limit in </w:t>
      </w:r>
      <w:r w:rsidR="00C10188">
        <w:rPr>
          <w:lang w:bidi="ar-SA"/>
        </w:rPr>
        <w:t xml:space="preserve">version </w:t>
      </w:r>
      <w:proofErr w:type="gramStart"/>
      <w:r w:rsidR="00C10188">
        <w:rPr>
          <w:lang w:bidi="ar-SA"/>
        </w:rPr>
        <w:t>1.5,</w:t>
      </w:r>
      <w:proofErr w:type="gramEnd"/>
      <w:r>
        <w:rPr>
          <w:lang w:bidi="ar-SA"/>
        </w:rPr>
        <w:t xml:space="preserve"> it could change in future versions.</w:t>
      </w:r>
    </w:p>
    <w:p w:rsidR="00433B98" w:rsidRDefault="00433B98" w:rsidP="004D0713">
      <w:pPr>
        <w:pStyle w:val="Heading3"/>
        <w:keepNext/>
        <w:rPr>
          <w:lang w:bidi="ar-SA"/>
        </w:rPr>
      </w:pPr>
      <w:r>
        <w:rPr>
          <w:lang w:bidi="ar-SA"/>
        </w:rPr>
        <w:lastRenderedPageBreak/>
        <w:t>Date-time attributes</w:t>
      </w:r>
    </w:p>
    <w:p w:rsidR="00433B98" w:rsidRDefault="00433B98" w:rsidP="00433B98">
      <w:pPr>
        <w:rPr>
          <w:lang w:bidi="ar-SA"/>
        </w:rPr>
      </w:pPr>
      <w:r>
        <w:rPr>
          <w:lang w:bidi="ar-SA"/>
        </w:rPr>
        <w:t xml:space="preserve">The XML representation of date-time attributes is as an XML attribute or XML element containing a standard string rendering of the date-time in UTC: </w:t>
      </w:r>
      <w:proofErr w:type="spellStart"/>
      <w:r>
        <w:rPr>
          <w:lang w:bidi="ar-SA"/>
        </w:rPr>
        <w:t>yyyy-mm-ddThh</w:t>
      </w:r>
      <w:proofErr w:type="gramStart"/>
      <w:r>
        <w:rPr>
          <w:lang w:bidi="ar-SA"/>
        </w:rPr>
        <w:t>:mm:ss.ffffZ</w:t>
      </w:r>
      <w:proofErr w:type="spellEnd"/>
      <w:proofErr w:type="gramEnd"/>
      <w:r>
        <w:rPr>
          <w:lang w:bidi="ar-SA"/>
        </w:rPr>
        <w:t xml:space="preserve"> – e.g. ‘2013-01-02T17:30:00.000Z’ for five thirty PM of January 2</w:t>
      </w:r>
      <w:r w:rsidRPr="00433B98">
        <w:rPr>
          <w:vertAlign w:val="superscript"/>
          <w:lang w:bidi="ar-SA"/>
        </w:rPr>
        <w:t>nd</w:t>
      </w:r>
      <w:r>
        <w:rPr>
          <w:lang w:bidi="ar-SA"/>
        </w:rPr>
        <w:t>, 2013.</w:t>
      </w:r>
    </w:p>
    <w:p w:rsidR="00433B98" w:rsidRDefault="00433B98" w:rsidP="00433B98">
      <w:pPr>
        <w:rPr>
          <w:lang w:bidi="ar-SA"/>
        </w:rPr>
      </w:pPr>
      <w:r>
        <w:rPr>
          <w:lang w:bidi="ar-SA"/>
        </w:rPr>
        <w:t>When comparing date-time attributes to constants:</w:t>
      </w:r>
    </w:p>
    <w:p w:rsidR="00433B98" w:rsidRPr="003607D2" w:rsidRDefault="00433B98" w:rsidP="00433B98">
      <w:pPr>
        <w:pStyle w:val="Code"/>
      </w:pPr>
      <w:r>
        <w:t xml:space="preserve">  </w:t>
      </w:r>
      <w:r w:rsidRPr="003607D2">
        <w:t>gn4:story[</w:t>
      </w:r>
      <w:r>
        <w:t>@modifiedDate&gt;’2013-01-01T15:00:00Z’</w:t>
      </w:r>
      <w:r w:rsidRPr="003607D2">
        <w:t>]</w:t>
      </w:r>
    </w:p>
    <w:p w:rsidR="00433B98" w:rsidRDefault="00433B98" w:rsidP="00433B98">
      <w:pPr>
        <w:rPr>
          <w:lang w:bidi="ar-SA"/>
        </w:rPr>
      </w:pP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converts the string constant into a date-</w:t>
      </w:r>
      <w:proofErr w:type="gramStart"/>
      <w:r>
        <w:rPr>
          <w:lang w:bidi="ar-SA"/>
        </w:rPr>
        <w:t>time, that</w:t>
      </w:r>
      <w:proofErr w:type="gramEnd"/>
      <w:r>
        <w:rPr>
          <w:lang w:bidi="ar-SA"/>
        </w:rPr>
        <w:t xml:space="preserve"> is then used in the comparison with the database column. If ‘Z’ is not explicitly specified the date-time is assumed </w:t>
      </w:r>
      <w:proofErr w:type="gramStart"/>
      <w:r>
        <w:rPr>
          <w:lang w:bidi="ar-SA"/>
        </w:rPr>
        <w:t>to be local</w:t>
      </w:r>
      <w:proofErr w:type="gramEnd"/>
      <w:r>
        <w:rPr>
          <w:lang w:bidi="ar-SA"/>
        </w:rPr>
        <w:t xml:space="preserve">, and it is converted to UTC using the current login time-zone before being passed to the SQL server. This means that the query above returns all the stories modified after 3 PM of January </w:t>
      </w:r>
      <w:proofErr w:type="gramStart"/>
      <w:r>
        <w:rPr>
          <w:lang w:bidi="ar-SA"/>
        </w:rPr>
        <w:t>1</w:t>
      </w:r>
      <w:r w:rsidRPr="00433B98">
        <w:rPr>
          <w:vertAlign w:val="superscript"/>
          <w:lang w:bidi="ar-SA"/>
        </w:rPr>
        <w:t>st</w:t>
      </w:r>
      <w:proofErr w:type="gramEnd"/>
      <w:r>
        <w:rPr>
          <w:lang w:bidi="ar-SA"/>
        </w:rPr>
        <w:t xml:space="preserve"> 2013 UTC, whereas:</w:t>
      </w:r>
    </w:p>
    <w:p w:rsidR="00433B98" w:rsidRPr="003607D2" w:rsidRDefault="00433B98" w:rsidP="00433B98">
      <w:pPr>
        <w:pStyle w:val="Code"/>
      </w:pPr>
      <w:r>
        <w:t xml:space="preserve">  </w:t>
      </w:r>
      <w:r w:rsidRPr="003607D2">
        <w:t>gn4:story[</w:t>
      </w:r>
      <w:r>
        <w:t>@modifiedDate&gt;’2013-01-01T15:00:00’</w:t>
      </w:r>
      <w:r w:rsidRPr="003607D2">
        <w:t>]</w:t>
      </w:r>
    </w:p>
    <w:p w:rsidR="00433B98" w:rsidRPr="00433B98" w:rsidRDefault="00433B98" w:rsidP="00433B98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the stories modified after 3 PM of January 1</w:t>
      </w:r>
      <w:r w:rsidRPr="00433B98">
        <w:rPr>
          <w:vertAlign w:val="superscript"/>
          <w:lang w:bidi="ar-SA"/>
        </w:rPr>
        <w:t>st</w:t>
      </w:r>
      <w:r>
        <w:rPr>
          <w:lang w:bidi="ar-SA"/>
        </w:rPr>
        <w:t xml:space="preserve"> 2013 local time.</w:t>
      </w:r>
    </w:p>
    <w:p w:rsidR="00A55168" w:rsidRDefault="00A55168" w:rsidP="004D0713">
      <w:pPr>
        <w:pStyle w:val="Heading3"/>
        <w:keepNext/>
        <w:rPr>
          <w:lang w:bidi="ar-SA"/>
        </w:rPr>
      </w:pPr>
      <w:r>
        <w:rPr>
          <w:lang w:bidi="ar-SA"/>
        </w:rPr>
        <w:t>XML attributes</w:t>
      </w:r>
    </w:p>
    <w:p w:rsidR="00A55168" w:rsidRDefault="00A55168" w:rsidP="00A55168">
      <w:pPr>
        <w:rPr>
          <w:lang w:bidi="ar-SA"/>
        </w:rPr>
      </w:pPr>
      <w:r>
        <w:rPr>
          <w:lang w:bidi="ar-SA"/>
        </w:rPr>
        <w:t xml:space="preserve">Searches on XML attributes </w:t>
      </w:r>
      <w:proofErr w:type="gramStart"/>
      <w:r>
        <w:rPr>
          <w:lang w:bidi="ar-SA"/>
        </w:rPr>
        <w:t>are currently not supported</w:t>
      </w:r>
      <w:proofErr w:type="gramEnd"/>
      <w:r>
        <w:rPr>
          <w:lang w:bidi="ar-SA"/>
        </w:rPr>
        <w:t>, attempt</w:t>
      </w:r>
      <w:r w:rsidR="00CF7F0E">
        <w:rPr>
          <w:lang w:bidi="ar-SA"/>
        </w:rPr>
        <w:t>s</w:t>
      </w:r>
      <w:r>
        <w:rPr>
          <w:lang w:bidi="ar-SA"/>
        </w:rPr>
        <w:t xml:space="preserve"> to access such attributes in query expressions fail – e.g.</w:t>
      </w:r>
    </w:p>
    <w:p w:rsidR="00A55168" w:rsidRPr="00A55168" w:rsidRDefault="00A55168" w:rsidP="00A55168">
      <w:pPr>
        <w:pStyle w:val="Code"/>
      </w:pPr>
      <w:r w:rsidRPr="00A55168">
        <w:t xml:space="preserve">  gn4:story[gn4:xmlText]</w:t>
      </w:r>
    </w:p>
    <w:p w:rsidR="00A55168" w:rsidRDefault="00A55168" w:rsidP="00A55168">
      <w:pPr>
        <w:rPr>
          <w:lang w:bidi="ar-SA"/>
        </w:rPr>
      </w:pPr>
      <w:r>
        <w:rPr>
          <w:lang w:bidi="ar-SA"/>
        </w:rPr>
        <w:t xml:space="preserve"> </w:t>
      </w:r>
      <w:proofErr w:type="gramStart"/>
      <w:r>
        <w:rPr>
          <w:lang w:bidi="ar-SA"/>
        </w:rPr>
        <w:t>fail</w:t>
      </w:r>
      <w:r w:rsidR="00CF7F0E">
        <w:rPr>
          <w:lang w:bidi="ar-SA"/>
        </w:rPr>
        <w:t>s</w:t>
      </w:r>
      <w:proofErr w:type="gramEnd"/>
      <w:r>
        <w:rPr>
          <w:lang w:bidi="ar-SA"/>
        </w:rPr>
        <w:t xml:space="preserve"> with the error</w:t>
      </w:r>
    </w:p>
    <w:p w:rsidR="00A55168" w:rsidRPr="00A55168" w:rsidRDefault="00A55168" w:rsidP="00A55168">
      <w:pPr>
        <w:pStyle w:val="Code"/>
      </w:pPr>
      <w:r>
        <w:t xml:space="preserve">  </w:t>
      </w:r>
      <w:r w:rsidRPr="00A55168">
        <w:t>There is no element 'gn4:xmlText' in '/gn4:story' (ERR1332)</w:t>
      </w:r>
    </w:p>
    <w:p w:rsidR="00AF41B4" w:rsidRDefault="00AF41B4" w:rsidP="004D0713">
      <w:pPr>
        <w:pStyle w:val="Heading3"/>
        <w:keepNext/>
        <w:rPr>
          <w:lang w:bidi="ar-SA"/>
        </w:rPr>
      </w:pPr>
      <w:r>
        <w:rPr>
          <w:lang w:bidi="ar-SA"/>
        </w:rPr>
        <w:t>Reference attributes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>The XML representation of a reference attribute is an XML element named as the attribute, with the database id of the referenced object in its ‘</w:t>
      </w:r>
      <w:proofErr w:type="spellStart"/>
      <w:r w:rsidRPr="00AC56BA">
        <w:rPr>
          <w:rStyle w:val="CodeChar"/>
        </w:rPr>
        <w:t>idref</w:t>
      </w:r>
      <w:proofErr w:type="spellEnd"/>
      <w:r>
        <w:rPr>
          <w:lang w:bidi="ar-SA"/>
        </w:rPr>
        <w:t>’ attribute, and containing a sub-element ‘</w:t>
      </w:r>
      <w:proofErr w:type="spellStart"/>
      <w:r>
        <w:rPr>
          <w:lang w:bidi="ar-SA"/>
        </w:rPr>
        <w:t>nav</w:t>
      </w:r>
      <w:proofErr w:type="gramStart"/>
      <w:r>
        <w:rPr>
          <w:lang w:bidi="ar-SA"/>
        </w:rPr>
        <w:t>:refObject</w:t>
      </w:r>
      <w:proofErr w:type="spellEnd"/>
      <w:r>
        <w:rPr>
          <w:lang w:bidi="ar-SA"/>
        </w:rPr>
        <w:t>’</w:t>
      </w:r>
      <w:proofErr w:type="gramEnd"/>
      <w:r>
        <w:rPr>
          <w:lang w:bidi="ar-SA"/>
        </w:rPr>
        <w:t xml:space="preserve"> holding the complete XML representation of the referenced object; e.g. something like this:</w:t>
      </w:r>
    </w:p>
    <w:p w:rsidR="00AF41B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obj33478</w:t>
      </w:r>
      <w:r w:rsidRPr="00D62404">
        <w:rPr>
          <w:rFonts w:ascii="Consolas" w:hAnsi="Consolas" w:cs="Consolas"/>
          <w:sz w:val="19"/>
          <w:szCs w:val="19"/>
          <w:lang w:bidi="ar-SA"/>
        </w:rPr>
        <w:t>"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62404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Pr="00D6240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. . .</w:t>
      </w:r>
    </w:p>
    <w:p w:rsidR="00AF41B4" w:rsidRPr="00AC56B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</w:t>
      </w:r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:folderRef</w:t>
      </w:r>
      <w:proofErr w:type="gramEnd"/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AC56B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AC56B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obj31860</w:t>
      </w:r>
      <w:r w:rsidRPr="00AC56B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AC56B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proofErr w:type="spellStart"/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AC56B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AC56B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obj31860</w:t>
      </w:r>
      <w:r w:rsidRPr="00AC56B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AC56B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&lt;</w:t>
      </w:r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:folder</w:t>
      </w:r>
      <w:proofErr w:type="gramEnd"/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AC56B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AC56B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obj31860</w:t>
      </w:r>
      <w:r w:rsidRPr="00AC56B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AC56B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 . .</w:t>
      </w: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&gt;</w:t>
      </w:r>
    </w:p>
    <w:p w:rsidR="00AF41B4" w:rsidRPr="00AC56B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. . .</w:t>
      </w:r>
    </w:p>
    <w:p w:rsidR="00AF41B4" w:rsidRPr="00AC56B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&lt;/</w:t>
      </w:r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:folder</w:t>
      </w:r>
      <w:proofErr w:type="gramEnd"/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AC56B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&lt;/</w:t>
      </w:r>
      <w:proofErr w:type="spellStart"/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AC56B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AC56B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:folderRef</w:t>
      </w:r>
      <w:proofErr w:type="gramEnd"/>
      <w:r w:rsidRPr="00AC56B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AC56B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AC56BA">
        <w:rPr>
          <w:rFonts w:ascii="Consolas" w:hAnsi="Consolas" w:cs="Consolas"/>
          <w:color w:val="0000FF"/>
          <w:sz w:val="19"/>
          <w:szCs w:val="19"/>
          <w:lang w:bidi="ar-SA"/>
        </w:rPr>
        <w:t xml:space="preserve">  </w:t>
      </w:r>
    </w:p>
    <w:p w:rsidR="00AF41B4" w:rsidRPr="00D6240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D62404" w:rsidRDefault="00AF41B4" w:rsidP="00AF41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D62404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D62404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Default="00AF41B4" w:rsidP="00AF41B4">
      <w:pPr>
        <w:rPr>
          <w:lang w:bidi="ar-SA"/>
        </w:rPr>
      </w:pPr>
      <w:proofErr w:type="gramStart"/>
      <w:r>
        <w:rPr>
          <w:lang w:bidi="ar-SA"/>
        </w:rPr>
        <w:t>for</w:t>
      </w:r>
      <w:proofErr w:type="gramEnd"/>
      <w:r>
        <w:rPr>
          <w:lang w:bidi="ar-SA"/>
        </w:rPr>
        <w:t xml:space="preserve"> the folder reference of a story. Based on this XML representation, the query to return all stories in a folder with database id 31860 is:</w:t>
      </w:r>
    </w:p>
    <w:p w:rsidR="00AF41B4" w:rsidRPr="00AC56BA" w:rsidRDefault="00AF41B4" w:rsidP="00AF41B4">
      <w:pPr>
        <w:pStyle w:val="Code"/>
      </w:pPr>
      <w:r>
        <w:t xml:space="preserve">  </w:t>
      </w:r>
      <w:r w:rsidRPr="00AC56BA">
        <w:t>gn4:story[gn4:folderRef/@idref='obj31860']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 xml:space="preserve">Note how the id </w:t>
      </w:r>
      <w:proofErr w:type="gramStart"/>
      <w:r>
        <w:rPr>
          <w:lang w:bidi="ar-SA"/>
        </w:rPr>
        <w:t>must be specified</w:t>
      </w:r>
      <w:proofErr w:type="gramEnd"/>
      <w:r>
        <w:rPr>
          <w:lang w:bidi="ar-SA"/>
        </w:rPr>
        <w:t xml:space="preserve"> as a string with the ‘</w:t>
      </w:r>
      <w:proofErr w:type="spellStart"/>
      <w:r w:rsidRPr="00AC56BA">
        <w:rPr>
          <w:rStyle w:val="CodeChar"/>
        </w:rPr>
        <w:t>obj</w:t>
      </w:r>
      <w:proofErr w:type="spellEnd"/>
      <w:r>
        <w:rPr>
          <w:lang w:bidi="ar-SA"/>
        </w:rPr>
        <w:t>’ prefix, because this is its XML representation. Use the ‘</w:t>
      </w:r>
      <w:proofErr w:type="spellStart"/>
      <w:r w:rsidRPr="00C90BD0">
        <w:rPr>
          <w:rStyle w:val="CodeChar"/>
        </w:rPr>
        <w:t>nav:refObject</w:t>
      </w:r>
      <w:proofErr w:type="spellEnd"/>
      <w:r w:rsidRPr="00C90BD0">
        <w:rPr>
          <w:rStyle w:val="CodeChar"/>
        </w:rPr>
        <w:t>’</w:t>
      </w:r>
      <w:r>
        <w:rPr>
          <w:lang w:bidi="ar-SA"/>
        </w:rPr>
        <w:t xml:space="preserve"> sub-element to create conditions based on the attributes of the referenced object, for example</w:t>
      </w:r>
    </w:p>
    <w:p w:rsidR="00AF41B4" w:rsidRPr="00C90BD0" w:rsidRDefault="00AF41B4" w:rsidP="00AF41B4">
      <w:pPr>
        <w:pStyle w:val="Code"/>
      </w:pPr>
      <w:r>
        <w:t xml:space="preserve">  </w:t>
      </w:r>
      <w:r w:rsidRPr="00C90BD0">
        <w:t>gn4:story[gn4:folderRef/</w:t>
      </w:r>
      <w:r w:rsidRPr="00C90BD0">
        <w:rPr>
          <w:highlight w:val="yellow"/>
        </w:rPr>
        <w:t>nav:refObject/gn4:folder/@path</w:t>
      </w:r>
      <w:r w:rsidRPr="00C90BD0">
        <w:t>='/system/users/Guest']</w:t>
      </w:r>
    </w:p>
    <w:p w:rsidR="00AF41B4" w:rsidRDefault="00AF41B4" w:rsidP="00AF41B4">
      <w:r>
        <w:rPr>
          <w:lang w:bidi="ar-SA"/>
        </w:rPr>
        <w:lastRenderedPageBreak/>
        <w:t xml:space="preserve"> </w:t>
      </w: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the stories in the folder with path ‘</w:t>
      </w:r>
      <w:r w:rsidRPr="0071305A">
        <w:rPr>
          <w:rStyle w:val="CodeChar"/>
        </w:rPr>
        <w:t>/system/users/Guest</w:t>
      </w:r>
      <w:r>
        <w:t>’.</w:t>
      </w:r>
    </w:p>
    <w:p w:rsidR="00AF41B4" w:rsidRDefault="00AF41B4" w:rsidP="00AF41B4">
      <w:r>
        <w:t>The XML representation of every object includes a ‘</w:t>
      </w:r>
      <w:proofErr w:type="spellStart"/>
      <w:r w:rsidRPr="00C90BD0">
        <w:rPr>
          <w:rStyle w:val="CodeChar"/>
        </w:rPr>
        <w:t>nav</w:t>
      </w:r>
      <w:proofErr w:type="gramStart"/>
      <w:r w:rsidRPr="00C90BD0">
        <w:rPr>
          <w:rStyle w:val="CodeChar"/>
        </w:rPr>
        <w:t>:referencing</w:t>
      </w:r>
      <w:proofErr w:type="spellEnd"/>
      <w:r>
        <w:t>’</w:t>
      </w:r>
      <w:proofErr w:type="gramEnd"/>
      <w:r>
        <w:t xml:space="preserve"> sub-element listing all the objects that reference the current one (again, like the standard navigation XML), e.g. for a folder: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F31536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lang w:bidi="ar-SA"/>
        </w:rPr>
        <w:t>:folder</w:t>
      </w:r>
      <w:proofErr w:type="gramEnd"/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F31536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F31536">
        <w:rPr>
          <w:rFonts w:ascii="Consolas" w:hAnsi="Consolas" w:cs="Consolas"/>
          <w:sz w:val="19"/>
          <w:szCs w:val="19"/>
          <w:lang w:bidi="ar-SA"/>
        </w:rPr>
        <w:t>"</w:t>
      </w:r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>obj31860</w:t>
      </w:r>
      <w:r w:rsidRPr="00F31536">
        <w:rPr>
          <w:rFonts w:ascii="Consolas" w:hAnsi="Consolas" w:cs="Consolas"/>
          <w:sz w:val="19"/>
          <w:szCs w:val="19"/>
          <w:lang w:bidi="ar-SA"/>
        </w:rPr>
        <w:t>"</w:t>
      </w:r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F31536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F31536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F31536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F31536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</w:t>
      </w:r>
      <w:proofErr w:type="spellStart"/>
      <w:proofErr w:type="gram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nav:</w:t>
      </w:r>
      <w:proofErr w:type="gramEnd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referencing</w:t>
      </w:r>
      <w:proofErr w:type="spell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proofErr w:type="spell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:referencingBy</w:t>
      </w:r>
      <w:proofErr w:type="spellEnd"/>
      <w:proofErr w:type="gram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F31536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attrName</w:t>
      </w:r>
      <w:proofErr w:type="spell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31536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proofErr w:type="spellStart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story.folderRef</w:t>
      </w:r>
      <w:proofErr w:type="spellEnd"/>
      <w:r w:rsidRPr="00F31536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&lt;</w:t>
      </w:r>
      <w:proofErr w:type="spell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:refs</w:t>
      </w:r>
      <w:proofErr w:type="spellEnd"/>
      <w:proofErr w:type="gram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31536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handle</w:t>
      </w: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31536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1</w:t>
      </w:r>
      <w:r w:rsidRPr="00F31536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&lt;</w:t>
      </w:r>
      <w:proofErr w:type="spell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F31536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31536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obj33477</w:t>
      </w:r>
      <w:r w:rsidRPr="00F31536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  &lt;</w:t>
      </w:r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:story</w:t>
      </w:r>
      <w:proofErr w:type="gram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31536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31536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31536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sz w:val="19"/>
          <w:szCs w:val="19"/>
          <w:highlight w:val="yellow"/>
          <w:lang w:bidi="ar-SA"/>
        </w:rPr>
        <w:t xml:space="preserve">              . . .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  &lt;/</w:t>
      </w:r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:story</w:t>
      </w:r>
      <w:proofErr w:type="gram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F31536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&lt;/</w:t>
      </w:r>
      <w:proofErr w:type="spell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sz w:val="19"/>
          <w:szCs w:val="19"/>
          <w:highlight w:val="yellow"/>
          <w:lang w:bidi="ar-SA"/>
        </w:rPr>
        <w:t xml:space="preserve">           . . .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&lt;/</w:t>
      </w:r>
      <w:proofErr w:type="spell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:refs</w:t>
      </w:r>
      <w:proofErr w:type="spellEnd"/>
      <w:proofErr w:type="gram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&lt;/</w:t>
      </w:r>
      <w:proofErr w:type="spell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:referencingBy</w:t>
      </w:r>
      <w:proofErr w:type="spellEnd"/>
      <w:proofErr w:type="gram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31536">
        <w:rPr>
          <w:rFonts w:ascii="Consolas" w:hAnsi="Consolas" w:cs="Consolas"/>
          <w:sz w:val="19"/>
          <w:szCs w:val="19"/>
          <w:highlight w:val="yellow"/>
          <w:lang w:bidi="ar-SA"/>
        </w:rPr>
        <w:t xml:space="preserve">      . . .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proofErr w:type="spell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:referencing</w:t>
      </w:r>
      <w:proofErr w:type="spellEnd"/>
      <w:proofErr w:type="gramEnd"/>
      <w:r w:rsidRPr="00F31536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31536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F31536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F31536" w:rsidRDefault="00AF41B4" w:rsidP="00AF41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bidi="ar-SA"/>
        </w:rPr>
      </w:pPr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F31536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F31536">
        <w:rPr>
          <w:rFonts w:ascii="Consolas" w:hAnsi="Consolas" w:cs="Consolas"/>
          <w:color w:val="A31515"/>
          <w:sz w:val="19"/>
          <w:szCs w:val="19"/>
          <w:lang w:bidi="ar-SA"/>
        </w:rPr>
        <w:t>:folder</w:t>
      </w:r>
      <w:proofErr w:type="gramEnd"/>
      <w:r w:rsidRPr="00F3153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>Use this element to create queries based on the referencing (as opposed to the referenced) objects, e.g.</w:t>
      </w:r>
    </w:p>
    <w:p w:rsidR="00AF41B4" w:rsidRDefault="00AF41B4" w:rsidP="00AF41B4">
      <w:pPr>
        <w:pStyle w:val="Code"/>
        <w:spacing w:after="0"/>
      </w:pPr>
      <w:r>
        <w:t xml:space="preserve">  </w:t>
      </w:r>
      <w:r w:rsidRPr="00F31536">
        <w:t>gn4:folder[nav:referencing/nav:referencingBy[@attrName='story.folderRef']</w:t>
      </w:r>
    </w:p>
    <w:p w:rsidR="00AF41B4" w:rsidRPr="00F31536" w:rsidRDefault="00AF41B4" w:rsidP="00AF41B4">
      <w:pPr>
        <w:pStyle w:val="Code"/>
      </w:pPr>
      <w:r>
        <w:t xml:space="preserve">    </w:t>
      </w:r>
      <w:r w:rsidRPr="00F31536">
        <w:t>/nav:refs/nav:refObject/@idref='obj33477'</w:t>
      </w:r>
      <w:r>
        <w:t>]</w:t>
      </w:r>
    </w:p>
    <w:p w:rsidR="00AF41B4" w:rsidRDefault="00AF41B4" w:rsidP="00AF41B4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the folder containing (i.e. referenced by) the story with database id 33477, and </w:t>
      </w:r>
    </w:p>
    <w:p w:rsidR="00AF41B4" w:rsidRDefault="00AF41B4" w:rsidP="00AF41B4">
      <w:pPr>
        <w:pStyle w:val="Code"/>
        <w:spacing w:after="0"/>
      </w:pPr>
      <w:r>
        <w:t xml:space="preserve">  g</w:t>
      </w:r>
      <w:r w:rsidRPr="00F31536">
        <w:t>n4:folder[nav:referencing/nav:referencingBy[@attrName='story.folderRef']</w:t>
      </w:r>
    </w:p>
    <w:p w:rsidR="00AF41B4" w:rsidRPr="00F31536" w:rsidRDefault="00AF41B4" w:rsidP="00AF41B4">
      <w:pPr>
        <w:pStyle w:val="Code"/>
      </w:pPr>
      <w:r>
        <w:t xml:space="preserve">    </w:t>
      </w:r>
      <w:r w:rsidRPr="00F31536">
        <w:t>/nav:refs/nav:refObject/gn4:story/gn4:title='My title']</w:t>
      </w:r>
    </w:p>
    <w:p w:rsidR="00AF41B4" w:rsidRDefault="00AF41B4" w:rsidP="00AF41B4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the folders containing stories titled ‘My title’. 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 xml:space="preserve">Note that the referencing element used by </w:t>
      </w: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lists ALL possible referencing attributes, whereas the navigation XML does not contains the derived referencing attributes – so the </w:t>
      </w:r>
      <w:proofErr w:type="spellStart"/>
      <w:r>
        <w:rPr>
          <w:lang w:bidi="ar-SA"/>
        </w:rPr>
        <w:t>GNQuery</w:t>
      </w:r>
      <w:proofErr w:type="spellEnd"/>
      <w:r>
        <w:rPr>
          <w:lang w:bidi="ar-SA"/>
        </w:rPr>
        <w:t xml:space="preserve"> XML contains ‘</w:t>
      </w:r>
      <w:proofErr w:type="spellStart"/>
      <w:r w:rsidRPr="0087073C">
        <w:rPr>
          <w:rStyle w:val="CodeChar"/>
        </w:rPr>
        <w:t>folderObject.folderRef</w:t>
      </w:r>
      <w:proofErr w:type="spellEnd"/>
      <w:r>
        <w:rPr>
          <w:lang w:bidi="ar-SA"/>
        </w:rPr>
        <w:t>’, ‘</w:t>
      </w:r>
      <w:proofErr w:type="spellStart"/>
      <w:r w:rsidRPr="0087073C">
        <w:rPr>
          <w:rStyle w:val="CodeChar"/>
        </w:rPr>
        <w:t>archiveObject.folderRef</w:t>
      </w:r>
      <w:proofErr w:type="spellEnd"/>
      <w:r>
        <w:rPr>
          <w:lang w:bidi="ar-SA"/>
        </w:rPr>
        <w:t>’, ‘</w:t>
      </w:r>
      <w:proofErr w:type="spellStart"/>
      <w:r w:rsidRPr="0087073C">
        <w:rPr>
          <w:rStyle w:val="CodeChar"/>
        </w:rPr>
        <w:t>story.foldeRef</w:t>
      </w:r>
      <w:proofErr w:type="spellEnd"/>
      <w:r>
        <w:rPr>
          <w:lang w:bidi="ar-SA"/>
        </w:rPr>
        <w:t>’, ‘</w:t>
      </w:r>
      <w:proofErr w:type="spellStart"/>
      <w:r w:rsidRPr="0087073C">
        <w:rPr>
          <w:rStyle w:val="CodeChar"/>
        </w:rPr>
        <w:t>image.folderRef</w:t>
      </w:r>
      <w:proofErr w:type="spellEnd"/>
      <w:r>
        <w:rPr>
          <w:lang w:bidi="ar-SA"/>
        </w:rPr>
        <w:t>’ etc. (all attributes derived from the root ‘</w:t>
      </w:r>
      <w:proofErr w:type="spellStart"/>
      <w:r w:rsidRPr="0087073C">
        <w:rPr>
          <w:rStyle w:val="CodeChar"/>
        </w:rPr>
        <w:t>folderObject.folderRef</w:t>
      </w:r>
      <w:proofErr w:type="spellEnd"/>
      <w:r>
        <w:rPr>
          <w:lang w:bidi="ar-SA"/>
        </w:rPr>
        <w:t>’), the navigation XML contains only ‘</w:t>
      </w:r>
      <w:proofErr w:type="spellStart"/>
      <w:r w:rsidRPr="0087073C">
        <w:rPr>
          <w:rStyle w:val="CodeChar"/>
        </w:rPr>
        <w:t>folderObject.folderRef</w:t>
      </w:r>
      <w:proofErr w:type="spellEnd"/>
      <w:r>
        <w:rPr>
          <w:lang w:bidi="ar-SA"/>
        </w:rPr>
        <w:t>’.</w:t>
      </w:r>
    </w:p>
    <w:p w:rsidR="00AF41B4" w:rsidRDefault="00AF41B4" w:rsidP="00AF41B4">
      <w:pPr>
        <w:pStyle w:val="Heading3"/>
        <w:rPr>
          <w:lang w:bidi="ar-SA"/>
        </w:rPr>
      </w:pPr>
      <w:r>
        <w:rPr>
          <w:lang w:bidi="ar-SA"/>
        </w:rPr>
        <w:t>Multiple reference attributes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 xml:space="preserve">The XML representation of multiple reference attributes is as a sequence of reference elements – each one including also the sub-attributes (if any); </w:t>
      </w:r>
      <w:proofErr w:type="gramStart"/>
      <w:r>
        <w:rPr>
          <w:lang w:bidi="ar-SA"/>
        </w:rPr>
        <w:t>e.g.</w:t>
      </w:r>
      <w:proofErr w:type="gramEnd"/>
      <w:r>
        <w:rPr>
          <w:lang w:bidi="ar-SA"/>
        </w:rPr>
        <w:t xml:space="preserve"> something like this:</w:t>
      </w:r>
    </w:p>
    <w:p w:rsidR="00AF41B4" w:rsidRPr="0087073C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7073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87073C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87073C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87073C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87073C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87073C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87073C">
        <w:rPr>
          <w:rFonts w:ascii="Consolas" w:hAnsi="Consolas" w:cs="Consolas"/>
          <w:sz w:val="19"/>
          <w:szCs w:val="19"/>
          <w:lang w:bidi="ar-SA"/>
        </w:rPr>
        <w:t>"</w:t>
      </w:r>
      <w:r w:rsidRPr="0087073C">
        <w:rPr>
          <w:rFonts w:ascii="Consolas" w:hAnsi="Consolas" w:cs="Consolas"/>
          <w:color w:val="0000FF"/>
          <w:sz w:val="19"/>
          <w:szCs w:val="19"/>
          <w:lang w:bidi="ar-SA"/>
        </w:rPr>
        <w:t>obj41196</w:t>
      </w:r>
      <w:r w:rsidRPr="0087073C">
        <w:rPr>
          <w:rFonts w:ascii="Consolas" w:hAnsi="Consolas" w:cs="Consolas"/>
          <w:sz w:val="19"/>
          <w:szCs w:val="19"/>
          <w:lang w:bidi="ar-SA"/>
        </w:rPr>
        <w:t>"</w:t>
      </w:r>
      <w:r w:rsidRPr="0087073C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Pr="0087073C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7073C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FE092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87073C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</w:t>
      </w:r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:objs</w:t>
      </w:r>
      <w:proofErr w:type="gram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FE0924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nav:handle</w:t>
      </w:r>
      <w:proofErr w:type="spell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1</w:t>
      </w: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E092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</w:t>
      </w:r>
      <w:proofErr w:type="gram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FE0924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obj41197</w:t>
      </w: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E092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&lt;</w:t>
      </w:r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:title</w:t>
      </w:r>
      <w:proofErr w:type="gram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>Sub title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gn4:title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E092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&lt;</w:t>
      </w:r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:caption</w:t>
      </w:r>
      <w:proofErr w:type="gram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>Sub caption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gn4:caption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E092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&lt;</w:t>
      </w:r>
      <w:proofErr w:type="spell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FE0924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obj41197</w:t>
      </w: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E092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&lt;</w:t>
      </w:r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:image</w:t>
      </w:r>
      <w:proofErr w:type="gram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E0924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obj41197</w:t>
      </w: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E0924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E0924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E0924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E092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&lt;/</w:t>
      </w:r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:image</w:t>
      </w:r>
      <w:proofErr w:type="gram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E092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&lt;/</w:t>
      </w:r>
      <w:proofErr w:type="spell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E092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&lt;/</w:t>
      </w:r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</w:t>
      </w:r>
      <w:proofErr w:type="gram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FE0924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FE0924">
        <w:rPr>
          <w:rFonts w:ascii="Consolas" w:hAnsi="Consolas" w:cs="Consolas"/>
          <w:sz w:val="19"/>
          <w:szCs w:val="19"/>
          <w:highlight w:val="yellow"/>
          <w:lang w:bidi="ar-SA"/>
        </w:rPr>
        <w:t xml:space="preserve">      . . .</w:t>
      </w:r>
    </w:p>
    <w:p w:rsidR="00AF41B4" w:rsidRPr="0087073C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gn4</w:t>
      </w:r>
      <w:proofErr w:type="gramStart"/>
      <w:r w:rsidRPr="00FE0924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:objs</w:t>
      </w:r>
      <w:proofErr w:type="gramEnd"/>
      <w:r w:rsidRPr="00FE0924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87073C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7073C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87073C" w:rsidRDefault="00AF41B4" w:rsidP="00AF41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87073C"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 xml:space="preserve">  &lt;/</w:t>
      </w:r>
      <w:r w:rsidRPr="0087073C">
        <w:rPr>
          <w:rFonts w:ascii="Consolas" w:hAnsi="Consolas" w:cs="Consolas"/>
          <w:color w:val="A31515"/>
          <w:sz w:val="19"/>
          <w:szCs w:val="19"/>
          <w:lang w:bidi="ar-SA"/>
        </w:rPr>
        <w:t>gn4</w:t>
      </w:r>
      <w:proofErr w:type="gramStart"/>
      <w:r w:rsidRPr="0087073C">
        <w:rPr>
          <w:rFonts w:ascii="Consolas" w:hAnsi="Consolas" w:cs="Consolas"/>
          <w:color w:val="A31515"/>
          <w:sz w:val="19"/>
          <w:szCs w:val="19"/>
          <w:lang w:bidi="ar-SA"/>
        </w:rPr>
        <w:t>:story</w:t>
      </w:r>
      <w:proofErr w:type="gramEnd"/>
      <w:r w:rsidRPr="0087073C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Default="00AF41B4" w:rsidP="00AF41B4">
      <w:pPr>
        <w:rPr>
          <w:lang w:bidi="ar-SA"/>
        </w:rPr>
      </w:pPr>
      <w:proofErr w:type="gramStart"/>
      <w:r>
        <w:rPr>
          <w:lang w:bidi="ar-SA"/>
        </w:rPr>
        <w:t>for</w:t>
      </w:r>
      <w:proofErr w:type="gramEnd"/>
      <w:r>
        <w:rPr>
          <w:lang w:bidi="ar-SA"/>
        </w:rPr>
        <w:t xml:space="preserve"> the assets associated with a story via the ‘</w:t>
      </w:r>
      <w:proofErr w:type="spellStart"/>
      <w:r w:rsidRPr="0087073C">
        <w:rPr>
          <w:rStyle w:val="CodeChar"/>
        </w:rPr>
        <w:t>objs</w:t>
      </w:r>
      <w:proofErr w:type="spellEnd"/>
      <w:r>
        <w:rPr>
          <w:lang w:bidi="ar-SA"/>
        </w:rPr>
        <w:t>’ multiple reference attribute. Based on this representation, the query to find all the stories associated with the object with database id 41197 is</w:t>
      </w:r>
    </w:p>
    <w:p w:rsidR="00AF41B4" w:rsidRPr="00FE0924" w:rsidRDefault="00AF41B4" w:rsidP="00AF41B4">
      <w:pPr>
        <w:pStyle w:val="Code"/>
      </w:pPr>
      <w:r>
        <w:t xml:space="preserve">  </w:t>
      </w:r>
      <w:r w:rsidRPr="00FE0924">
        <w:t>gn4:story[gn4:objs/gn4:ref/@idref='obj41197']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>The query to find all the stories associated with an image titled ‘Test’ is:</w:t>
      </w:r>
    </w:p>
    <w:p w:rsidR="00AF41B4" w:rsidRDefault="00AF41B4" w:rsidP="00AF41B4">
      <w:pPr>
        <w:pStyle w:val="Code"/>
      </w:pPr>
      <w:r>
        <w:t xml:space="preserve">  </w:t>
      </w:r>
      <w:r w:rsidRPr="00FE0924">
        <w:t>gn4:story[gn4:objs/gn4:ref/nav</w:t>
      </w:r>
      <w:r w:rsidRPr="002A0851">
        <w:rPr>
          <w:highlight w:val="yellow"/>
        </w:rPr>
        <w:t>:refObject/gn4:image/gn4:title='Test'</w:t>
      </w:r>
      <w:r w:rsidRPr="00FE0924">
        <w:t>]</w:t>
      </w:r>
    </w:p>
    <w:p w:rsidR="00AF41B4" w:rsidRDefault="00AF41B4" w:rsidP="00AF41B4">
      <w:r>
        <w:t xml:space="preserve">Sub-attributes can be used as well, so </w:t>
      </w:r>
    </w:p>
    <w:p w:rsidR="00AF41B4" w:rsidRPr="002A0851" w:rsidRDefault="00AF41B4" w:rsidP="00AF41B4">
      <w:pPr>
        <w:pStyle w:val="Code"/>
      </w:pPr>
      <w:r>
        <w:t xml:space="preserve">  </w:t>
      </w:r>
      <w:r w:rsidRPr="002A0851">
        <w:t>gn4:story[gn4:objs/gn4:ref/</w:t>
      </w:r>
      <w:r w:rsidRPr="002A0851">
        <w:rPr>
          <w:highlight w:val="yellow"/>
        </w:rPr>
        <w:t>gn4:caption='Sub caption'</w:t>
      </w:r>
      <w:r w:rsidRPr="002A0851">
        <w:t>]</w:t>
      </w:r>
    </w:p>
    <w:p w:rsidR="00AF41B4" w:rsidRDefault="00AF41B4" w:rsidP="00AF41B4">
      <w:proofErr w:type="gramStart"/>
      <w:r>
        <w:t>returns</w:t>
      </w:r>
      <w:proofErr w:type="gramEnd"/>
      <w:r>
        <w:t xml:space="preserve"> all stories with an associated object caption ‘</w:t>
      </w:r>
      <w:r w:rsidRPr="002A0851">
        <w:rPr>
          <w:rStyle w:val="CodeChar"/>
        </w:rPr>
        <w:t>Sub caption</w:t>
      </w:r>
      <w:r>
        <w:t xml:space="preserve">’. Conditions on sub-attributes and referenced objects </w:t>
      </w:r>
      <w:proofErr w:type="gramStart"/>
      <w:r>
        <w:t>can be combined</w:t>
      </w:r>
      <w:proofErr w:type="gramEnd"/>
      <w:r>
        <w:t xml:space="preserve"> of course, for example </w:t>
      </w:r>
    </w:p>
    <w:p w:rsidR="00AF41B4" w:rsidRPr="00592326" w:rsidRDefault="00AF41B4" w:rsidP="00AF41B4">
      <w:pPr>
        <w:pStyle w:val="Code"/>
      </w:pPr>
      <w:r>
        <w:t xml:space="preserve">  </w:t>
      </w:r>
      <w:r w:rsidRPr="00592326">
        <w:t>gn4:story[gn4:objs/gn4:ref</w:t>
      </w:r>
      <w:r w:rsidRPr="00592326">
        <w:rPr>
          <w:highlight w:val="yellow"/>
        </w:rPr>
        <w:t>[@idref='obj41197' and contains(gn4:caption,'Israel')]</w:t>
      </w:r>
      <w:r w:rsidRPr="00592326">
        <w:t>]</w:t>
      </w:r>
    </w:p>
    <w:p w:rsidR="00AF41B4" w:rsidRDefault="00AF41B4" w:rsidP="00AF41B4">
      <w:proofErr w:type="gramStart"/>
      <w:r>
        <w:t>returns</w:t>
      </w:r>
      <w:proofErr w:type="gramEnd"/>
      <w:r>
        <w:t xml:space="preserve"> all stories associated with the object with database id 41197 with a caption containing the word ‘</w:t>
      </w:r>
      <w:r w:rsidRPr="00592326">
        <w:rPr>
          <w:rStyle w:val="CodeChar"/>
        </w:rPr>
        <w:t>Israel</w:t>
      </w:r>
      <w:r>
        <w:t xml:space="preserve">’. Note that this is not the same thing as </w:t>
      </w:r>
    </w:p>
    <w:p w:rsidR="00AF41B4" w:rsidRDefault="00AF41B4" w:rsidP="00AF41B4">
      <w:pPr>
        <w:pStyle w:val="Code"/>
        <w:spacing w:after="0"/>
      </w:pPr>
      <w:r>
        <w:t xml:space="preserve">  </w:t>
      </w:r>
      <w:r w:rsidRPr="00592326">
        <w:t xml:space="preserve">gn4:story[gn4:objs/gn4:ref/@idref='obj41197' and </w:t>
      </w:r>
    </w:p>
    <w:p w:rsidR="00AF41B4" w:rsidRPr="00592326" w:rsidRDefault="00AF41B4" w:rsidP="00AF41B4">
      <w:pPr>
        <w:pStyle w:val="Code"/>
      </w:pPr>
      <w:r>
        <w:t xml:space="preserve">    </w:t>
      </w:r>
      <w:r w:rsidRPr="00592326">
        <w:t>contains(gn4:objs/gn4:ref/gn4:caption,'Israel')]</w:t>
      </w:r>
    </w:p>
    <w:p w:rsidR="00AF41B4" w:rsidRDefault="00AF41B4" w:rsidP="00AF41B4">
      <w:proofErr w:type="gramStart"/>
      <w:r>
        <w:t>that</w:t>
      </w:r>
      <w:proofErr w:type="gramEnd"/>
      <w:r>
        <w:t xml:space="preserve"> returns all stories that are associated object with database id 41197 and that also have an associated object (not necessarily the same one) with a caption containing the word ‘</w:t>
      </w:r>
      <w:r w:rsidRPr="00592326">
        <w:rPr>
          <w:rStyle w:val="CodeChar"/>
        </w:rPr>
        <w:t>Israel</w:t>
      </w:r>
      <w:r>
        <w:t>’.</w:t>
      </w:r>
    </w:p>
    <w:p w:rsidR="00AF41B4" w:rsidRDefault="00AF41B4" w:rsidP="00AF41B4">
      <w:r>
        <w:t>The same ‘</w:t>
      </w:r>
      <w:proofErr w:type="spellStart"/>
      <w:r w:rsidRPr="00394732">
        <w:rPr>
          <w:rStyle w:val="CodeChar"/>
        </w:rPr>
        <w:t>nav</w:t>
      </w:r>
      <w:proofErr w:type="gramStart"/>
      <w:r w:rsidRPr="00394732">
        <w:rPr>
          <w:rStyle w:val="CodeChar"/>
        </w:rPr>
        <w:t>:referencing</w:t>
      </w:r>
      <w:proofErr w:type="spellEnd"/>
      <w:r>
        <w:t>’</w:t>
      </w:r>
      <w:proofErr w:type="gramEnd"/>
      <w:r>
        <w:t xml:space="preserve"> representation is available for multiple reference objects, so the query</w:t>
      </w:r>
    </w:p>
    <w:p w:rsidR="00AF41B4" w:rsidRDefault="00AF41B4" w:rsidP="00AF41B4">
      <w:pPr>
        <w:pStyle w:val="Code"/>
        <w:spacing w:after="0"/>
      </w:pPr>
      <w:r>
        <w:t xml:space="preserve">  </w:t>
      </w:r>
      <w:r w:rsidRPr="00394732">
        <w:t>gn4:image[nav:referencing/nav:referencingBy[@attrName='story.objs']</w:t>
      </w:r>
    </w:p>
    <w:p w:rsidR="00AF41B4" w:rsidRPr="00394732" w:rsidRDefault="00AF41B4" w:rsidP="00AF41B4">
      <w:pPr>
        <w:pStyle w:val="Code"/>
      </w:pPr>
      <w:r>
        <w:t xml:space="preserve">    </w:t>
      </w:r>
      <w:r w:rsidRPr="00394732">
        <w:t>/nav:refs/nav:refObject]</w:t>
      </w:r>
    </w:p>
    <w:p w:rsidR="00AF41B4" w:rsidRDefault="00AF41B4" w:rsidP="00AF41B4">
      <w:proofErr w:type="gramStart"/>
      <w:r>
        <w:t>returns</w:t>
      </w:r>
      <w:proofErr w:type="gramEnd"/>
      <w:r>
        <w:t xml:space="preserve"> all images associated to at least one story, and</w:t>
      </w:r>
    </w:p>
    <w:p w:rsidR="00AF41B4" w:rsidRDefault="00AF41B4" w:rsidP="00AF41B4">
      <w:pPr>
        <w:pStyle w:val="Code"/>
        <w:spacing w:after="0"/>
      </w:pPr>
      <w:r>
        <w:t xml:space="preserve">  </w:t>
      </w:r>
      <w:r w:rsidRPr="00394732">
        <w:t>gn4:image[nav:referencing/nav:referencingBy[@attrName='story.objs']</w:t>
      </w:r>
    </w:p>
    <w:p w:rsidR="00AF41B4" w:rsidRPr="00394732" w:rsidRDefault="00AF41B4" w:rsidP="00AF41B4">
      <w:pPr>
        <w:pStyle w:val="Code"/>
      </w:pPr>
      <w:r>
        <w:t xml:space="preserve">    </w:t>
      </w:r>
      <w:r w:rsidRPr="00394732">
        <w:t>/nav:refs/nav:refObject/@idref = 'obj41196']</w:t>
      </w:r>
    </w:p>
    <w:p w:rsidR="00AF41B4" w:rsidRPr="00FE0924" w:rsidRDefault="00AF41B4" w:rsidP="00AF41B4">
      <w:proofErr w:type="gramStart"/>
      <w:r>
        <w:t>returns</w:t>
      </w:r>
      <w:proofErr w:type="gramEnd"/>
      <w:r>
        <w:t xml:space="preserve"> all images associated with the story with database id 41196.</w:t>
      </w:r>
    </w:p>
    <w:p w:rsidR="00AF41B4" w:rsidRDefault="00AF41B4" w:rsidP="00AF41B4">
      <w:pPr>
        <w:pStyle w:val="Heading3"/>
        <w:rPr>
          <w:lang w:bidi="ar-SA"/>
        </w:rPr>
      </w:pPr>
      <w:r>
        <w:rPr>
          <w:lang w:bidi="ar-SA"/>
        </w:rPr>
        <w:t>Children attributes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>The XML representation of a children attribute is an XML element named as the attribute directly containing the XML representation of the children objects contained in the attribute; e.g. something like this: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126CE9">
        <w:rPr>
          <w:rFonts w:ascii="Consolas" w:hAnsi="Consolas" w:cs="Consolas"/>
          <w:color w:val="A31515"/>
          <w:sz w:val="19"/>
          <w:szCs w:val="19"/>
          <w:lang w:bidi="ar-SA"/>
        </w:rPr>
        <w:t>article</w:t>
      </w: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126CE9">
        <w:rPr>
          <w:rFonts w:ascii="Consolas" w:hAnsi="Consolas" w:cs="Consolas"/>
          <w:sz w:val="19"/>
          <w:szCs w:val="19"/>
          <w:lang w:bidi="ar-SA"/>
        </w:rPr>
        <w:t>"</w:t>
      </w: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>obj41143</w:t>
      </w:r>
      <w:r w:rsidRPr="00126CE9">
        <w:rPr>
          <w:rFonts w:ascii="Consolas" w:hAnsi="Consolas" w:cs="Consolas"/>
          <w:sz w:val="19"/>
          <w:szCs w:val="19"/>
          <w:lang w:bidi="ar-SA"/>
        </w:rPr>
        <w:t>"</w:t>
      </w: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126CE9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</w:t>
      </w:r>
      <w:proofErr w:type="spellStart"/>
      <w:proofErr w:type="gramStart"/>
      <w:r w:rsidRPr="00126CE9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txts</w:t>
      </w:r>
      <w:proofErr w:type="spellEnd"/>
      <w:proofErr w:type="gramEnd"/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126CE9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head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126CE9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obj41172</w:t>
      </w:r>
      <w:r w:rsidRPr="00126CE9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</w:t>
      </w:r>
      <w:r w:rsidRPr="00126CE9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126CE9">
        <w:rPr>
          <w:rFonts w:ascii="Consolas" w:hAnsi="Consolas" w:cs="Consolas"/>
          <w:sz w:val="19"/>
          <w:szCs w:val="19"/>
          <w:highlight w:val="yellow"/>
          <w:lang w:bidi="ar-SA"/>
        </w:rPr>
        <w:t xml:space="preserve">        . . .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&lt;/</w:t>
      </w:r>
      <w:r w:rsidRPr="00126CE9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head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126CE9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body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126CE9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obj41144</w:t>
      </w:r>
      <w:r w:rsidRPr="00126CE9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126CE9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&gt;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126CE9">
        <w:rPr>
          <w:rFonts w:ascii="Consolas" w:hAnsi="Consolas" w:cs="Consolas"/>
          <w:sz w:val="19"/>
          <w:szCs w:val="19"/>
          <w:highlight w:val="yellow"/>
          <w:lang w:bidi="ar-SA"/>
        </w:rPr>
        <w:t xml:space="preserve">        . . .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&lt;/</w:t>
      </w:r>
      <w:r w:rsidRPr="00126CE9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body</w:t>
      </w: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proofErr w:type="spellStart"/>
      <w:r w:rsidRPr="00126CE9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txts</w:t>
      </w:r>
      <w:proofErr w:type="spellEnd"/>
      <w:r w:rsidRPr="00126CE9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126CE9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126CE9">
        <w:rPr>
          <w:rFonts w:ascii="Consolas" w:hAnsi="Consolas" w:cs="Consolas"/>
          <w:color w:val="A31515"/>
          <w:sz w:val="19"/>
          <w:szCs w:val="19"/>
          <w:lang w:bidi="ar-SA"/>
        </w:rPr>
        <w:t>article</w:t>
      </w:r>
      <w:r w:rsidRPr="00126CE9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Pr="00126CE9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AF41B4" w:rsidRDefault="00AF41B4" w:rsidP="00AF41B4">
      <w:pPr>
        <w:rPr>
          <w:lang w:bidi="ar-SA"/>
        </w:rPr>
      </w:pPr>
      <w:proofErr w:type="gramStart"/>
      <w:r>
        <w:rPr>
          <w:lang w:bidi="ar-SA"/>
        </w:rPr>
        <w:lastRenderedPageBreak/>
        <w:t>for</w:t>
      </w:r>
      <w:proofErr w:type="gramEnd"/>
      <w:r>
        <w:rPr>
          <w:lang w:bidi="ar-SA"/>
        </w:rPr>
        <w:t xml:space="preserve"> the texts of an article.</w:t>
      </w:r>
      <w:r w:rsidRPr="00126CE9">
        <w:rPr>
          <w:lang w:bidi="ar-SA"/>
        </w:rPr>
        <w:t xml:space="preserve"> </w:t>
      </w:r>
      <w:r>
        <w:rPr>
          <w:lang w:bidi="ar-SA"/>
        </w:rPr>
        <w:t>Based on this XML representation, the query to return all articles with a ‘head’ text is:</w:t>
      </w:r>
    </w:p>
    <w:p w:rsidR="00AF41B4" w:rsidRPr="00126CE9" w:rsidRDefault="00AF41B4" w:rsidP="00AF41B4">
      <w:pPr>
        <w:pStyle w:val="Code"/>
      </w:pPr>
      <w:r>
        <w:t xml:space="preserve">  </w:t>
      </w:r>
      <w:r w:rsidRPr="00126CE9">
        <w:t>gn4:article[gn4:txts/gn4:head]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>Similarly, to find the articles with a ‘head’ text with a specified name use:</w:t>
      </w:r>
    </w:p>
    <w:p w:rsidR="00AF41B4" w:rsidRPr="00126CE9" w:rsidRDefault="00AF41B4" w:rsidP="00AF41B4">
      <w:pPr>
        <w:pStyle w:val="Code"/>
      </w:pPr>
      <w:r>
        <w:t xml:space="preserve">  </w:t>
      </w:r>
      <w:r w:rsidRPr="00126CE9">
        <w:t>gn4:article[gn4:txts/gn4:head/@name='Copy of New story,hd']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 xml:space="preserve">To find all articles containing </w:t>
      </w:r>
      <w:proofErr w:type="gramStart"/>
      <w:r>
        <w:rPr>
          <w:lang w:bidi="ar-SA"/>
        </w:rPr>
        <w:t>8</w:t>
      </w:r>
      <w:proofErr w:type="gramEnd"/>
      <w:r>
        <w:rPr>
          <w:lang w:bidi="ar-SA"/>
        </w:rPr>
        <w:t xml:space="preserve"> or more texts use:</w:t>
      </w:r>
    </w:p>
    <w:p w:rsidR="00AF41B4" w:rsidRPr="00126CE9" w:rsidRDefault="00AF41B4" w:rsidP="00AF41B4">
      <w:pPr>
        <w:pStyle w:val="Code"/>
      </w:pPr>
      <w:r>
        <w:t xml:space="preserve">  </w:t>
      </w:r>
      <w:r w:rsidRPr="00126CE9">
        <w:t>gn4:article[count(gn4:txts/gn4:*)&gt;=8]</w:t>
      </w:r>
    </w:p>
    <w:p w:rsidR="00AF41B4" w:rsidRDefault="00AF41B4" w:rsidP="00AF41B4">
      <w:pPr>
        <w:rPr>
          <w:lang w:bidi="ar-SA"/>
        </w:rPr>
      </w:pPr>
      <w:proofErr w:type="gramStart"/>
      <w:r>
        <w:rPr>
          <w:lang w:bidi="ar-SA"/>
        </w:rPr>
        <w:t>and</w:t>
      </w:r>
      <w:proofErr w:type="gramEnd"/>
      <w:r>
        <w:rPr>
          <w:lang w:bidi="ar-SA"/>
        </w:rPr>
        <w:t xml:space="preserve"> to find all articles with at least 4 photos (‘</w:t>
      </w:r>
      <w:proofErr w:type="spellStart"/>
      <w:r w:rsidRPr="00D148EF">
        <w:rPr>
          <w:rStyle w:val="CodeChar"/>
        </w:rPr>
        <w:t>photoCaption</w:t>
      </w:r>
      <w:proofErr w:type="spellEnd"/>
      <w:r>
        <w:rPr>
          <w:lang w:bidi="ar-SA"/>
        </w:rPr>
        <w:t>’ texts) use:</w:t>
      </w:r>
    </w:p>
    <w:p w:rsidR="00AF41B4" w:rsidRPr="00D148EF" w:rsidRDefault="00AF41B4" w:rsidP="00AF41B4">
      <w:pPr>
        <w:pStyle w:val="Code"/>
      </w:pPr>
      <w:r>
        <w:t xml:space="preserve">  </w:t>
      </w:r>
      <w:r w:rsidRPr="00D148EF">
        <w:t>gn4:article[count(gn4:txts/gn4:photoCaption)&gt;=4]</w:t>
      </w:r>
    </w:p>
    <w:p w:rsidR="00AF41B4" w:rsidRDefault="00AF41B4" w:rsidP="00AF41B4">
      <w:r>
        <w:t>The XML representation of every child object includes ‘</w:t>
      </w:r>
      <w:proofErr w:type="spellStart"/>
      <w:r w:rsidRPr="00C90BD0">
        <w:rPr>
          <w:rStyle w:val="CodeChar"/>
        </w:rPr>
        <w:t>nav:referencing</w:t>
      </w:r>
      <w:proofErr w:type="spellEnd"/>
      <w:r>
        <w:rPr>
          <w:rStyle w:val="CodeChar"/>
        </w:rPr>
        <w:t>/nav</w:t>
      </w:r>
      <w:proofErr w:type="gramStart"/>
      <w:r>
        <w:rPr>
          <w:rStyle w:val="CodeChar"/>
        </w:rPr>
        <w:t>:parentBy</w:t>
      </w:r>
      <w:r>
        <w:t>’</w:t>
      </w:r>
      <w:proofErr w:type="gramEnd"/>
      <w:r>
        <w:t xml:space="preserve"> sub-elements listing its parent objects (again, like the standard navigation XML), e.g. for a ‘</w:t>
      </w:r>
      <w:r w:rsidRPr="00B0124A">
        <w:rPr>
          <w:rStyle w:val="CodeChar"/>
        </w:rPr>
        <w:t>head</w:t>
      </w:r>
      <w:r>
        <w:t>’ text: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r w:rsidRPr="00B0124A">
        <w:rPr>
          <w:rFonts w:ascii="Consolas" w:hAnsi="Consolas" w:cs="Consolas"/>
          <w:color w:val="A31515"/>
          <w:sz w:val="19"/>
          <w:szCs w:val="19"/>
          <w:lang w:bidi="ar-SA"/>
        </w:rPr>
        <w:t>head</w:t>
      </w: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B0124A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B0124A">
        <w:rPr>
          <w:rFonts w:ascii="Consolas" w:hAnsi="Consolas" w:cs="Consolas"/>
          <w:sz w:val="19"/>
          <w:szCs w:val="19"/>
          <w:lang w:bidi="ar-SA"/>
        </w:rPr>
        <w:t>"</w:t>
      </w: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>obj41172</w:t>
      </w:r>
      <w:r w:rsidRPr="00B0124A">
        <w:rPr>
          <w:rFonts w:ascii="Consolas" w:hAnsi="Consolas" w:cs="Consolas"/>
          <w:sz w:val="19"/>
          <w:szCs w:val="19"/>
          <w:lang w:bidi="ar-SA"/>
        </w:rPr>
        <w:t>"</w:t>
      </w: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B0124A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B0124A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B0124A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0124A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proofErr w:type="spellStart"/>
      <w:proofErr w:type="gramStart"/>
      <w:r w:rsidRPr="00B0124A">
        <w:rPr>
          <w:rFonts w:ascii="Consolas" w:hAnsi="Consolas" w:cs="Consolas"/>
          <w:color w:val="A31515"/>
          <w:sz w:val="19"/>
          <w:szCs w:val="19"/>
          <w:lang w:bidi="ar-SA"/>
        </w:rPr>
        <w:t>nav:</w:t>
      </w:r>
      <w:proofErr w:type="gramEnd"/>
      <w:r w:rsidRPr="00B0124A">
        <w:rPr>
          <w:rFonts w:ascii="Consolas" w:hAnsi="Consolas" w:cs="Consolas"/>
          <w:color w:val="A31515"/>
          <w:sz w:val="19"/>
          <w:szCs w:val="19"/>
          <w:lang w:bidi="ar-SA"/>
        </w:rPr>
        <w:t>referencing</w:t>
      </w:r>
      <w:proofErr w:type="spellEnd"/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</w:t>
      </w:r>
      <w:proofErr w:type="spell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:parentBy</w:t>
      </w:r>
      <w:proofErr w:type="spellEnd"/>
      <w:proofErr w:type="gramEnd"/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B0124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attrName</w:t>
      </w:r>
      <w:proofErr w:type="spellEnd"/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B0124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proofErr w:type="spellStart"/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article.txts</w:t>
      </w:r>
      <w:proofErr w:type="spellEnd"/>
      <w:r w:rsidRPr="00B0124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&lt;</w:t>
      </w:r>
      <w:proofErr w:type="spell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:refs</w:t>
      </w:r>
      <w:proofErr w:type="spellEnd"/>
      <w:proofErr w:type="gramEnd"/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B0124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handle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B0124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1</w:t>
      </w:r>
      <w:r w:rsidRPr="00B0124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&lt;</w:t>
      </w:r>
      <w:proofErr w:type="spell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B0124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B0124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obj41143</w:t>
      </w:r>
      <w:r w:rsidRPr="00B0124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  &lt;</w:t>
      </w:r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article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B0124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B0124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obj41143</w:t>
      </w:r>
      <w:r w:rsidRPr="00B0124A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B0124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B0124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B0124A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&gt;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B0124A">
        <w:rPr>
          <w:rFonts w:ascii="Consolas" w:hAnsi="Consolas" w:cs="Consolas"/>
          <w:sz w:val="19"/>
          <w:szCs w:val="19"/>
          <w:highlight w:val="yellow"/>
          <w:lang w:bidi="ar-SA"/>
        </w:rPr>
        <w:t xml:space="preserve">              . . .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  &lt;/</w:t>
      </w:r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article</w:t>
      </w: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  &lt;/</w:t>
      </w:r>
      <w:proofErr w:type="spell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  &lt;/</w:t>
      </w:r>
      <w:proofErr w:type="spell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:refs</w:t>
      </w:r>
      <w:proofErr w:type="spellEnd"/>
      <w:proofErr w:type="gramEnd"/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&gt;    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&lt;/</w:t>
      </w:r>
      <w:proofErr w:type="spell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B0124A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:parentBy</w:t>
      </w:r>
      <w:proofErr w:type="spellEnd"/>
      <w:proofErr w:type="gramEnd"/>
      <w:r w:rsidRPr="00B0124A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0124A">
        <w:rPr>
          <w:rFonts w:ascii="Consolas" w:hAnsi="Consolas" w:cs="Consolas"/>
          <w:sz w:val="19"/>
          <w:szCs w:val="19"/>
          <w:lang w:bidi="ar-SA"/>
        </w:rPr>
        <w:t xml:space="preserve">      . . .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&lt;/</w:t>
      </w:r>
      <w:proofErr w:type="spellStart"/>
      <w:r w:rsidRPr="00B0124A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B0124A">
        <w:rPr>
          <w:rFonts w:ascii="Consolas" w:hAnsi="Consolas" w:cs="Consolas"/>
          <w:color w:val="A31515"/>
          <w:sz w:val="19"/>
          <w:szCs w:val="19"/>
          <w:lang w:bidi="ar-SA"/>
        </w:rPr>
        <w:t>:referencing</w:t>
      </w:r>
      <w:proofErr w:type="spellEnd"/>
      <w:proofErr w:type="gramEnd"/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Pr="00B0124A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B0124A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B0124A" w:rsidRDefault="00AF41B4" w:rsidP="00AF41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B0124A">
        <w:rPr>
          <w:rFonts w:ascii="Consolas" w:hAnsi="Consolas" w:cs="Consolas"/>
          <w:color w:val="A31515"/>
          <w:sz w:val="19"/>
          <w:szCs w:val="19"/>
          <w:lang w:bidi="ar-SA"/>
        </w:rPr>
        <w:t>head</w:t>
      </w:r>
      <w:r w:rsidRPr="00B0124A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Default="00AF41B4" w:rsidP="00AF41B4">
      <w:r>
        <w:t>Use these elements to create queries based on the parents of an object, for example:</w:t>
      </w:r>
    </w:p>
    <w:p w:rsidR="00AF41B4" w:rsidRDefault="00AF41B4" w:rsidP="00AF41B4">
      <w:pPr>
        <w:pStyle w:val="Code"/>
        <w:spacing w:after="0"/>
      </w:pPr>
      <w:r>
        <w:t xml:space="preserve">  </w:t>
      </w:r>
      <w:r w:rsidRPr="00B0124A">
        <w:t>gn4:txt[not(nav:referencing/nav:parentBy[@attrName='article.txts']</w:t>
      </w:r>
    </w:p>
    <w:p w:rsidR="00AF41B4" w:rsidRPr="00B0124A" w:rsidRDefault="00AF41B4" w:rsidP="00AF41B4">
      <w:pPr>
        <w:pStyle w:val="Code"/>
      </w:pPr>
      <w:r>
        <w:t xml:space="preserve">    </w:t>
      </w:r>
      <w:r w:rsidRPr="00B0124A">
        <w:t>/nav:refs/nav:refObject)]</w:t>
      </w:r>
    </w:p>
    <w:p w:rsidR="00AF41B4" w:rsidRDefault="00AF41B4" w:rsidP="00AF41B4">
      <w:proofErr w:type="gramStart"/>
      <w:r>
        <w:t>returns</w:t>
      </w:r>
      <w:proofErr w:type="gramEnd"/>
      <w:r>
        <w:t xml:space="preserve"> all ‘</w:t>
      </w:r>
      <w:r w:rsidRPr="007D557F">
        <w:rPr>
          <w:rStyle w:val="CodeChar"/>
        </w:rPr>
        <w:t>txt</w:t>
      </w:r>
      <w:r>
        <w:t>’ objects that do not have any parent via the attribute ‘</w:t>
      </w:r>
      <w:proofErr w:type="spellStart"/>
      <w:r w:rsidRPr="007D557F">
        <w:rPr>
          <w:rStyle w:val="CodeChar"/>
        </w:rPr>
        <w:t>article.txts</w:t>
      </w:r>
      <w:proofErr w:type="spellEnd"/>
      <w:r>
        <w:t>’ – i.e. all texts that are not in an article. This query:</w:t>
      </w:r>
    </w:p>
    <w:p w:rsidR="00AF41B4" w:rsidRDefault="00AF41B4" w:rsidP="00AF41B4">
      <w:pPr>
        <w:pStyle w:val="Code"/>
        <w:spacing w:after="0"/>
      </w:pPr>
      <w:r>
        <w:t xml:space="preserve">  </w:t>
      </w:r>
      <w:r w:rsidRPr="00EC0464">
        <w:t>gn4:txt[nav:referencing/nav:parentBy[@attrName='article.txts']</w:t>
      </w:r>
    </w:p>
    <w:p w:rsidR="00AF41B4" w:rsidRPr="00EC0464" w:rsidRDefault="00AF41B4" w:rsidP="00AF41B4">
      <w:pPr>
        <w:pStyle w:val="Code"/>
      </w:pPr>
      <w:r>
        <w:t xml:space="preserve">    </w:t>
      </w:r>
      <w:r w:rsidRPr="00EC0464">
        <w:t>/nav:refs/nav:refObject/@idref = 'obj41224']</w:t>
      </w:r>
    </w:p>
    <w:p w:rsidR="00AF41B4" w:rsidRDefault="00AF41B4" w:rsidP="00AF41B4">
      <w:proofErr w:type="gramStart"/>
      <w:r>
        <w:t>returns</w:t>
      </w:r>
      <w:proofErr w:type="gramEnd"/>
      <w:r>
        <w:t xml:space="preserve"> all texts that are in the article with the specified database id (41224), and this one:</w:t>
      </w:r>
    </w:p>
    <w:p w:rsidR="00AF41B4" w:rsidRDefault="00AF41B4" w:rsidP="00AF41B4">
      <w:pPr>
        <w:pStyle w:val="Code"/>
        <w:spacing w:after="0"/>
      </w:pPr>
      <w:r>
        <w:t xml:space="preserve">  </w:t>
      </w:r>
      <w:r w:rsidRPr="00EC0464">
        <w:t>gn4:txt[nav:referencing/nav:parentBy[@attrName='article.txts']</w:t>
      </w:r>
    </w:p>
    <w:p w:rsidR="00AF41B4" w:rsidRPr="00EC0464" w:rsidRDefault="00AF41B4" w:rsidP="00AF41B4">
      <w:pPr>
        <w:pStyle w:val="Code"/>
      </w:pPr>
      <w:r>
        <w:t xml:space="preserve">    </w:t>
      </w:r>
      <w:r w:rsidRPr="00EC0464">
        <w:t>/nav:refs/nav:refObject/*/@name = 'fashion1']</w:t>
      </w:r>
    </w:p>
    <w:p w:rsidR="00AF41B4" w:rsidRDefault="00AF41B4" w:rsidP="00AF41B4">
      <w:proofErr w:type="gramStart"/>
      <w:r>
        <w:t>returns</w:t>
      </w:r>
      <w:proofErr w:type="gramEnd"/>
      <w:r>
        <w:t xml:space="preserve"> all texts that are in an article named ‘</w:t>
      </w:r>
      <w:r w:rsidRPr="00EC0464">
        <w:rPr>
          <w:rStyle w:val="CodeChar"/>
        </w:rPr>
        <w:t>fashion1</w:t>
      </w:r>
      <w:r>
        <w:t>’ .</w:t>
      </w:r>
    </w:p>
    <w:p w:rsidR="00AF41B4" w:rsidRDefault="00AF41B4" w:rsidP="00AF41B4">
      <w:pPr>
        <w:pStyle w:val="Heading3"/>
      </w:pPr>
      <w:bookmarkStart w:id="49" w:name="OLE_LINK41"/>
      <w:r>
        <w:t>Data content attributes</w:t>
      </w:r>
    </w:p>
    <w:p w:rsidR="00AF41B4" w:rsidRDefault="00AF41B4" w:rsidP="00AF41B4">
      <w:bookmarkStart w:id="50" w:name="OLE_LINK42"/>
      <w:bookmarkStart w:id="51" w:name="OLE_LINK43"/>
      <w:bookmarkEnd w:id="49"/>
      <w:r>
        <w:t xml:space="preserve">The XML representation of data content attributes is an XML element named as the attribute with XML </w:t>
      </w:r>
      <w:bookmarkEnd w:id="50"/>
      <w:r>
        <w:t xml:space="preserve">attributes specifying </w:t>
      </w:r>
      <w:bookmarkEnd w:id="51"/>
      <w:r>
        <w:t>the id, the size, the MIME type, the file extension and the Mac file type of the associated data, e.g.:</w:t>
      </w:r>
    </w:p>
    <w:p w:rsidR="00AF41B4" w:rsidRPr="000773B3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 xml:space="preserve">  &lt;</w:t>
      </w:r>
      <w:r w:rsidRPr="000773B3">
        <w:rPr>
          <w:rFonts w:ascii="Consolas" w:hAnsi="Consolas" w:cs="Consolas"/>
          <w:color w:val="A31515"/>
          <w:sz w:val="19"/>
          <w:szCs w:val="19"/>
          <w:lang w:bidi="ar-SA"/>
        </w:rPr>
        <w:t>image</w:t>
      </w: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0773B3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0773B3">
        <w:rPr>
          <w:rFonts w:ascii="Consolas" w:hAnsi="Consolas" w:cs="Consolas"/>
          <w:sz w:val="19"/>
          <w:szCs w:val="19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t>obj33477</w:t>
      </w:r>
      <w:r w:rsidRPr="000773B3">
        <w:rPr>
          <w:rFonts w:ascii="Consolas" w:hAnsi="Consolas" w:cs="Consolas"/>
          <w:sz w:val="19"/>
          <w:szCs w:val="19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0773B3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0773B3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0773B3">
        <w:rPr>
          <w:rFonts w:ascii="Consolas" w:hAnsi="Consolas" w:cs="Consolas"/>
          <w:color w:val="FF0000"/>
          <w:sz w:val="19"/>
          <w:szCs w:val="19"/>
          <w:lang w:bidi="ar-SA"/>
        </w:rPr>
        <w:t>.</w:t>
      </w: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Pr="000773B3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773B3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0773B3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</w:pP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</w:t>
      </w:r>
      <w:r w:rsidRPr="000773B3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thumbnail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0773B3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0773B3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data11488</w:t>
      </w:r>
      <w:r w:rsidRPr="000773B3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0773B3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size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0773B3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10649</w:t>
      </w:r>
      <w:r w:rsidRPr="000773B3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0773B3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mime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0773B3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image/jpeg</w:t>
      </w:r>
      <w:r w:rsidRPr="000773B3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</w:p>
    <w:p w:rsidR="00AF41B4" w:rsidRPr="000773B3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</w:t>
      </w:r>
      <w:proofErr w:type="spellStart"/>
      <w:proofErr w:type="gramStart"/>
      <w:r w:rsidRPr="000773B3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nav:</w:t>
      </w:r>
      <w:proofErr w:type="gramEnd"/>
      <w:r w:rsidRPr="000773B3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mimeExt</w:t>
      </w:r>
      <w:proofErr w:type="spellEnd"/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0773B3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.jpg</w:t>
      </w:r>
      <w:r w:rsidRPr="000773B3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0773B3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nav:mimeMacType</w:t>
      </w:r>
      <w:proofErr w:type="spellEnd"/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0773B3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JPEG</w:t>
      </w:r>
      <w:r w:rsidRPr="000773B3">
        <w:rPr>
          <w:rFonts w:ascii="Consolas" w:hAnsi="Consolas" w:cs="Consolas"/>
          <w:sz w:val="19"/>
          <w:szCs w:val="19"/>
          <w:highlight w:val="yellow"/>
          <w:lang w:bidi="ar-SA"/>
        </w:rPr>
        <w:t>"</w:t>
      </w:r>
      <w:r w:rsidRPr="000773B3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/&gt;</w:t>
      </w:r>
    </w:p>
    <w:p w:rsidR="00AF41B4" w:rsidRPr="000773B3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773B3">
        <w:rPr>
          <w:rFonts w:ascii="Consolas" w:hAnsi="Consolas" w:cs="Consolas"/>
          <w:sz w:val="19"/>
          <w:szCs w:val="19"/>
          <w:lang w:bidi="ar-SA"/>
        </w:rPr>
        <w:t xml:space="preserve">    . . .</w:t>
      </w:r>
    </w:p>
    <w:p w:rsidR="00AF41B4" w:rsidRPr="000773B3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r w:rsidRPr="000773B3">
        <w:rPr>
          <w:rFonts w:ascii="Consolas" w:hAnsi="Consolas" w:cs="Consolas"/>
          <w:color w:val="A31515"/>
          <w:sz w:val="19"/>
          <w:szCs w:val="19"/>
          <w:lang w:bidi="ar-SA"/>
        </w:rPr>
        <w:t>image</w:t>
      </w:r>
      <w:r w:rsidRPr="000773B3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AF41B4" w:rsidRPr="000773B3" w:rsidRDefault="00AF41B4" w:rsidP="00AF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AF41B4" w:rsidRDefault="00AF41B4" w:rsidP="00AF41B4">
      <w:r>
        <w:t>Based on this XML representation, the query</w:t>
      </w:r>
    </w:p>
    <w:p w:rsidR="00AF41B4" w:rsidRPr="00921980" w:rsidRDefault="00AF41B4" w:rsidP="00AF41B4">
      <w:pPr>
        <w:pStyle w:val="Code"/>
      </w:pPr>
      <w:r>
        <w:t xml:space="preserve">  </w:t>
      </w:r>
      <w:r w:rsidRPr="00921980">
        <w:t>gn4:image[gn4:</w:t>
      </w:r>
      <w:r>
        <w:t>thumbnail</w:t>
      </w:r>
      <w:r w:rsidRPr="00921980">
        <w:t>/@id='data843']</w:t>
      </w:r>
    </w:p>
    <w:p w:rsidR="00AF41B4" w:rsidRDefault="00AF41B4" w:rsidP="00AF41B4">
      <w:proofErr w:type="gramStart"/>
      <w:r>
        <w:t>returns</w:t>
      </w:r>
      <w:proofErr w:type="gramEnd"/>
      <w:r>
        <w:t xml:space="preserve"> the image with a thumbnail with the specified data id (843); the query</w:t>
      </w:r>
    </w:p>
    <w:p w:rsidR="00AF41B4" w:rsidRPr="00921980" w:rsidRDefault="00AF41B4" w:rsidP="00AF41B4">
      <w:pPr>
        <w:pStyle w:val="Code"/>
      </w:pPr>
      <w:r>
        <w:t xml:space="preserve">  </w:t>
      </w:r>
      <w:r w:rsidRPr="00921980">
        <w:t>gn4:image[gn4:</w:t>
      </w:r>
      <w:r>
        <w:t>thumbnail</w:t>
      </w:r>
      <w:r w:rsidRPr="00921980">
        <w:t>/@size&gt;1024]</w:t>
      </w:r>
    </w:p>
    <w:p w:rsidR="00AF41B4" w:rsidRDefault="00AF41B4" w:rsidP="00AF41B4">
      <w:proofErr w:type="gramStart"/>
      <w:r>
        <w:t>returns</w:t>
      </w:r>
      <w:proofErr w:type="gramEnd"/>
      <w:r>
        <w:t xml:space="preserve"> all images with a thumbnail bigger than 1 Kbyte (1024 bytes); the query</w:t>
      </w:r>
    </w:p>
    <w:p w:rsidR="00AF41B4" w:rsidRPr="00921980" w:rsidRDefault="00AF41B4" w:rsidP="00AF41B4">
      <w:pPr>
        <w:pStyle w:val="Code"/>
      </w:pPr>
      <w:r>
        <w:t xml:space="preserve">  </w:t>
      </w:r>
      <w:r w:rsidRPr="00921980">
        <w:t>gn4:image[gn4:</w:t>
      </w:r>
      <w:r>
        <w:t>thumbnail</w:t>
      </w:r>
      <w:r w:rsidRPr="00921980">
        <w:t>/@mime='image/</w:t>
      </w:r>
      <w:r>
        <w:t>jpeg</w:t>
      </w:r>
      <w:r w:rsidRPr="00921980">
        <w:t>']</w:t>
      </w:r>
    </w:p>
    <w:p w:rsidR="00AF41B4" w:rsidRDefault="00AF41B4" w:rsidP="00AF41B4">
      <w:proofErr w:type="gramStart"/>
      <w:r>
        <w:t>returns</w:t>
      </w:r>
      <w:proofErr w:type="gramEnd"/>
      <w:r>
        <w:t xml:space="preserve"> all images with a JPEG thumbnail.</w:t>
      </w:r>
    </w:p>
    <w:p w:rsidR="00AF41B4" w:rsidRDefault="00AF41B4" w:rsidP="00AF41B4">
      <w:pPr>
        <w:rPr>
          <w:lang w:bidi="ar-SA"/>
        </w:rPr>
      </w:pPr>
      <w:r>
        <w:rPr>
          <w:lang w:bidi="ar-SA"/>
        </w:rPr>
        <w:t xml:space="preserve">If a data content attribute is </w:t>
      </w:r>
      <w:proofErr w:type="gramStart"/>
      <w:r>
        <w:rPr>
          <w:lang w:bidi="ar-SA"/>
        </w:rPr>
        <w:t>empty</w:t>
      </w:r>
      <w:proofErr w:type="gramEnd"/>
      <w:r>
        <w:rPr>
          <w:lang w:bidi="ar-SA"/>
        </w:rPr>
        <w:t xml:space="preserve"> the corresponding XML element is missing from the XML representation of the object, so the query</w:t>
      </w:r>
    </w:p>
    <w:p w:rsidR="00AF41B4" w:rsidRPr="00921980" w:rsidRDefault="00AF41B4" w:rsidP="00AF41B4">
      <w:pPr>
        <w:pStyle w:val="Code"/>
      </w:pPr>
      <w:r>
        <w:t xml:space="preserve">  </w:t>
      </w:r>
      <w:r w:rsidRPr="00921980">
        <w:t>gn4:image[not(gn4:thumbnail)]</w:t>
      </w:r>
    </w:p>
    <w:p w:rsidR="00AF41B4" w:rsidRDefault="00AF41B4" w:rsidP="00550D18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images without a thumbnail.</w:t>
      </w:r>
    </w:p>
    <w:p w:rsidR="009337A5" w:rsidRDefault="009337A5" w:rsidP="009337A5">
      <w:pPr>
        <w:pStyle w:val="Heading3"/>
        <w:keepNext/>
      </w:pPr>
      <w:r>
        <w:t>Extended referencing</w:t>
      </w:r>
    </w:p>
    <w:p w:rsidR="009337A5" w:rsidRDefault="009337A5" w:rsidP="009337A5">
      <w:pPr>
        <w:rPr>
          <w:b/>
          <w:lang w:bidi="ar-SA"/>
        </w:rPr>
      </w:pPr>
      <w:bookmarkStart w:id="52" w:name="OLE_LINK45"/>
      <w:r w:rsidRPr="00DC7CE6">
        <w:rPr>
          <w:lang w:bidi="ar-SA"/>
        </w:rPr>
        <w:t xml:space="preserve">The </w:t>
      </w:r>
      <w:bookmarkEnd w:id="52"/>
      <w:r w:rsidRPr="00DC7CE6">
        <w:rPr>
          <w:lang w:bidi="ar-SA"/>
        </w:rPr>
        <w:t xml:space="preserve">virtual XML used by </w:t>
      </w:r>
      <w:proofErr w:type="spellStart"/>
      <w:r w:rsidRPr="00DC7CE6">
        <w:rPr>
          <w:lang w:bidi="ar-SA"/>
        </w:rPr>
        <w:t>GNQuery</w:t>
      </w:r>
      <w:proofErr w:type="spellEnd"/>
      <w:r w:rsidRPr="00DC7CE6">
        <w:rPr>
          <w:lang w:bidi="ar-SA"/>
        </w:rPr>
        <w:t xml:space="preserve"> includes also </w:t>
      </w:r>
      <w:r>
        <w:rPr>
          <w:lang w:bidi="ar-SA"/>
        </w:rPr>
        <w:t>extended referencing information</w:t>
      </w:r>
      <w:r w:rsidRPr="00DC7CE6">
        <w:rPr>
          <w:lang w:bidi="ar-SA"/>
        </w:rPr>
        <w:t xml:space="preserve">. They </w:t>
      </w:r>
      <w:proofErr w:type="gramStart"/>
      <w:r w:rsidRPr="00DC7CE6">
        <w:rPr>
          <w:lang w:bidi="ar-SA"/>
        </w:rPr>
        <w:t>are indentified</w:t>
      </w:r>
      <w:proofErr w:type="gramEnd"/>
      <w:r w:rsidRPr="00DC7CE6">
        <w:rPr>
          <w:lang w:bidi="ar-SA"/>
        </w:rPr>
        <w:t xml:space="preserve"> by an extra</w:t>
      </w:r>
      <w:r>
        <w:rPr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sz w:val="19"/>
          <w:szCs w:val="19"/>
          <w:lang w:bidi="ar-SA"/>
        </w:rPr>
        <w:t>extRef</w:t>
      </w:r>
      <w:r>
        <w:rPr>
          <w:rFonts w:ascii="Consolas" w:hAnsi="Consolas" w:cs="Consolas"/>
          <w:sz w:val="19"/>
          <w:szCs w:val="19"/>
          <w:lang w:bidi="ar-SA"/>
        </w:rPr>
        <w:t>s</w:t>
      </w:r>
      <w:proofErr w:type="spellEnd"/>
      <w:r>
        <w:rPr>
          <w:lang w:bidi="ar-SA"/>
        </w:rPr>
        <w:t xml:space="preserve"> element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&lt;</w:t>
      </w:r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audio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nav</w:t>
      </w:r>
      <w:proofErr w:type="gram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:objectType</w:t>
      </w:r>
      <w:proofErr w:type="spellEnd"/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audio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name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modifiedDate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creationDate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size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rightsStatus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eventDate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duration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sampleRate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album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xmlns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xmlns:nav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http://www.teradp.com/schemas/GN4/1/ObjNav.xsd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</w:t>
      </w:r>
      <w:proofErr w:type="spellStart"/>
      <w:proofErr w:type="gram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nav:</w:t>
      </w:r>
      <w:proofErr w:type="gramEnd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referencing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</w:t>
      </w:r>
      <w:proofErr w:type="spell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:referencingBy</w:t>
      </w:r>
      <w:proofErr w:type="spellEnd"/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attrName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proofErr w:type="spellStart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package.objs</w:t>
      </w:r>
      <w:proofErr w:type="spellEnd"/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</w:t>
      </w:r>
      <w:proofErr w:type="spell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: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extR</w:t>
      </w:r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efs</w:t>
      </w:r>
      <w:proofErr w:type="spellEnd"/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handle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1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&lt;</w:t>
      </w:r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ref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&lt;</w:t>
      </w:r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title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/&gt;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&lt;</w:t>
      </w:r>
      <w:proofErr w:type="gram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caption</w:t>
      </w:r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  <w:r w:rsidRPr="00DC7CE6">
        <w:rPr>
          <w:rFonts w:ascii="Consolas" w:hAnsi="Consolas" w:cs="Consolas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caption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&lt;</w:t>
      </w:r>
      <w:proofErr w:type="spell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idref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&lt;</w:t>
      </w:r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story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nav</w:t>
      </w:r>
      <w:proofErr w:type="gram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:objectType</w:t>
      </w:r>
      <w:proofErr w:type="spellEnd"/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story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id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name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modifiedDate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creationDate</w:t>
      </w:r>
      <w:proofErr w:type="spellEnd"/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size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rightsStatus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nWords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spellStart"/>
      <w:r w:rsidRPr="00DC7CE6">
        <w:rPr>
          <w:rFonts w:ascii="Consolas" w:hAnsi="Consolas" w:cs="Consolas"/>
          <w:color w:val="FF0000"/>
          <w:sz w:val="19"/>
          <w:szCs w:val="19"/>
          <w:lang w:bidi="ar-SA"/>
        </w:rPr>
        <w:t>nChars</w:t>
      </w:r>
      <w:proofErr w:type="spell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=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...</w:t>
      </w:r>
      <w:r w:rsidRPr="00DC7CE6">
        <w:rPr>
          <w:rFonts w:ascii="Consolas" w:hAnsi="Consolas" w:cs="Consolas"/>
          <w:sz w:val="19"/>
          <w:szCs w:val="19"/>
          <w:lang w:bidi="ar-SA"/>
        </w:rPr>
        <w:t>"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/&gt;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&lt;/</w:t>
      </w:r>
      <w:proofErr w:type="spell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:refObject</w:t>
      </w:r>
      <w:proofErr w:type="spellEnd"/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&lt;/</w:t>
      </w:r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ref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&lt;/</w:t>
      </w:r>
      <w:proofErr w:type="spell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:refs</w:t>
      </w:r>
      <w:proofErr w:type="spellEnd"/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&lt;/</w:t>
      </w:r>
      <w:proofErr w:type="spell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:referencingBy</w:t>
      </w:r>
      <w:proofErr w:type="spellEnd"/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 xml:space="preserve">  &lt;/</w:t>
      </w:r>
      <w:proofErr w:type="spell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nav</w:t>
      </w:r>
      <w:proofErr w:type="gramStart"/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:referencing</w:t>
      </w:r>
      <w:proofErr w:type="spellEnd"/>
      <w:proofErr w:type="gramEnd"/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&lt;/</w:t>
      </w:r>
      <w:r w:rsidRPr="00DC7CE6">
        <w:rPr>
          <w:rFonts w:ascii="Consolas" w:hAnsi="Consolas" w:cs="Consolas"/>
          <w:color w:val="A31515"/>
          <w:sz w:val="19"/>
          <w:szCs w:val="19"/>
          <w:lang w:bidi="ar-SA"/>
        </w:rPr>
        <w:t>audio</w:t>
      </w:r>
      <w:r w:rsidRPr="00DC7CE6">
        <w:rPr>
          <w:rFonts w:ascii="Consolas" w:hAnsi="Consolas" w:cs="Consolas"/>
          <w:color w:val="0000FF"/>
          <w:sz w:val="19"/>
          <w:szCs w:val="19"/>
          <w:lang w:bidi="ar-SA"/>
        </w:rPr>
        <w:t>&gt;</w:t>
      </w:r>
    </w:p>
    <w:p w:rsidR="009337A5" w:rsidRPr="00DC7CE6" w:rsidRDefault="009337A5" w:rsidP="0093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:rsidR="009337A5" w:rsidRDefault="009337A5" w:rsidP="009337A5">
      <w:pPr>
        <w:rPr>
          <w:lang w:bidi="ar-SA"/>
        </w:rPr>
      </w:pPr>
      <w:r>
        <w:rPr>
          <w:lang w:bidi="ar-SA"/>
        </w:rPr>
        <w:t>It is possible to do query like:</w:t>
      </w:r>
    </w:p>
    <w:p w:rsidR="009337A5" w:rsidRDefault="009337A5" w:rsidP="009337A5">
      <w:pPr>
        <w:rPr>
          <w:lang w:bidi="ar-SA"/>
        </w:rPr>
      </w:pPr>
      <w:r>
        <w:rPr>
          <w:lang w:bidi="ar-SA"/>
        </w:rPr>
        <w:t xml:space="preserve">Get </w:t>
      </w:r>
      <w:r w:rsidRPr="00DC7CE6">
        <w:rPr>
          <w:lang w:bidi="ar-SA"/>
        </w:rPr>
        <w:t xml:space="preserve">all the audio referenced by a specific package or story with a caption containing a specific </w:t>
      </w:r>
      <w:proofErr w:type="gramStart"/>
      <w:r w:rsidRPr="00DC7CE6">
        <w:rPr>
          <w:lang w:bidi="ar-SA"/>
        </w:rPr>
        <w:t>word</w:t>
      </w:r>
      <w:r>
        <w:rPr>
          <w:lang w:bidi="ar-SA"/>
        </w:rPr>
        <w:t>:</w:t>
      </w:r>
      <w:proofErr w:type="gramEnd"/>
    </w:p>
    <w:p w:rsidR="009337A5" w:rsidRDefault="009337A5" w:rsidP="009337A5">
      <w:pPr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sz w:val="19"/>
          <w:szCs w:val="19"/>
          <w:lang w:bidi="ar-SA"/>
        </w:rPr>
        <w:t>gn4:audio[nav:referencing/nav:referencingBy[@attrName='package.objs']/nav:</w:t>
      </w:r>
      <w:r>
        <w:rPr>
          <w:rFonts w:ascii="Consolas" w:hAnsi="Consolas" w:cs="Consolas"/>
          <w:sz w:val="19"/>
          <w:szCs w:val="19"/>
          <w:lang w:bidi="ar-SA"/>
        </w:rPr>
        <w:t>extR</w:t>
      </w:r>
      <w:r w:rsidRPr="00DC7CE6">
        <w:rPr>
          <w:rFonts w:ascii="Consolas" w:hAnsi="Consolas" w:cs="Consolas"/>
          <w:sz w:val="19"/>
          <w:szCs w:val="19"/>
          <w:lang w:bidi="ar-SA"/>
        </w:rPr>
        <w:t>efs/gn4:ref[@idref='obj63942' and contains(gn4:caption,'caption')]]</w:t>
      </w:r>
    </w:p>
    <w:p w:rsidR="009337A5" w:rsidRDefault="009337A5" w:rsidP="009337A5">
      <w:pPr>
        <w:rPr>
          <w:rFonts w:cs="Consolas"/>
          <w:lang w:bidi="ar-SA"/>
        </w:rPr>
      </w:pPr>
      <w:r w:rsidRPr="00DC7CE6">
        <w:rPr>
          <w:rFonts w:cs="Consolas"/>
          <w:lang w:bidi="ar-SA"/>
        </w:rPr>
        <w:t>Get all the users with Delete permissions on a specific folder:</w:t>
      </w:r>
    </w:p>
    <w:p w:rsidR="009337A5" w:rsidRDefault="009337A5" w:rsidP="009337A5">
      <w:pPr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sz w:val="19"/>
          <w:szCs w:val="19"/>
          <w:lang w:bidi="ar-SA"/>
        </w:rPr>
        <w:lastRenderedPageBreak/>
        <w:t>gn4</w:t>
      </w:r>
      <w:proofErr w:type="gramStart"/>
      <w:r w:rsidRPr="00DC7CE6">
        <w:rPr>
          <w:rFonts w:ascii="Consolas" w:hAnsi="Consolas" w:cs="Consolas"/>
          <w:sz w:val="19"/>
          <w:szCs w:val="19"/>
          <w:lang w:bidi="ar-SA"/>
        </w:rPr>
        <w:t>:user</w:t>
      </w:r>
      <w:proofErr w:type="gramEnd"/>
      <w:r w:rsidRPr="00DC7CE6">
        <w:rPr>
          <w:rFonts w:ascii="Consolas" w:hAnsi="Consolas" w:cs="Consolas"/>
          <w:sz w:val="19"/>
          <w:szCs w:val="19"/>
          <w:lang w:bidi="ar-SA"/>
        </w:rPr>
        <w:t>[nav:referencing/nav:referencingBy[@attrName='folder.access']/nav:</w:t>
      </w:r>
      <w:r>
        <w:rPr>
          <w:rFonts w:ascii="Consolas" w:hAnsi="Consolas" w:cs="Consolas"/>
          <w:sz w:val="19"/>
          <w:szCs w:val="19"/>
          <w:lang w:bidi="ar-SA"/>
        </w:rPr>
        <w:t>extR</w:t>
      </w:r>
      <w:r w:rsidRPr="00DC7CE6">
        <w:rPr>
          <w:rFonts w:ascii="Consolas" w:hAnsi="Consolas" w:cs="Consolas"/>
          <w:sz w:val="19"/>
          <w:szCs w:val="19"/>
          <w:lang w:bidi="ar-SA"/>
        </w:rPr>
        <w:t>efs/gn4:securityAccess[@idref='obj6909' and gn4:grant='Delete']]</w:t>
      </w:r>
    </w:p>
    <w:p w:rsidR="009337A5" w:rsidRPr="00DC7CE6" w:rsidRDefault="009337A5" w:rsidP="009337A5">
      <w:pPr>
        <w:rPr>
          <w:rFonts w:cs="Consolas"/>
          <w:lang w:bidi="ar-SA"/>
        </w:rPr>
      </w:pPr>
      <w:r w:rsidRPr="00DC7CE6">
        <w:rPr>
          <w:rFonts w:cs="Consolas"/>
          <w:lang w:bidi="ar-SA"/>
        </w:rPr>
        <w:t>Get all categories used by calendar objects with a weight under 50:</w:t>
      </w:r>
    </w:p>
    <w:p w:rsidR="009337A5" w:rsidRDefault="009337A5" w:rsidP="009337A5">
      <w:pPr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sz w:val="19"/>
          <w:szCs w:val="19"/>
          <w:lang w:bidi="ar-SA"/>
        </w:rPr>
        <w:t>gn4:category[nav:referencing/nav:referencingBy[@attrName='calendarObject.cats']/nav:</w:t>
      </w:r>
      <w:r>
        <w:rPr>
          <w:rFonts w:ascii="Consolas" w:hAnsi="Consolas" w:cs="Consolas"/>
          <w:sz w:val="19"/>
          <w:szCs w:val="19"/>
          <w:lang w:bidi="ar-SA"/>
        </w:rPr>
        <w:t>extR</w:t>
      </w:r>
      <w:r w:rsidRPr="00DC7CE6">
        <w:rPr>
          <w:rFonts w:ascii="Consolas" w:hAnsi="Consolas" w:cs="Consolas"/>
          <w:sz w:val="19"/>
          <w:szCs w:val="19"/>
          <w:lang w:bidi="ar-SA"/>
        </w:rPr>
        <w:t>efs/gn4:ref[@weight&lt;50]]</w:t>
      </w:r>
    </w:p>
    <w:p w:rsidR="009337A5" w:rsidRPr="00DC7CE6" w:rsidRDefault="009337A5" w:rsidP="009337A5">
      <w:pPr>
        <w:rPr>
          <w:rFonts w:cs="Consolas"/>
          <w:lang w:bidi="ar-SA"/>
        </w:rPr>
      </w:pPr>
      <w:r w:rsidRPr="00DC7CE6">
        <w:rPr>
          <w:rFonts w:cs="Consolas"/>
          <w:lang w:bidi="ar-SA"/>
        </w:rPr>
        <w:t xml:space="preserve">Get all pub modes used to publish a specific object (id 44043) on a specific pub </w:t>
      </w:r>
      <w:proofErr w:type="spellStart"/>
      <w:r w:rsidRPr="00DC7CE6">
        <w:rPr>
          <w:rFonts w:cs="Consolas"/>
          <w:lang w:bidi="ar-SA"/>
        </w:rPr>
        <w:t>dest</w:t>
      </w:r>
      <w:proofErr w:type="spellEnd"/>
      <w:r w:rsidRPr="00DC7CE6">
        <w:rPr>
          <w:rFonts w:cs="Consolas"/>
          <w:lang w:bidi="ar-SA"/>
        </w:rPr>
        <w:t xml:space="preserve"> (id 1595):</w:t>
      </w:r>
    </w:p>
    <w:p w:rsidR="009337A5" w:rsidRDefault="009337A5" w:rsidP="009337A5">
      <w:pPr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sz w:val="19"/>
          <w:szCs w:val="19"/>
          <w:lang w:bidi="ar-SA"/>
        </w:rPr>
        <w:t>gn4</w:t>
      </w:r>
      <w:proofErr w:type="gramStart"/>
      <w:r w:rsidRPr="00DC7CE6">
        <w:rPr>
          <w:rFonts w:ascii="Consolas" w:hAnsi="Consolas" w:cs="Consolas"/>
          <w:sz w:val="19"/>
          <w:szCs w:val="19"/>
          <w:lang w:bidi="ar-SA"/>
        </w:rPr>
        <w:t>:pubMode</w:t>
      </w:r>
      <w:proofErr w:type="gramEnd"/>
      <w:r w:rsidRPr="00DC7CE6">
        <w:rPr>
          <w:rFonts w:ascii="Consolas" w:hAnsi="Consolas" w:cs="Consolas"/>
          <w:sz w:val="19"/>
          <w:szCs w:val="19"/>
          <w:lang w:bidi="ar-SA"/>
        </w:rPr>
        <w:t>[nav:referencing/nav:referencingBy[@attrName='pubDest.objs.pubModeRef']/nav:</w:t>
      </w:r>
      <w:r>
        <w:rPr>
          <w:rFonts w:ascii="Consolas" w:hAnsi="Consolas" w:cs="Consolas"/>
          <w:sz w:val="19"/>
          <w:szCs w:val="19"/>
          <w:lang w:bidi="ar-SA"/>
        </w:rPr>
        <w:t>extR</w:t>
      </w:r>
      <w:r w:rsidRPr="00DC7CE6">
        <w:rPr>
          <w:rFonts w:ascii="Consolas" w:hAnsi="Consolas" w:cs="Consolas"/>
          <w:sz w:val="19"/>
          <w:szCs w:val="19"/>
          <w:lang w:bidi="ar-SA"/>
        </w:rPr>
        <w:t>efs/gn4:ref[@idref='obj44043' and gn4:pubModeRef/@</w:t>
      </w:r>
      <w:proofErr w:type="spellStart"/>
      <w:r w:rsidRPr="00DC7CE6">
        <w:rPr>
          <w:rFonts w:ascii="Consolas" w:hAnsi="Consolas" w:cs="Consolas"/>
          <w:sz w:val="19"/>
          <w:szCs w:val="19"/>
          <w:lang w:bidi="ar-SA"/>
        </w:rPr>
        <w:t>idref</w:t>
      </w:r>
      <w:proofErr w:type="spellEnd"/>
      <w:r w:rsidRPr="00DC7CE6">
        <w:rPr>
          <w:rFonts w:ascii="Consolas" w:hAnsi="Consolas" w:cs="Consolas"/>
          <w:sz w:val="19"/>
          <w:szCs w:val="19"/>
          <w:lang w:bidi="ar-SA"/>
        </w:rPr>
        <w:t>='obj1595']]</w:t>
      </w:r>
    </w:p>
    <w:p w:rsidR="009337A5" w:rsidRPr="00DC7CE6" w:rsidRDefault="009337A5" w:rsidP="009337A5">
      <w:pPr>
        <w:rPr>
          <w:rFonts w:cs="Consolas"/>
          <w:lang w:bidi="ar-SA"/>
        </w:rPr>
      </w:pPr>
      <w:r w:rsidRPr="00DC7CE6">
        <w:rPr>
          <w:rFonts w:cs="Consolas"/>
          <w:lang w:bidi="ar-SA"/>
        </w:rPr>
        <w:t>Get all users that created a libel tag for a specific object (id 3626) with a description containing a specific word ('libel')</w:t>
      </w:r>
      <w:proofErr w:type="gramStart"/>
      <w:r w:rsidRPr="00DC7CE6">
        <w:rPr>
          <w:rFonts w:cs="Consolas"/>
          <w:lang w:bidi="ar-SA"/>
        </w:rPr>
        <w:t>:</w:t>
      </w:r>
      <w:proofErr w:type="gramEnd"/>
    </w:p>
    <w:p w:rsidR="009337A5" w:rsidRPr="00DC7CE6" w:rsidRDefault="009337A5" w:rsidP="009337A5">
      <w:pPr>
        <w:rPr>
          <w:rFonts w:ascii="Consolas" w:hAnsi="Consolas" w:cs="Consolas"/>
          <w:sz w:val="19"/>
          <w:szCs w:val="19"/>
          <w:lang w:bidi="ar-SA"/>
        </w:rPr>
      </w:pPr>
      <w:r w:rsidRPr="00DC7CE6">
        <w:rPr>
          <w:rFonts w:ascii="Consolas" w:hAnsi="Consolas" w:cs="Consolas"/>
          <w:sz w:val="19"/>
          <w:szCs w:val="19"/>
          <w:lang w:bidi="ar-SA"/>
        </w:rPr>
        <w:t>gn4:user[nav:referencing/nav:referencingBy[@attrName='archiveObject.libelTags.creatorRef']/nav:</w:t>
      </w:r>
      <w:r>
        <w:rPr>
          <w:rFonts w:ascii="Consolas" w:hAnsi="Consolas" w:cs="Consolas"/>
          <w:sz w:val="19"/>
          <w:szCs w:val="19"/>
          <w:lang w:bidi="ar-SA"/>
        </w:rPr>
        <w:t>extR</w:t>
      </w:r>
      <w:r w:rsidRPr="00DC7CE6">
        <w:rPr>
          <w:rFonts w:ascii="Consolas" w:hAnsi="Consolas" w:cs="Consolas"/>
          <w:sz w:val="19"/>
          <w:szCs w:val="19"/>
          <w:lang w:bidi="ar-SA"/>
        </w:rPr>
        <w:t>efs/gn4:item[gn4:creatorRef/@idref='obj3626' and contains(gn4:description,'libel')]]</w:t>
      </w:r>
    </w:p>
    <w:p w:rsidR="009337A5" w:rsidRDefault="009337A5" w:rsidP="009337A5">
      <w:pPr>
        <w:pStyle w:val="Heading3"/>
        <w:keepNext/>
      </w:pPr>
      <w:r>
        <w:t>Descendants and ‘in sub-tree’ queries</w:t>
      </w:r>
    </w:p>
    <w:p w:rsidR="009F6FAC" w:rsidRDefault="009337A5" w:rsidP="009337A5">
      <w:r>
        <w:t xml:space="preserve">The virtual XML of objects with children attributes or with </w:t>
      </w:r>
      <w:r w:rsidR="009F6FAC">
        <w:t>self-referencing</w:t>
      </w:r>
      <w:r>
        <w:t xml:space="preserve"> attributes </w:t>
      </w:r>
      <w:r w:rsidR="009F6FAC">
        <w:t>(</w:t>
      </w:r>
      <w:r>
        <w:t>referenc</w:t>
      </w:r>
      <w:r w:rsidR="009F6FAC">
        <w:t>e attributes referencing the same object type)</w:t>
      </w:r>
      <w:r>
        <w:t xml:space="preserve"> contain </w:t>
      </w:r>
      <w:r w:rsidRPr="009F6FAC">
        <w:rPr>
          <w:rStyle w:val="CodeChar"/>
        </w:rPr>
        <w:t>nav:descendant</w:t>
      </w:r>
      <w:r w:rsidR="009F6FAC">
        <w:t xml:space="preserve"> </w:t>
      </w:r>
      <w:proofErr w:type="gramStart"/>
      <w:r w:rsidR="009F6FAC">
        <w:t xml:space="preserve">elements </w:t>
      </w:r>
      <w:r>
        <w:t xml:space="preserve"> </w:t>
      </w:r>
      <w:r w:rsidR="009F6FAC">
        <w:t>listing</w:t>
      </w:r>
      <w:proofErr w:type="gramEnd"/>
      <w:r w:rsidR="009F6FAC">
        <w:t xml:space="preserve"> all the descendant object via a specified children or self-referencing attribute.</w:t>
      </w:r>
    </w:p>
    <w:p w:rsidR="009337A5" w:rsidRDefault="009F6FAC" w:rsidP="009337A5">
      <w:r>
        <w:t xml:space="preserve">For </w:t>
      </w:r>
      <w:proofErr w:type="gramStart"/>
      <w:r>
        <w:t>example</w:t>
      </w:r>
      <w:proofErr w:type="gramEnd"/>
      <w:r>
        <w:t xml:space="preserve"> </w:t>
      </w:r>
      <w:r w:rsidRPr="009F6FAC">
        <w:rPr>
          <w:rStyle w:val="CodeChar"/>
        </w:rPr>
        <w:t>category</w:t>
      </w:r>
      <w:r>
        <w:t xml:space="preserve"> objects have the children attribute </w:t>
      </w:r>
      <w:r w:rsidRPr="009F6FAC">
        <w:rPr>
          <w:rStyle w:val="CodeChar"/>
        </w:rPr>
        <w:t>categories</w:t>
      </w:r>
      <w:r>
        <w:t xml:space="preserve"> containing all their sub-categories</w:t>
      </w:r>
      <w:r w:rsidR="00F03281">
        <w:t>, that can contain sub-sub categories and so on, creating category trees. T</w:t>
      </w:r>
      <w:r>
        <w:t>heir virtual XML is something like this: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&lt;</w:t>
      </w:r>
      <w:r w:rsidRPr="009F6FAC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category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id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=</w:t>
      </w:r>
      <w:r w:rsidRPr="009F6FA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"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obj123</w:t>
      </w:r>
      <w:r w:rsidRPr="009F6FA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"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&lt;</w:t>
      </w:r>
      <w:proofErr w:type="spellStart"/>
      <w:r w:rsidRPr="009F6FAC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9F6FAC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:descendant</w:t>
      </w:r>
      <w:proofErr w:type="spellEnd"/>
      <w:proofErr w:type="gramEnd"/>
      <w:r w:rsidRPr="009F6FAC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9F6FAC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attrName</w:t>
      </w:r>
      <w:proofErr w:type="spellEnd"/>
      <w:r w:rsidRPr="009F6FAC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9F6FAC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9F6FAC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categories</w:t>
      </w:r>
      <w:r w:rsidRPr="009F6FAC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9F6FAC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</w:t>
      </w:r>
      <w:proofErr w:type="spell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obj123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category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obj123</w:t>
      </w:r>
      <w:proofErr w:type="gramStart"/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 xml:space="preserve"> . . . 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category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proofErr w:type="spell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</w:t>
      </w:r>
      <w:proofErr w:type="spell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obj124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category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obj124</w:t>
      </w:r>
      <w:proofErr w:type="gramStart"/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 xml:space="preserve"> . . 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category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proofErr w:type="spell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</w:t>
      </w:r>
      <w:proofErr w:type="spell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obj125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category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obj125</w:t>
      </w:r>
      <w:proofErr w:type="gramStart"/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 xml:space="preserve"> . . 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category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proofErr w:type="spell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</w:t>
      </w:r>
      <w:proofErr w:type="spell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obj126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category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obj126</w:t>
      </w:r>
      <w:proofErr w:type="gramStart"/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""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F03281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 xml:space="preserve"> . . .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category</w:t>
      </w: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proofErr w:type="spell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F03281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F03281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&lt;/</w:t>
      </w:r>
      <w:proofErr w:type="spellStart"/>
      <w:r w:rsidRPr="009F6FAC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9F6FAC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:descendant</w:t>
      </w:r>
      <w:proofErr w:type="spellEnd"/>
      <w:proofErr w:type="gramEnd"/>
      <w:r w:rsidRPr="009F6FAC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. . .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&lt;</w:t>
      </w:r>
      <w:proofErr w:type="gramStart"/>
      <w:r w:rsidRPr="009F6FAC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categories</w:t>
      </w:r>
      <w:proofErr w:type="gramEnd"/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  &lt;</w:t>
      </w:r>
      <w:r w:rsidRPr="009F6FAC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category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id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=</w:t>
      </w:r>
      <w:r w:rsidRPr="009F6FA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"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obj124</w:t>
      </w:r>
      <w:r w:rsidRPr="009F6FA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"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    &lt;</w:t>
      </w:r>
      <w:proofErr w:type="gramStart"/>
      <w:r w:rsidRPr="009F6FAC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categories</w:t>
      </w:r>
      <w:proofErr w:type="gramEnd"/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      &lt;</w:t>
      </w:r>
      <w:r w:rsidRPr="009F6FAC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category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id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=</w:t>
      </w:r>
      <w:r w:rsidRPr="009F6FA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"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obj125</w:t>
      </w:r>
      <w:r w:rsidRPr="009F6FA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"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      &lt;/</w:t>
      </w:r>
      <w:r w:rsidRPr="009F6FAC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category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    &lt;/</w:t>
      </w:r>
      <w:r w:rsidRPr="009F6FAC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categories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  &lt;/</w:t>
      </w:r>
      <w:r w:rsidRPr="009F6FAC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category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9F6FAC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  &lt;</w:t>
      </w:r>
      <w:r w:rsidRPr="009F6FAC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category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id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=</w:t>
      </w:r>
      <w:r w:rsidRPr="009F6FA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"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obj126</w:t>
      </w:r>
      <w:r w:rsidRPr="009F6FA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"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9F6FAC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B17C01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9F6FA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  </w:t>
      </w:r>
      <w:r w:rsidRPr="00B17C0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&lt;/</w:t>
      </w:r>
      <w:r w:rsidRPr="00B17C01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category</w:t>
      </w:r>
      <w:r w:rsidRPr="00B17C0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B17C01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B17C0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&lt;/</w:t>
      </w:r>
      <w:r w:rsidRPr="00B17C01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categories</w:t>
      </w:r>
      <w:r w:rsidRPr="00B17C0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Pr="00B17C01" w:rsidRDefault="009F6FAC" w:rsidP="009F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B17C01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. . .</w:t>
      </w:r>
    </w:p>
    <w:p w:rsidR="009F6FAC" w:rsidRPr="00B17C01" w:rsidRDefault="009F6FAC" w:rsidP="00B17C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B17C0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&lt;/</w:t>
      </w:r>
      <w:r w:rsidRPr="00B17C01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category</w:t>
      </w:r>
      <w:r w:rsidRPr="00B17C0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Default="009F6FAC" w:rsidP="009337A5">
      <w:r>
        <w:t xml:space="preserve">Via its </w:t>
      </w:r>
      <w:r w:rsidRPr="000231E1">
        <w:rPr>
          <w:rStyle w:val="CodeChar"/>
        </w:rPr>
        <w:t>children</w:t>
      </w:r>
      <w:r>
        <w:t xml:space="preserve"> attribute the category with id 123 has descendant categories with id 124, 125 and 126 – where </w:t>
      </w:r>
      <w:r w:rsidR="000231E1">
        <w:t xml:space="preserve">the ones with id </w:t>
      </w:r>
      <w:r>
        <w:t xml:space="preserve">124 and 125 are direct children and </w:t>
      </w:r>
      <w:r w:rsidR="000231E1">
        <w:t xml:space="preserve">the one with id </w:t>
      </w:r>
      <w:r>
        <w:t>125 is a ‘</w:t>
      </w:r>
      <w:proofErr w:type="spellStart"/>
      <w:r>
        <w:t>grand child</w:t>
      </w:r>
      <w:proofErr w:type="spellEnd"/>
      <w:r>
        <w:t xml:space="preserve">’ – child of a </w:t>
      </w:r>
      <w:r>
        <w:lastRenderedPageBreak/>
        <w:t>child.</w:t>
      </w:r>
      <w:r w:rsidR="000231E1">
        <w:t xml:space="preserve"> The corresponding </w:t>
      </w:r>
      <w:r w:rsidR="000231E1" w:rsidRPr="009F6FAC">
        <w:rPr>
          <w:rStyle w:val="CodeChar"/>
        </w:rPr>
        <w:t>nav:descendant</w:t>
      </w:r>
      <w:r w:rsidR="000231E1">
        <w:t xml:space="preserve"> element is identified by</w:t>
      </w:r>
      <w:r w:rsidR="00B17C01">
        <w:t xml:space="preserve"> its</w:t>
      </w:r>
      <w:r w:rsidR="000231E1">
        <w:t xml:space="preserve"> </w:t>
      </w:r>
      <w:r w:rsidR="000231E1" w:rsidRPr="00B17C01">
        <w:rPr>
          <w:rStyle w:val="CodeChar"/>
        </w:rPr>
        <w:t>attrName=”categories”</w:t>
      </w:r>
      <w:r w:rsidR="000231E1">
        <w:t xml:space="preserve"> and contains one </w:t>
      </w:r>
      <w:r w:rsidR="000231E1" w:rsidRPr="00B17C01">
        <w:rPr>
          <w:rStyle w:val="CodeChar"/>
        </w:rPr>
        <w:t>nav:refObject</w:t>
      </w:r>
      <w:r w:rsidR="000231E1">
        <w:t xml:space="preserve"> sub-</w:t>
      </w:r>
      <w:proofErr w:type="gramStart"/>
      <w:r w:rsidR="000231E1">
        <w:t>element  for</w:t>
      </w:r>
      <w:proofErr w:type="gramEnd"/>
      <w:r w:rsidR="000231E1">
        <w:t xml:space="preserve"> each descendant category – including the root category itself (the one with id 123 in the example).</w:t>
      </w:r>
    </w:p>
    <w:p w:rsidR="00F03281" w:rsidRDefault="00F03281" w:rsidP="009337A5">
      <w:r>
        <w:t xml:space="preserve">Similarly, </w:t>
      </w:r>
      <w:r w:rsidRPr="00F03281">
        <w:rPr>
          <w:rStyle w:val="CodeChar"/>
        </w:rPr>
        <w:t>folder</w:t>
      </w:r>
      <w:r>
        <w:t xml:space="preserve"> objects have a </w:t>
      </w:r>
      <w:r w:rsidRPr="00F03281">
        <w:rPr>
          <w:rStyle w:val="CodeChar"/>
        </w:rPr>
        <w:t>folderParent</w:t>
      </w:r>
      <w:r>
        <w:t xml:space="preserve"> attribute that references a folder – i.e. a self-referencing attribute. This attribute creates trees of folders: all the folder referencing a root one are its children, the folder referencing the referencing ones are the grand children and so on. The </w:t>
      </w:r>
      <w:r w:rsidRPr="00F03281">
        <w:rPr>
          <w:rStyle w:val="CodeChar"/>
        </w:rPr>
        <w:t>folder</w:t>
      </w:r>
      <w:r>
        <w:t xml:space="preserve"> virtual XML is like this:</w:t>
      </w:r>
    </w:p>
    <w:p w:rsidR="00F03281" w:rsidRPr="00F03281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t xml:space="preserve">  </w:t>
      </w:r>
      <w:r w:rsidRPr="00F0328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&lt;</w:t>
      </w:r>
      <w:r w:rsidRPr="00F03281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folder</w:t>
      </w:r>
      <w:r w:rsidRPr="00F0328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id</w:t>
      </w:r>
      <w:r w:rsidRPr="00F0328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=</w:t>
      </w:r>
      <w:r w:rsidRPr="00F03281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obj7</w:t>
      </w:r>
      <w:r w:rsidRPr="00F03281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"</w:t>
      </w:r>
      <w:r w:rsidRPr="00F0328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 w:rsidRPr="00F03281">
        <w:rPr>
          <w:rFonts w:ascii="Consolas" w:hAnsi="Consolas" w:cs="Consolas"/>
          <w:color w:val="FF0000"/>
          <w:sz w:val="19"/>
          <w:szCs w:val="19"/>
          <w:highlight w:val="white"/>
          <w:lang w:bidi="ar-SA"/>
        </w:rPr>
        <w:t>.</w:t>
      </w:r>
      <w:r w:rsidRPr="00F0328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&lt;</w:t>
      </w:r>
      <w:proofErr w:type="spell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:descendant</w:t>
      </w:r>
      <w:proofErr w:type="spellEnd"/>
      <w:proofErr w:type="gram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attrName</w:t>
      </w:r>
      <w:proofErr w:type="spell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proofErr w:type="spellStart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folderParent</w:t>
      </w:r>
      <w:proofErr w:type="spellEnd"/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</w:t>
      </w:r>
      <w:proofErr w:type="spell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obj7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folder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obj7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 xml:space="preserve"> . . . 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folder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proofErr w:type="spell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</w:t>
      </w:r>
      <w:proofErr w:type="spell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obj8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folder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obj8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 xml:space="preserve"> . . . 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folder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proofErr w:type="spell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</w:t>
      </w:r>
      <w:proofErr w:type="spell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ob1289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folder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obj1289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 xml:space="preserve"> . . . 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folder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proofErr w:type="spell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</w:t>
      </w:r>
      <w:proofErr w:type="spell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proofErr w:type="spellStart"/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idref</w:t>
      </w:r>
      <w:proofErr w:type="spell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obj1290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  &lt;</w:t>
      </w:r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folder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id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=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obj1290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>"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</w:t>
      </w:r>
      <w:r w:rsidRPr="006E1328">
        <w:rPr>
          <w:rFonts w:ascii="Consolas" w:hAnsi="Consolas" w:cs="Consolas"/>
          <w:color w:val="FF0000"/>
          <w:sz w:val="19"/>
          <w:szCs w:val="19"/>
          <w:highlight w:val="yellow"/>
          <w:lang w:bidi="ar-SA"/>
        </w:rPr>
        <w:t>.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  <w:r w:rsidRPr="006E1328"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  <w:t xml:space="preserve"> . . . 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&lt;/</w:t>
      </w:r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folder</w:t>
      </w: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  &lt;/</w:t>
      </w:r>
      <w:proofErr w:type="spell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:refObject</w:t>
      </w:r>
      <w:proofErr w:type="spellEnd"/>
      <w:proofErr w:type="gram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 xml:space="preserve">  &lt;/</w:t>
      </w:r>
      <w:proofErr w:type="spell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nav</w:t>
      </w:r>
      <w:proofErr w:type="gramStart"/>
      <w:r w:rsidRPr="006E1328">
        <w:rPr>
          <w:rFonts w:ascii="Consolas" w:hAnsi="Consolas" w:cs="Consolas"/>
          <w:color w:val="A31515"/>
          <w:sz w:val="19"/>
          <w:szCs w:val="19"/>
          <w:highlight w:val="yellow"/>
          <w:lang w:bidi="ar-SA"/>
        </w:rPr>
        <w:t>:descendant</w:t>
      </w:r>
      <w:proofErr w:type="spellEnd"/>
      <w:proofErr w:type="gramEnd"/>
      <w:r w:rsidRPr="006E1328">
        <w:rPr>
          <w:rFonts w:ascii="Consolas" w:hAnsi="Consolas" w:cs="Consolas"/>
          <w:color w:val="0000FF"/>
          <w:sz w:val="19"/>
          <w:szCs w:val="19"/>
          <w:highlight w:val="yellow"/>
          <w:lang w:bidi="ar-SA"/>
        </w:rPr>
        <w:t>&gt;</w:t>
      </w:r>
    </w:p>
    <w:p w:rsidR="00F03281" w:rsidRPr="006E1328" w:rsidRDefault="00F03281" w:rsidP="00F03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F03281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  <w:r w:rsidRPr="006E1328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 . .</w:t>
      </w:r>
    </w:p>
    <w:p w:rsidR="00F03281" w:rsidRPr="006E1328" w:rsidRDefault="00F03281" w:rsidP="006E13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6E132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&lt;/</w:t>
      </w:r>
      <w:r w:rsidRPr="006E1328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category</w:t>
      </w:r>
      <w:r w:rsidRPr="006E132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&gt;</w:t>
      </w:r>
    </w:p>
    <w:p w:rsidR="009F6FAC" w:rsidRDefault="006E1328" w:rsidP="009337A5">
      <w:r>
        <w:t xml:space="preserve">Where the folders with id 8, 9, 1289 and 1290 are all the folders descending – directly or indirectly – from the one with id 7 via the </w:t>
      </w:r>
      <w:r w:rsidRPr="006E1328">
        <w:rPr>
          <w:rStyle w:val="CodeChar"/>
        </w:rPr>
        <w:t>folderParent</w:t>
      </w:r>
      <w:r>
        <w:t xml:space="preserve"> attribute. Note that as in the children case the folder itself </w:t>
      </w:r>
      <w:proofErr w:type="gramStart"/>
      <w:r>
        <w:t>is listed</w:t>
      </w:r>
      <w:proofErr w:type="gramEnd"/>
      <w:r>
        <w:t xml:space="preserve"> inside the </w:t>
      </w:r>
      <w:r w:rsidRPr="006E1328">
        <w:rPr>
          <w:rStyle w:val="CodeChar"/>
        </w:rPr>
        <w:t>nav:descendant</w:t>
      </w:r>
      <w:r>
        <w:t xml:space="preserve"> element. Note also that the attribute name specified by </w:t>
      </w:r>
      <w:r w:rsidRPr="006E1328">
        <w:rPr>
          <w:rStyle w:val="CodeChar"/>
        </w:rPr>
        <w:t>attrName</w:t>
      </w:r>
      <w:r>
        <w:t xml:space="preserve"> does not have the object type prefix, as opposed to the one used in </w:t>
      </w:r>
      <w:r w:rsidRPr="006E1328">
        <w:rPr>
          <w:rStyle w:val="CodeChar"/>
        </w:rPr>
        <w:t>nav:referencingBy</w:t>
      </w:r>
      <w:r>
        <w:t xml:space="preserve"> (see above) – e.g. it is just </w:t>
      </w:r>
      <w:r w:rsidRPr="006E1328">
        <w:rPr>
          <w:rStyle w:val="CodeChar"/>
        </w:rPr>
        <w:t>“folderParent”</w:t>
      </w:r>
      <w:r>
        <w:t xml:space="preserve"> instead than </w:t>
      </w:r>
      <w:r w:rsidRPr="006E1328">
        <w:rPr>
          <w:rStyle w:val="CodeChar"/>
        </w:rPr>
        <w:t>“folder.folderParent”</w:t>
      </w:r>
      <w:r>
        <w:t xml:space="preserve">. </w:t>
      </w:r>
    </w:p>
    <w:p w:rsidR="003F40D8" w:rsidRDefault="003F40D8" w:rsidP="009337A5">
      <w:r>
        <w:t xml:space="preserve">This </w:t>
      </w:r>
      <w:r w:rsidRPr="003F40D8">
        <w:rPr>
          <w:rStyle w:val="CodeChar"/>
        </w:rPr>
        <w:t>nav:descendant</w:t>
      </w:r>
      <w:r>
        <w:t xml:space="preserve"> element is used to write ‘in sub-tree’ </w:t>
      </w:r>
      <w:proofErr w:type="gramStart"/>
      <w:r>
        <w:t>queries  -</w:t>
      </w:r>
      <w:proofErr w:type="gramEnd"/>
      <w:r>
        <w:t xml:space="preserve"> i.e. queries returning the objects referencing an entire sub-tree of ‘container’ objects like folders. For example:</w:t>
      </w:r>
    </w:p>
    <w:p w:rsidR="004575B3" w:rsidRDefault="003F40D8" w:rsidP="004575B3">
      <w:pPr>
        <w:pStyle w:val="Code"/>
        <w:spacing w:after="0"/>
        <w:rPr>
          <w:highlight w:val="white"/>
        </w:rPr>
      </w:pPr>
      <w:r w:rsidRPr="003F40D8">
        <w:rPr>
          <w:highlight w:val="white"/>
        </w:rPr>
        <w:t>gn4:article[gn4:folderRef/@idref=</w:t>
      </w:r>
    </w:p>
    <w:p w:rsidR="003F40D8" w:rsidRPr="003F40D8" w:rsidRDefault="004575B3" w:rsidP="003F40D8">
      <w:pPr>
        <w:pStyle w:val="Code"/>
      </w:pPr>
      <w:r>
        <w:rPr>
          <w:highlight w:val="white"/>
        </w:rPr>
        <w:t xml:space="preserve">    </w:t>
      </w:r>
      <w:r w:rsidR="003F40D8" w:rsidRPr="003F40D8">
        <w:rPr>
          <w:highlight w:val="white"/>
        </w:rPr>
        <w:t>/gn4:folder[@id='obj7']/nav:descendant[@attrName='folderParent']/nav:refObject/@idref]</w:t>
      </w:r>
    </w:p>
    <w:p w:rsidR="004575B3" w:rsidRDefault="004575B3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the articles contained in the folder sub-tree rooted at the folder with id 7 or, in other words, all the articles referencing the folder with id 7 or any of its descendant folders. The query works because:</w:t>
      </w:r>
    </w:p>
    <w:p w:rsidR="004575B3" w:rsidRDefault="004575B3" w:rsidP="004575B3">
      <w:pPr>
        <w:pStyle w:val="Code"/>
      </w:pPr>
      <w:r w:rsidRPr="003F40D8">
        <w:rPr>
          <w:highlight w:val="white"/>
        </w:rPr>
        <w:t>/gn4:folder[@id='obj7']/nav:descendant[@attrName='folderParent']/nav:refObject/@idref</w:t>
      </w:r>
    </w:p>
    <w:p w:rsidR="00407C6B" w:rsidRDefault="004575B3"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the ids of all the folder in the sub-tree, and so the condition ‘</w:t>
      </w:r>
      <w:r w:rsidRPr="004575B3">
        <w:rPr>
          <w:rStyle w:val="CodeChar"/>
        </w:rPr>
        <w:t>[</w:t>
      </w:r>
      <w:r w:rsidRPr="004575B3">
        <w:rPr>
          <w:rStyle w:val="CodeChar"/>
          <w:highlight w:val="white"/>
        </w:rPr>
        <w:t>gn4:folderRef/@</w:t>
      </w:r>
      <w:proofErr w:type="spellStart"/>
      <w:r w:rsidRPr="004575B3">
        <w:rPr>
          <w:rStyle w:val="CodeChar"/>
          <w:highlight w:val="white"/>
        </w:rPr>
        <w:t>idref</w:t>
      </w:r>
      <w:proofErr w:type="spellEnd"/>
      <w:r w:rsidRPr="004575B3">
        <w:rPr>
          <w:rStyle w:val="CodeChar"/>
          <w:highlight w:val="white"/>
        </w:rPr>
        <w:t>=</w:t>
      </w:r>
      <w:r w:rsidRPr="004575B3">
        <w:rPr>
          <w:rStyle w:val="CodeChar"/>
        </w:rPr>
        <w:t>...]</w:t>
      </w:r>
      <w:r>
        <w:t xml:space="preserve">’ is true for all the articles referencing any of those folders via their </w:t>
      </w:r>
      <w:r w:rsidRPr="004575B3">
        <w:rPr>
          <w:rStyle w:val="CodeChar"/>
        </w:rPr>
        <w:t>folderRef</w:t>
      </w:r>
      <w:r>
        <w:t xml:space="preserve">  attribute.</w:t>
      </w:r>
    </w:p>
    <w:p w:rsidR="00407C6B" w:rsidRDefault="00407C6B">
      <w:r>
        <w:t>Another example – using categories this time:</w:t>
      </w:r>
    </w:p>
    <w:p w:rsidR="00407C6B" w:rsidRDefault="00407C6B" w:rsidP="00407C6B">
      <w:pPr>
        <w:pStyle w:val="Code"/>
        <w:spacing w:after="0"/>
        <w:rPr>
          <w:highlight w:val="white"/>
        </w:rPr>
      </w:pPr>
      <w:r w:rsidRPr="00407C6B">
        <w:rPr>
          <w:highlight w:val="white"/>
        </w:rPr>
        <w:t>gn4:story[gn4:cats/gn4:ref/@idref=/gn4:category[@name='</w:t>
      </w:r>
      <w:r>
        <w:rPr>
          <w:highlight w:val="white"/>
        </w:rPr>
        <w:t>international</w:t>
      </w:r>
      <w:r w:rsidRPr="00407C6B">
        <w:rPr>
          <w:highlight w:val="white"/>
        </w:rPr>
        <w:t>']</w:t>
      </w:r>
    </w:p>
    <w:p w:rsidR="00407C6B" w:rsidRDefault="00407C6B" w:rsidP="00407C6B">
      <w:pPr>
        <w:pStyle w:val="Code"/>
      </w:pPr>
      <w:r>
        <w:rPr>
          <w:highlight w:val="white"/>
        </w:rPr>
        <w:t xml:space="preserve">    </w:t>
      </w:r>
      <w:r w:rsidRPr="00407C6B">
        <w:rPr>
          <w:highlight w:val="white"/>
        </w:rPr>
        <w:t>/nav:descendant[@attrName='categories']/nav:refObject/@idref]</w:t>
      </w:r>
    </w:p>
    <w:p w:rsidR="00B30763" w:rsidRDefault="00407C6B" w:rsidP="00407C6B">
      <w:proofErr w:type="gramStart"/>
      <w:r>
        <w:t>returns</w:t>
      </w:r>
      <w:proofErr w:type="gramEnd"/>
      <w:r>
        <w:t xml:space="preserve"> all the stories that have at least one category </w:t>
      </w:r>
      <w:r w:rsidR="00B30763">
        <w:t>equal to ‘international’ or any of its descendants.</w:t>
      </w:r>
    </w:p>
    <w:p w:rsidR="00B30763" w:rsidRDefault="00B30763" w:rsidP="00407C6B">
      <w:r>
        <w:t xml:space="preserve">Another use of the </w:t>
      </w:r>
      <w:r w:rsidRPr="00B30763">
        <w:rPr>
          <w:rStyle w:val="CodeChar"/>
        </w:rPr>
        <w:t>nav:descendant</w:t>
      </w:r>
      <w:r>
        <w:t xml:space="preserve"> element is to write queries returning trees of objects, for example</w:t>
      </w:r>
    </w:p>
    <w:p w:rsidR="00B30763" w:rsidRDefault="00B30763" w:rsidP="00B30763">
      <w:pPr>
        <w:pStyle w:val="Code"/>
        <w:spacing w:after="0"/>
        <w:rPr>
          <w:highlight w:val="white"/>
        </w:rPr>
      </w:pPr>
      <w:r w:rsidRPr="00B30763">
        <w:rPr>
          <w:highlight w:val="white"/>
        </w:rPr>
        <w:t>gn4:pubDest[@name='GNWeb']/nav:descendant[@attrName='pubDestParent']</w:t>
      </w:r>
    </w:p>
    <w:p w:rsidR="00B30763" w:rsidRDefault="00B30763" w:rsidP="00B30763">
      <w:pPr>
        <w:pStyle w:val="Code"/>
      </w:pPr>
      <w:r>
        <w:rPr>
          <w:highlight w:val="white"/>
        </w:rPr>
        <w:t xml:space="preserve">    </w:t>
      </w:r>
      <w:r w:rsidRPr="00B30763">
        <w:rPr>
          <w:highlight w:val="white"/>
        </w:rPr>
        <w:t>/nav:refObject/gn4:pubDest</w:t>
      </w:r>
    </w:p>
    <w:p w:rsidR="0062107B" w:rsidRPr="00407C6B" w:rsidRDefault="00B30763" w:rsidP="00B30763">
      <w:pPr>
        <w:rPr>
          <w:sz w:val="19"/>
          <w:szCs w:val="19"/>
          <w:highlight w:val="white"/>
        </w:rPr>
      </w:pPr>
      <w:proofErr w:type="gramStart"/>
      <w:r>
        <w:lastRenderedPageBreak/>
        <w:t>returns</w:t>
      </w:r>
      <w:proofErr w:type="gramEnd"/>
      <w:r>
        <w:t xml:space="preserve"> the publishing destination named ‘GNWeb’ and all its sub-</w:t>
      </w:r>
      <w:r w:rsidR="00322467">
        <w:t xml:space="preserve"> </w:t>
      </w:r>
      <w:r>
        <w:t>publishing destinations.</w:t>
      </w:r>
      <w:r w:rsidR="0062107B">
        <w:br w:type="page"/>
      </w:r>
    </w:p>
    <w:p w:rsidR="0062107B" w:rsidRDefault="0062107B" w:rsidP="0062107B">
      <w:pPr>
        <w:pStyle w:val="Heading2"/>
        <w:rPr>
          <w:lang w:bidi="ar-SA"/>
        </w:rPr>
      </w:pPr>
      <w:r>
        <w:rPr>
          <w:lang w:bidi="ar-SA"/>
        </w:rPr>
        <w:lastRenderedPageBreak/>
        <w:t>Full-text searches</w:t>
      </w:r>
    </w:p>
    <w:p w:rsidR="004D69A8" w:rsidRDefault="0062107B" w:rsidP="0062107B">
      <w:pPr>
        <w:rPr>
          <w:lang w:bidi="ar-SA"/>
        </w:rPr>
      </w:pPr>
      <w:r>
        <w:rPr>
          <w:lang w:bidi="ar-SA"/>
        </w:rPr>
        <w:t xml:space="preserve">Full-text searches use the special function </w:t>
      </w:r>
      <w:r w:rsidRPr="0062107B">
        <w:rPr>
          <w:rStyle w:val="CodeChar"/>
        </w:rPr>
        <w:t>fn:fullText(</w:t>
      </w:r>
      <w:r w:rsidRPr="0062107B">
        <w:rPr>
          <w:rStyle w:val="CodeChar"/>
          <w:i/>
        </w:rPr>
        <w:t>attributeExpr</w:t>
      </w:r>
      <w:r w:rsidRPr="0062107B">
        <w:rPr>
          <w:rStyle w:val="CodeChar"/>
        </w:rPr>
        <w:t xml:space="preserve">, </w:t>
      </w:r>
      <w:r w:rsidRPr="0062107B">
        <w:rPr>
          <w:rStyle w:val="CodeChar"/>
          <w:i/>
        </w:rPr>
        <w:t>searchExpr</w:t>
      </w:r>
      <w:r w:rsidRPr="0062107B">
        <w:rPr>
          <w:rStyle w:val="CodeChar"/>
        </w:rPr>
        <w:t>)</w:t>
      </w:r>
      <w:r w:rsidR="004D69A8">
        <w:rPr>
          <w:lang w:bidi="ar-SA"/>
        </w:rPr>
        <w:t>; for example:</w:t>
      </w:r>
    </w:p>
    <w:p w:rsidR="004D69A8" w:rsidRDefault="004D69A8" w:rsidP="004D69A8">
      <w:pPr>
        <w:pStyle w:val="Code"/>
      </w:pPr>
      <w:r>
        <w:t xml:space="preserve">  gn4:story[fn:fullText(gn4:title, </w:t>
      </w:r>
      <w:r w:rsidRPr="00921980">
        <w:t>'</w:t>
      </w:r>
      <w:r>
        <w:t>Obama</w:t>
      </w:r>
      <w:r w:rsidRPr="00921980">
        <w:t>'</w:t>
      </w:r>
      <w:r>
        <w:t>)]</w:t>
      </w:r>
    </w:p>
    <w:p w:rsidR="004D69A8" w:rsidRDefault="004D69A8" w:rsidP="0062107B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stories contain</w:t>
      </w:r>
      <w:r w:rsidR="00B5529A">
        <w:rPr>
          <w:lang w:bidi="ar-SA"/>
        </w:rPr>
        <w:t>ing</w:t>
      </w:r>
      <w:r>
        <w:rPr>
          <w:lang w:bidi="ar-SA"/>
        </w:rPr>
        <w:t xml:space="preserve"> the word </w:t>
      </w:r>
      <w:r w:rsidR="00B5529A">
        <w:rPr>
          <w:lang w:bidi="ar-SA"/>
        </w:rPr>
        <w:t>‘Obama’ anywhere in their title, and</w:t>
      </w:r>
    </w:p>
    <w:p w:rsidR="00B5529A" w:rsidRDefault="00B5529A" w:rsidP="00B5529A">
      <w:pPr>
        <w:pStyle w:val="Code"/>
      </w:pPr>
      <w:r>
        <w:t xml:space="preserve">  gn4:story[fn:fullText(nav:text, </w:t>
      </w:r>
      <w:r w:rsidRPr="00921980">
        <w:t>'</w:t>
      </w:r>
      <w:r>
        <w:t>Obama</w:t>
      </w:r>
      <w:r w:rsidRPr="00921980">
        <w:t>'</w:t>
      </w:r>
      <w:r>
        <w:t>)]</w:t>
      </w:r>
    </w:p>
    <w:p w:rsidR="00B5529A" w:rsidRDefault="00B5529A" w:rsidP="0062107B">
      <w:pPr>
        <w:rPr>
          <w:lang w:bidi="ar-SA"/>
        </w:rPr>
      </w:pPr>
      <w:proofErr w:type="gramStart"/>
      <w:r>
        <w:rPr>
          <w:lang w:bidi="ar-SA"/>
        </w:rPr>
        <w:t>returns</w:t>
      </w:r>
      <w:proofErr w:type="gramEnd"/>
      <w:r>
        <w:rPr>
          <w:lang w:bidi="ar-SA"/>
        </w:rPr>
        <w:t xml:space="preserve"> all stories containing the word ‘Obama’ anywhere in the full-text indexed attributes.</w:t>
      </w:r>
    </w:p>
    <w:p w:rsidR="0062107B" w:rsidRDefault="004D69A8" w:rsidP="0062107B">
      <w:pPr>
        <w:rPr>
          <w:lang w:bidi="ar-SA"/>
        </w:rPr>
      </w:pPr>
      <w:r w:rsidRPr="004D69A8">
        <w:rPr>
          <w:rStyle w:val="CodeChar"/>
        </w:rPr>
        <w:t>fn:fullText()</w:t>
      </w:r>
      <w:r w:rsidR="0062107B">
        <w:rPr>
          <w:lang w:bidi="ar-SA"/>
        </w:rPr>
        <w:t xml:space="preserve"> behaves like a  Boolean function returning </w:t>
      </w:r>
      <w:r w:rsidR="0062107B" w:rsidRPr="0062107B">
        <w:rPr>
          <w:rStyle w:val="CodeChar"/>
        </w:rPr>
        <w:t>true</w:t>
      </w:r>
      <w:r w:rsidR="0062107B">
        <w:rPr>
          <w:lang w:bidi="ar-SA"/>
        </w:rPr>
        <w:t xml:space="preserve"> when the content of the attribute specified by the first argument matches the full-text search expression specified by the second argument</w:t>
      </w:r>
      <w:r>
        <w:rPr>
          <w:lang w:bidi="ar-SA"/>
        </w:rPr>
        <w:t xml:space="preserve"> (e.g. similar to the </w:t>
      </w:r>
      <w:r w:rsidRPr="004D69A8">
        <w:rPr>
          <w:rStyle w:val="CodeChar"/>
        </w:rPr>
        <w:t>contains()</w:t>
      </w:r>
      <w:r>
        <w:rPr>
          <w:lang w:bidi="ar-SA"/>
        </w:rPr>
        <w:t xml:space="preserve"> function)</w:t>
      </w:r>
      <w:r w:rsidR="0062107B">
        <w:rPr>
          <w:lang w:bidi="ar-SA"/>
        </w:rPr>
        <w:t xml:space="preserve">, but ‘under the hood’ it is translated in a full-text query executed </w:t>
      </w:r>
      <w:r>
        <w:rPr>
          <w:lang w:bidi="ar-SA"/>
        </w:rPr>
        <w:t>by the full-text search engine installed with the system.</w:t>
      </w:r>
    </w:p>
    <w:p w:rsidR="001273F3" w:rsidRDefault="004D69A8" w:rsidP="0062107B">
      <w:r>
        <w:rPr>
          <w:lang w:bidi="ar-SA"/>
        </w:rPr>
        <w:t>Due to this translation</w:t>
      </w:r>
      <w:r w:rsidR="008815D4">
        <w:rPr>
          <w:lang w:bidi="ar-SA"/>
        </w:rPr>
        <w:t xml:space="preserve">, </w:t>
      </w:r>
      <w:r w:rsidR="008815D4" w:rsidRPr="008815D4">
        <w:t xml:space="preserve">the first argument </w:t>
      </w:r>
      <w:r w:rsidR="008815D4">
        <w:t xml:space="preserve">of </w:t>
      </w:r>
      <w:r w:rsidR="008815D4" w:rsidRPr="004D69A8">
        <w:rPr>
          <w:rStyle w:val="CodeChar"/>
        </w:rPr>
        <w:t>fn:fullText(</w:t>
      </w:r>
      <w:proofErr w:type="gramStart"/>
      <w:r w:rsidR="008815D4" w:rsidRPr="004D69A8">
        <w:rPr>
          <w:rStyle w:val="CodeChar"/>
        </w:rPr>
        <w:t>)</w:t>
      </w:r>
      <w:r w:rsidR="008815D4" w:rsidRPr="008815D4">
        <w:t>must</w:t>
      </w:r>
      <w:proofErr w:type="gramEnd"/>
      <w:r w:rsidR="008815D4">
        <w:t xml:space="preserve"> be the path of a full-text searchable object attribute</w:t>
      </w:r>
      <w:r w:rsidR="001273F3">
        <w:t>, or the special path ‘</w:t>
      </w:r>
      <w:proofErr w:type="spellStart"/>
      <w:r w:rsidR="001273F3">
        <w:t>nav:text</w:t>
      </w:r>
      <w:proofErr w:type="spellEnd"/>
      <w:r w:rsidR="001273F3">
        <w:t>’ indicating all the full-text indexed data.</w:t>
      </w:r>
    </w:p>
    <w:p w:rsidR="001273F3" w:rsidRDefault="001273F3" w:rsidP="0062107B">
      <w:r>
        <w:t>T</w:t>
      </w:r>
      <w:r w:rsidR="008815D4">
        <w:t xml:space="preserve">he second argument must be either a string literal or a string variable specifying a valid search expression. </w:t>
      </w:r>
    </w:p>
    <w:p w:rsidR="008815D4" w:rsidRDefault="008815D4" w:rsidP="0062107B">
      <w:r>
        <w:t xml:space="preserve">This means that these </w:t>
      </w:r>
      <w:proofErr w:type="gramStart"/>
      <w:r>
        <w:t>expression</w:t>
      </w:r>
      <w:proofErr w:type="gramEnd"/>
      <w:r>
        <w:t xml:space="preserve"> are NOT valid:</w:t>
      </w:r>
    </w:p>
    <w:p w:rsidR="008815D4" w:rsidRDefault="008815D4" w:rsidP="008815D4">
      <w:pPr>
        <w:pStyle w:val="Code"/>
      </w:pPr>
      <w:r>
        <w:t xml:space="preserve">  fn:fullText(concat(gn4:title, gn4:authors), </w:t>
      </w:r>
      <w:r w:rsidRPr="00921980">
        <w:t>'</w:t>
      </w:r>
      <w:r>
        <w:t>Obama</w:t>
      </w:r>
      <w:r w:rsidRPr="00921980">
        <w:t>'</w:t>
      </w:r>
      <w:r>
        <w:t>)</w:t>
      </w:r>
      <w:r w:rsidR="00693F47">
        <w:t xml:space="preserve">  -- WRONG</w:t>
      </w:r>
    </w:p>
    <w:p w:rsidR="008815D4" w:rsidRDefault="008815D4" w:rsidP="008815D4">
      <w:proofErr w:type="gramStart"/>
      <w:r>
        <w:t>the</w:t>
      </w:r>
      <w:proofErr w:type="gramEnd"/>
      <w:r>
        <w:t xml:space="preserve"> first argument is a function call and not just the path of an object attribute;</w:t>
      </w:r>
    </w:p>
    <w:p w:rsidR="008815D4" w:rsidRDefault="008815D4" w:rsidP="008815D4">
      <w:pPr>
        <w:pStyle w:val="Code"/>
      </w:pPr>
      <w:r>
        <w:t xml:space="preserve">  fn:fullText(gn4:title, gn4:authors)</w:t>
      </w:r>
      <w:r w:rsidR="00693F47">
        <w:t xml:space="preserve">  -- WRONG</w:t>
      </w:r>
    </w:p>
    <w:p w:rsidR="008815D4" w:rsidRDefault="008815D4" w:rsidP="008815D4">
      <w:proofErr w:type="gramStart"/>
      <w:r>
        <w:t>the</w:t>
      </w:r>
      <w:proofErr w:type="gramEnd"/>
      <w:r>
        <w:t xml:space="preserve"> second argument is a path and not a string literal or string variable</w:t>
      </w:r>
      <w:r w:rsidR="00104507">
        <w:t>;</w:t>
      </w:r>
    </w:p>
    <w:p w:rsidR="00104507" w:rsidRDefault="00104507" w:rsidP="00104507">
      <w:pPr>
        <w:pStyle w:val="Code"/>
      </w:pPr>
      <w:r>
        <w:t xml:space="preserve">  fn:fullText(gn4:title, </w:t>
      </w:r>
      <w:r w:rsidRPr="00921980">
        <w:t>'</w:t>
      </w:r>
      <w:r>
        <w:t>Obama and</w:t>
      </w:r>
      <w:r w:rsidRPr="00921980">
        <w:t>'</w:t>
      </w:r>
      <w:r>
        <w:t>)</w:t>
      </w:r>
      <w:r w:rsidR="00693F47">
        <w:t xml:space="preserve">  -- WRONG</w:t>
      </w:r>
    </w:p>
    <w:p w:rsidR="00104507" w:rsidRDefault="00104507" w:rsidP="00104507">
      <w:proofErr w:type="gramStart"/>
      <w:r>
        <w:t>the</w:t>
      </w:r>
      <w:proofErr w:type="gramEnd"/>
      <w:r>
        <w:t xml:space="preserve"> second argument is not a correct search expression (see below).</w:t>
      </w:r>
    </w:p>
    <w:p w:rsidR="008815D4" w:rsidRDefault="008815D4" w:rsidP="008815D4">
      <w:pPr>
        <w:pStyle w:val="Heading3"/>
      </w:pPr>
      <w:r>
        <w:t>Search expressions</w:t>
      </w:r>
    </w:p>
    <w:p w:rsidR="008815D4" w:rsidRDefault="00104507" w:rsidP="008815D4">
      <w:r>
        <w:t>The simplest possible search expression is a simple word:</w:t>
      </w:r>
    </w:p>
    <w:p w:rsidR="00104507" w:rsidRDefault="006254B6" w:rsidP="006254B6">
      <w:pPr>
        <w:pStyle w:val="Code"/>
      </w:pPr>
      <w:r>
        <w:t xml:space="preserve">  Obama</w:t>
      </w:r>
    </w:p>
    <w:p w:rsidR="00104507" w:rsidRDefault="00104507" w:rsidP="008815D4">
      <w:proofErr w:type="gramStart"/>
      <w:r>
        <w:t>matches</w:t>
      </w:r>
      <w:proofErr w:type="gramEnd"/>
      <w:r>
        <w:t xml:space="preserve"> any text containing ‘Obama’. Note that it does not match texts containing ‘Obamacare’ – i.e. the match must be with a whole word. </w:t>
      </w:r>
    </w:p>
    <w:p w:rsidR="00BE0410" w:rsidRDefault="00BE0410" w:rsidP="008815D4">
      <w:r>
        <w:t xml:space="preserve">Any sequence of alphanumerical character is a valid search word, with the exception of the reserved words ‘and’, ‘or’, ‘not’, ‘before’, ‘near’ (see below). Non-alphanumeric characters like punctuation or symbols cannot be used directly in a search </w:t>
      </w:r>
      <w:proofErr w:type="gramStart"/>
      <w:r>
        <w:t>word,</w:t>
      </w:r>
      <w:proofErr w:type="gramEnd"/>
      <w:r>
        <w:t xml:space="preserve"> they need to be placed in a search phrase (see below).</w:t>
      </w:r>
    </w:p>
    <w:p w:rsidR="009945EB" w:rsidRDefault="009945EB" w:rsidP="009945EB">
      <w:pPr>
        <w:pStyle w:val="Heading4"/>
      </w:pPr>
      <w:r>
        <w:t>Logical (Boolean) operators</w:t>
      </w:r>
    </w:p>
    <w:p w:rsidR="00104507" w:rsidRDefault="00104507" w:rsidP="008815D4">
      <w:r>
        <w:t xml:space="preserve">Multiple words separated by spaces </w:t>
      </w:r>
      <w:proofErr w:type="gramStart"/>
      <w:r>
        <w:t>are interpreted</w:t>
      </w:r>
      <w:proofErr w:type="gramEnd"/>
      <w:r>
        <w:t xml:space="preserve"> as a logical ‘</w:t>
      </w:r>
      <w:r w:rsidR="00A93B4A" w:rsidRPr="00386165">
        <w:rPr>
          <w:b/>
        </w:rPr>
        <w:t>and</w:t>
      </w:r>
      <w:r>
        <w:t>’:</w:t>
      </w:r>
    </w:p>
    <w:p w:rsidR="00104507" w:rsidRDefault="006254B6" w:rsidP="006254B6">
      <w:pPr>
        <w:pStyle w:val="Code"/>
      </w:pPr>
      <w:r>
        <w:t xml:space="preserve">  Biden Obama</w:t>
      </w:r>
    </w:p>
    <w:p w:rsidR="00104507" w:rsidRDefault="00104507" w:rsidP="008815D4">
      <w:proofErr w:type="gramStart"/>
      <w:r>
        <w:t>matches</w:t>
      </w:r>
      <w:proofErr w:type="gramEnd"/>
      <w:r>
        <w:t xml:space="preserve"> any text containing both ‘Biden’ and ‘Obama’ – in any order and position. The </w:t>
      </w:r>
      <w:r w:rsidR="00A93B4A">
        <w:t>‘and’ can be made explicit:</w:t>
      </w:r>
    </w:p>
    <w:p w:rsidR="00A93B4A" w:rsidRDefault="006254B6" w:rsidP="006254B6">
      <w:pPr>
        <w:pStyle w:val="Code"/>
      </w:pPr>
      <w:r>
        <w:t xml:space="preserve">  Biden and Obama</w:t>
      </w:r>
    </w:p>
    <w:p w:rsidR="00A93B4A" w:rsidRDefault="00A93B4A" w:rsidP="008815D4">
      <w:proofErr w:type="gramStart"/>
      <w:r>
        <w:lastRenderedPageBreak/>
        <w:t>is</w:t>
      </w:r>
      <w:proofErr w:type="gramEnd"/>
      <w:r>
        <w:t xml:space="preserve"> exactly the same as the ‘Biden Obama’ above. </w:t>
      </w:r>
    </w:p>
    <w:p w:rsidR="00A93B4A" w:rsidRDefault="00A93B4A" w:rsidP="008815D4">
      <w:r>
        <w:t>The two other possible logical operators are ‘</w:t>
      </w:r>
      <w:r w:rsidRPr="00386165">
        <w:rPr>
          <w:b/>
        </w:rPr>
        <w:t>or</w:t>
      </w:r>
      <w:r>
        <w:t>’ and ‘</w:t>
      </w:r>
      <w:r w:rsidRPr="00386165">
        <w:rPr>
          <w:b/>
        </w:rPr>
        <w:t>and not</w:t>
      </w:r>
      <w:r>
        <w:t>’. For example</w:t>
      </w:r>
    </w:p>
    <w:p w:rsidR="00A93B4A" w:rsidRDefault="006254B6" w:rsidP="006254B6">
      <w:pPr>
        <w:pStyle w:val="Code"/>
      </w:pPr>
      <w:r>
        <w:t xml:space="preserve">  Biden or Obama</w:t>
      </w:r>
    </w:p>
    <w:p w:rsidR="00A93B4A" w:rsidRDefault="00A93B4A" w:rsidP="008815D4">
      <w:proofErr w:type="gramStart"/>
      <w:r>
        <w:t>matches</w:t>
      </w:r>
      <w:proofErr w:type="gramEnd"/>
      <w:r>
        <w:t xml:space="preserve"> any text containing ‘Biden’ or containing ‘Obama’ or containing both; whereas </w:t>
      </w:r>
    </w:p>
    <w:p w:rsidR="00A93B4A" w:rsidRDefault="006254B6" w:rsidP="006254B6">
      <w:pPr>
        <w:pStyle w:val="Code"/>
      </w:pPr>
      <w:r>
        <w:t xml:space="preserve">  Biden and not Obama</w:t>
      </w:r>
    </w:p>
    <w:p w:rsidR="00A93B4A" w:rsidRDefault="00A93B4A" w:rsidP="008815D4">
      <w:proofErr w:type="gramStart"/>
      <w:r>
        <w:t>matches</w:t>
      </w:r>
      <w:proofErr w:type="gramEnd"/>
      <w:r>
        <w:t xml:space="preserve"> any text that contains ‘Biden’ but does not contain ‘Obama’</w:t>
      </w:r>
      <w:r w:rsidR="00386165">
        <w:t>.</w:t>
      </w:r>
    </w:p>
    <w:p w:rsidR="00CF01F2" w:rsidRDefault="00CF01F2" w:rsidP="00CF01F2">
      <w:r>
        <w:t>The operator names ‘and’, ‘or’, ‘and not’ are case-sensitive: they must be lower-case.</w:t>
      </w:r>
    </w:p>
    <w:p w:rsidR="00BE0410" w:rsidRDefault="00BE0410" w:rsidP="009945EB">
      <w:pPr>
        <w:pStyle w:val="Heading4"/>
      </w:pPr>
      <w:r>
        <w:t>Phrases</w:t>
      </w:r>
    </w:p>
    <w:p w:rsidR="00BE0410" w:rsidRDefault="00BE0410" w:rsidP="00BE0410">
      <w:r>
        <w:t>Search for phrases (sequences of multiple words) enclosing them with ‘</w:t>
      </w:r>
      <w:r w:rsidRPr="00BE0410">
        <w:rPr>
          <w:rStyle w:val="CodeChar"/>
        </w:rPr>
        <w:t>/</w:t>
      </w:r>
      <w:r>
        <w:t>’, e.g.:</w:t>
      </w:r>
    </w:p>
    <w:p w:rsidR="00BE0410" w:rsidRDefault="00BE0410" w:rsidP="00BE0410">
      <w:pPr>
        <w:pStyle w:val="Code"/>
      </w:pPr>
      <w:r>
        <w:tab/>
        <w:t>/president Obama/</w:t>
      </w:r>
    </w:p>
    <w:p w:rsidR="00BE0410" w:rsidRDefault="00BE0410" w:rsidP="00BE0410">
      <w:proofErr w:type="gramStart"/>
      <w:r>
        <w:t>matches</w:t>
      </w:r>
      <w:proofErr w:type="gramEnd"/>
      <w:r>
        <w:t xml:space="preserve"> texts containing the phrase ‘president Obama’ as is.</w:t>
      </w:r>
    </w:p>
    <w:p w:rsidR="00BE0410" w:rsidRDefault="00BE0410" w:rsidP="00BE0410">
      <w:r>
        <w:t>Use the same delimiter to search for reserved words – e.g. to search for texts containing the word ‘and’ use:</w:t>
      </w:r>
    </w:p>
    <w:p w:rsidR="00BE0410" w:rsidRDefault="00BE0410" w:rsidP="00BE0410">
      <w:pPr>
        <w:pStyle w:val="Code"/>
      </w:pPr>
      <w:r>
        <w:tab/>
        <w:t>/and/</w:t>
      </w:r>
    </w:p>
    <w:p w:rsidR="00BE0410" w:rsidRDefault="00BE0410" w:rsidP="00BE0410">
      <w:r>
        <w:t>Finally, use phrases to search for non-alphanumeric characters</w:t>
      </w:r>
      <w:r w:rsidR="002639E4">
        <w:t>, e.g</w:t>
      </w:r>
      <w:r w:rsidR="004C5FF3">
        <w:t>.</w:t>
      </w:r>
      <w:r w:rsidR="002639E4">
        <w:t>:</w:t>
      </w:r>
    </w:p>
    <w:p w:rsidR="002639E4" w:rsidRDefault="002639E4" w:rsidP="00083464">
      <w:pPr>
        <w:pStyle w:val="Code"/>
      </w:pPr>
      <w:r>
        <w:tab/>
        <w:t>/ASP.NET/</w:t>
      </w:r>
    </w:p>
    <w:p w:rsidR="002639E4" w:rsidRDefault="002639E4" w:rsidP="00BE0410">
      <w:proofErr w:type="gramStart"/>
      <w:r>
        <w:t>searches</w:t>
      </w:r>
      <w:proofErr w:type="gramEnd"/>
      <w:r>
        <w:t xml:space="preserve"> for texts containing the phrase ‘ASP.NET’. Note though that punctuation and other non-alphanumeric characters are typically considered equivalent to spaces by the full-text search engines – so the above search is equivalent to /ASP NET/. Similarly, to search for ‘OS/2’ use simply:</w:t>
      </w:r>
    </w:p>
    <w:p w:rsidR="002639E4" w:rsidRDefault="002639E4" w:rsidP="00083464">
      <w:pPr>
        <w:pStyle w:val="Code"/>
      </w:pPr>
      <w:r>
        <w:tab/>
        <w:t>/OS 2/</w:t>
      </w:r>
    </w:p>
    <w:p w:rsidR="002639E4" w:rsidRPr="00BE0410" w:rsidRDefault="002639E4" w:rsidP="00BE0410">
      <w:proofErr w:type="gramStart"/>
      <w:r>
        <w:t>because</w:t>
      </w:r>
      <w:proofErr w:type="gramEnd"/>
      <w:r>
        <w:t xml:space="preserve"> the slash is equivalent to a space.</w:t>
      </w:r>
    </w:p>
    <w:p w:rsidR="009945EB" w:rsidRDefault="009945EB" w:rsidP="009945EB">
      <w:pPr>
        <w:pStyle w:val="Heading4"/>
      </w:pPr>
      <w:r>
        <w:t>Proximity searches</w:t>
      </w:r>
    </w:p>
    <w:p w:rsidR="00386165" w:rsidRDefault="00386165" w:rsidP="008815D4">
      <w:r>
        <w:t>To search for words near each other use the ‘</w:t>
      </w:r>
      <w:r w:rsidRPr="00386165">
        <w:rPr>
          <w:b/>
        </w:rPr>
        <w:t>near</w:t>
      </w:r>
      <w:r>
        <w:t>’ and ‘</w:t>
      </w:r>
      <w:r w:rsidRPr="00386165">
        <w:rPr>
          <w:b/>
        </w:rPr>
        <w:t>before</w:t>
      </w:r>
      <w:r>
        <w:t>’ operators</w:t>
      </w:r>
      <w:r w:rsidR="00CC4B90">
        <w:t>; e.g.</w:t>
      </w:r>
      <w:r>
        <w:t>:</w:t>
      </w:r>
    </w:p>
    <w:p w:rsidR="00330E3E" w:rsidRDefault="006254B6" w:rsidP="006254B6">
      <w:pPr>
        <w:pStyle w:val="Code"/>
      </w:pPr>
      <w:r>
        <w:t xml:space="preserve">  president near Obama</w:t>
      </w:r>
    </w:p>
    <w:p w:rsidR="00330E3E" w:rsidRDefault="00330E3E" w:rsidP="008815D4">
      <w:proofErr w:type="gramStart"/>
      <w:r>
        <w:t>matches</w:t>
      </w:r>
      <w:proofErr w:type="gramEnd"/>
      <w:r>
        <w:t xml:space="preserve"> all texts containing both ‘president’ and ‘Obama’ within 5 words – in any order;</w:t>
      </w:r>
    </w:p>
    <w:p w:rsidR="00330E3E" w:rsidRDefault="006254B6" w:rsidP="006254B6">
      <w:pPr>
        <w:pStyle w:val="Code"/>
      </w:pPr>
      <w:r>
        <w:t xml:space="preserve">   president near/3 Obama</w:t>
      </w:r>
    </w:p>
    <w:p w:rsidR="00330E3E" w:rsidRDefault="00330E3E" w:rsidP="00330E3E">
      <w:proofErr w:type="gramStart"/>
      <w:r>
        <w:t>matches</w:t>
      </w:r>
      <w:proofErr w:type="gramEnd"/>
      <w:r>
        <w:t xml:space="preserve"> all texts containing both ‘president’ and ‘Obama’ within 3 words – again in any order;</w:t>
      </w:r>
    </w:p>
    <w:p w:rsidR="00330E3E" w:rsidRDefault="006254B6" w:rsidP="006254B6">
      <w:pPr>
        <w:pStyle w:val="Code"/>
      </w:pPr>
      <w:r>
        <w:t xml:space="preserve">  president before Obama</w:t>
      </w:r>
    </w:p>
    <w:p w:rsidR="00330E3E" w:rsidRDefault="00330E3E" w:rsidP="00330E3E">
      <w:proofErr w:type="gramStart"/>
      <w:r>
        <w:t>matches</w:t>
      </w:r>
      <w:proofErr w:type="gramEnd"/>
      <w:r>
        <w:t xml:space="preserve"> all texts containing ‘president’ within 5 words before ‘Obama’, and finally:</w:t>
      </w:r>
    </w:p>
    <w:p w:rsidR="00330E3E" w:rsidRDefault="006254B6" w:rsidP="006254B6">
      <w:pPr>
        <w:pStyle w:val="Code"/>
      </w:pPr>
      <w:r>
        <w:t xml:space="preserve">  </w:t>
      </w:r>
      <w:r w:rsidR="00330E3E">
        <w:t>president before/3 Obam</w:t>
      </w:r>
      <w:r>
        <w:t>a</w:t>
      </w:r>
    </w:p>
    <w:p w:rsidR="00330E3E" w:rsidRDefault="00330E3E" w:rsidP="00330E3E">
      <w:proofErr w:type="gramStart"/>
      <w:r>
        <w:t>matches</w:t>
      </w:r>
      <w:proofErr w:type="gramEnd"/>
      <w:r>
        <w:t xml:space="preserve"> all texts containing ‘president’ within 3 words before ‘Obama’.</w:t>
      </w:r>
    </w:p>
    <w:p w:rsidR="00CF01F2" w:rsidRDefault="00CF01F2" w:rsidP="00CF01F2">
      <w:r>
        <w:lastRenderedPageBreak/>
        <w:t>As for the logical operators above, the operator names ‘before’ and ‘near’ are case-sensitive: they must be lower-case.</w:t>
      </w:r>
    </w:p>
    <w:p w:rsidR="009945EB" w:rsidRDefault="009945EB" w:rsidP="009945EB">
      <w:pPr>
        <w:pStyle w:val="Heading4"/>
      </w:pPr>
      <w:r>
        <w:t>Stemming, thesaurus and prefix searches</w:t>
      </w:r>
    </w:p>
    <w:p w:rsidR="00330E3E" w:rsidRDefault="006254B6" w:rsidP="00330E3E">
      <w:r>
        <w:t xml:space="preserve">To search for </w:t>
      </w:r>
      <w:r w:rsidR="00186DDD">
        <w:t>s</w:t>
      </w:r>
      <w:r>
        <w:t>yntactical variations of a word (stemming) use the suffix ‘</w:t>
      </w:r>
      <w:r w:rsidRPr="006254B6">
        <w:rPr>
          <w:b/>
        </w:rPr>
        <w:t>^</w:t>
      </w:r>
      <w:proofErr w:type="gramStart"/>
      <w:r>
        <w:t>’</w:t>
      </w:r>
      <w:r w:rsidR="00186DDD" w:rsidRPr="00186DDD">
        <w:t xml:space="preserve"> </w:t>
      </w:r>
      <w:r w:rsidR="00186DDD">
        <w:t>,</w:t>
      </w:r>
      <w:proofErr w:type="gramEnd"/>
      <w:r w:rsidR="00186DDD">
        <w:t xml:space="preserve"> e.g.</w:t>
      </w:r>
      <w:r>
        <w:t>:</w:t>
      </w:r>
    </w:p>
    <w:p w:rsidR="006254B6" w:rsidRDefault="006254B6" w:rsidP="006254B6">
      <w:pPr>
        <w:pStyle w:val="Code"/>
      </w:pPr>
      <w:r>
        <w:t xml:space="preserve">  president^</w:t>
      </w:r>
    </w:p>
    <w:p w:rsidR="006254B6" w:rsidRDefault="006254B6" w:rsidP="00330E3E">
      <w:proofErr w:type="gramStart"/>
      <w:r>
        <w:t>matches</w:t>
      </w:r>
      <w:proofErr w:type="gramEnd"/>
      <w:r>
        <w:t xml:space="preserve"> all texts containing ‘president’, ‘presidential’, ‘presidentially’ etc.</w:t>
      </w:r>
    </w:p>
    <w:p w:rsidR="006254B6" w:rsidRDefault="00EE2E60" w:rsidP="00330E3E">
      <w:r>
        <w:t>To search for synonyms of a word use the suffix ‘</w:t>
      </w:r>
      <w:r w:rsidRPr="00EE2E60">
        <w:rPr>
          <w:b/>
        </w:rPr>
        <w:t>+</w:t>
      </w:r>
      <w:r>
        <w:t>’</w:t>
      </w:r>
      <w:r w:rsidR="00186DDD">
        <w:t>, e.g.</w:t>
      </w:r>
      <w:r>
        <w:t>:</w:t>
      </w:r>
    </w:p>
    <w:p w:rsidR="00EE2E60" w:rsidRDefault="00EE2E60" w:rsidP="00EE2E60">
      <w:pPr>
        <w:pStyle w:val="Code"/>
      </w:pPr>
      <w:r>
        <w:t xml:space="preserve">  Obama+</w:t>
      </w:r>
    </w:p>
    <w:p w:rsidR="00EE2E60" w:rsidRDefault="00EE2E60" w:rsidP="00330E3E">
      <w:proofErr w:type="gramStart"/>
      <w:r>
        <w:t>matches</w:t>
      </w:r>
      <w:proofErr w:type="gramEnd"/>
      <w:r>
        <w:t xml:space="preserve"> all texts containing any of the synonyms of ‘Obama’ defined in the thesaurus of the full-text search engine.</w:t>
      </w:r>
      <w:r w:rsidR="0001166D">
        <w:t xml:space="preserve"> </w:t>
      </w:r>
    </w:p>
    <w:p w:rsidR="00EE2E60" w:rsidRDefault="009945EB" w:rsidP="00330E3E">
      <w:r>
        <w:t>To search for words staring with a prefix use the suffix ‘</w:t>
      </w:r>
      <w:r w:rsidRPr="009945EB">
        <w:rPr>
          <w:b/>
        </w:rPr>
        <w:t>*</w:t>
      </w:r>
      <w:r>
        <w:t>’, e.g.:</w:t>
      </w:r>
    </w:p>
    <w:p w:rsidR="009945EB" w:rsidRDefault="009945EB" w:rsidP="009945EB">
      <w:pPr>
        <w:pStyle w:val="Code"/>
      </w:pPr>
      <w:bookmarkStart w:id="53" w:name="OLE_LINK54"/>
      <w:r>
        <w:t xml:space="preserve">  Obama*</w:t>
      </w:r>
    </w:p>
    <w:bookmarkEnd w:id="53"/>
    <w:p w:rsidR="009945EB" w:rsidRDefault="009945EB" w:rsidP="00330E3E">
      <w:proofErr w:type="gramStart"/>
      <w:r>
        <w:t>matches</w:t>
      </w:r>
      <w:proofErr w:type="gramEnd"/>
      <w:r>
        <w:t xml:space="preserve"> all texts containing a word starting with ‘Obama’ – i.e. it will match a text containing ‘Obamacare’. </w:t>
      </w:r>
    </w:p>
    <w:p w:rsidR="00330E3E" w:rsidRDefault="0001166D" w:rsidP="008815D4">
      <w:r w:rsidRPr="0001166D">
        <w:t>Caveats:</w:t>
      </w:r>
    </w:p>
    <w:p w:rsidR="0001166D" w:rsidRDefault="0001166D" w:rsidP="0001166D">
      <w:pPr>
        <w:pStyle w:val="ListParagraph"/>
        <w:numPr>
          <w:ilvl w:val="0"/>
          <w:numId w:val="4"/>
        </w:numPr>
      </w:pPr>
      <w:proofErr w:type="spellStart"/>
      <w:r>
        <w:t>Exalead</w:t>
      </w:r>
      <w:proofErr w:type="spellEnd"/>
      <w:r>
        <w:t xml:space="preserve"> does not support thesaurus searches, so the suffix ‘+’ is ignored when using </w:t>
      </w:r>
      <w:proofErr w:type="spellStart"/>
      <w:r>
        <w:t>Exalead</w:t>
      </w:r>
      <w:proofErr w:type="spellEnd"/>
      <w:r>
        <w:t xml:space="preserve"> as the full-text search engine</w:t>
      </w:r>
    </w:p>
    <w:p w:rsidR="0001166D" w:rsidRDefault="0001166D" w:rsidP="0001166D">
      <w:pPr>
        <w:pStyle w:val="ListParagraph"/>
        <w:numPr>
          <w:ilvl w:val="0"/>
          <w:numId w:val="4"/>
        </w:numPr>
      </w:pPr>
      <w:r>
        <w:t xml:space="preserve">Full-text search engines implement prefix searches first looking for words starting with the specified prefix in the index, and then doing a full-text search using the resulting list of words. Usually the list generated in the first step is limited in length for performance reason; this means that searches with a prefix that matches </w:t>
      </w:r>
      <w:proofErr w:type="gramStart"/>
      <w:r>
        <w:t>a lot of</w:t>
      </w:r>
      <w:proofErr w:type="gramEnd"/>
      <w:r>
        <w:t xml:space="preserve"> words won’t return all the possible results. </w:t>
      </w:r>
      <w:proofErr w:type="gramStart"/>
      <w:r>
        <w:t>E..g</w:t>
      </w:r>
      <w:proofErr w:type="gramEnd"/>
      <w:r>
        <w:t xml:space="preserve"> a search for ‘a*’ won’t typically return all texts containing a word starting with ‘a’, it retu</w:t>
      </w:r>
      <w:r w:rsidR="00DD72B1">
        <w:t>rns texts containing the first N</w:t>
      </w:r>
      <w:r>
        <w:t xml:space="preserve"> words in the index that start</w:t>
      </w:r>
      <w:r w:rsidR="00DD72B1">
        <w:t>s</w:t>
      </w:r>
      <w:r>
        <w:t xml:space="preserve"> with ‘a’</w:t>
      </w:r>
      <w:r w:rsidR="00DD72B1">
        <w:t xml:space="preserve"> – where N depends on the full-text search engine used and on its setup</w:t>
      </w:r>
      <w:r>
        <w:t>.</w:t>
      </w:r>
    </w:p>
    <w:p w:rsidR="005E6510" w:rsidRDefault="005E6510" w:rsidP="00D91FBF">
      <w:pPr>
        <w:pStyle w:val="Heading4"/>
      </w:pPr>
      <w:proofErr w:type="spellStart"/>
      <w:r>
        <w:t>SpellsLike</w:t>
      </w:r>
      <w:proofErr w:type="spellEnd"/>
      <w:r>
        <w:t xml:space="preserve"> and </w:t>
      </w:r>
      <w:proofErr w:type="spellStart"/>
      <w:r>
        <w:t>SoundsLike</w:t>
      </w:r>
      <w:proofErr w:type="spellEnd"/>
    </w:p>
    <w:p w:rsidR="005E6510" w:rsidRDefault="005E6510" w:rsidP="005E6510">
      <w:r>
        <w:t xml:space="preserve">To search for words that sound like or spells like another word use the </w:t>
      </w:r>
      <w:proofErr w:type="spellStart"/>
      <w:r w:rsidRPr="005E6510">
        <w:rPr>
          <w:b/>
        </w:rPr>
        <w:t>spellslike</w:t>
      </w:r>
      <w:proofErr w:type="spellEnd"/>
      <w:r>
        <w:t xml:space="preserve"> and </w:t>
      </w:r>
      <w:proofErr w:type="spellStart"/>
      <w:r w:rsidRPr="005E6510">
        <w:rPr>
          <w:b/>
        </w:rPr>
        <w:t>soundslike</w:t>
      </w:r>
      <w:proofErr w:type="spellEnd"/>
      <w:r>
        <w:t xml:space="preserve"> operators.</w:t>
      </w:r>
    </w:p>
    <w:p w:rsidR="005E6510" w:rsidRDefault="005E6510" w:rsidP="005E6510">
      <w:proofErr w:type="spellStart"/>
      <w:r>
        <w:t>Spellslike</w:t>
      </w:r>
      <w:proofErr w:type="spellEnd"/>
      <w:r>
        <w:t xml:space="preserve"> works only on </w:t>
      </w:r>
      <w:proofErr w:type="spellStart"/>
      <w:r>
        <w:t>Exalead</w:t>
      </w:r>
      <w:proofErr w:type="spellEnd"/>
      <w:r>
        <w:t xml:space="preserve">, </w:t>
      </w:r>
      <w:proofErr w:type="spellStart"/>
      <w:r>
        <w:t>SoundLike</w:t>
      </w:r>
      <w:proofErr w:type="spellEnd"/>
      <w:r>
        <w:t xml:space="preserve"> works on </w:t>
      </w:r>
      <w:proofErr w:type="spellStart"/>
      <w:r>
        <w:t>Exalead</w:t>
      </w:r>
      <w:proofErr w:type="spellEnd"/>
      <w:r>
        <w:t xml:space="preserve"> and Oracle database.</w:t>
      </w:r>
    </w:p>
    <w:p w:rsidR="005E6510" w:rsidRDefault="005E6510" w:rsidP="005E6510">
      <w:pPr>
        <w:pStyle w:val="Code"/>
      </w:pPr>
      <w:bookmarkStart w:id="54" w:name="OLE_LINK56"/>
      <w:r>
        <w:t xml:space="preserve">  </w:t>
      </w:r>
      <w:r>
        <w:t xml:space="preserve">soundslike </w:t>
      </w:r>
      <w:bookmarkStart w:id="55" w:name="OLE_LINK55"/>
      <w:r>
        <w:t>Shakespeare</w:t>
      </w:r>
      <w:bookmarkEnd w:id="55"/>
    </w:p>
    <w:bookmarkEnd w:id="54"/>
    <w:p w:rsidR="005E6510" w:rsidRDefault="005E6510" w:rsidP="005E6510">
      <w:pPr>
        <w:pStyle w:val="Code"/>
      </w:pPr>
      <w:r>
        <w:t xml:space="preserve">  </w:t>
      </w:r>
      <w:r>
        <w:t>spellslike</w:t>
      </w:r>
      <w:r>
        <w:t xml:space="preserve"> Shakespeare</w:t>
      </w:r>
    </w:p>
    <w:p w:rsidR="005E6510" w:rsidRPr="005E6510" w:rsidRDefault="005E6510" w:rsidP="005E6510"/>
    <w:p w:rsidR="0001166D" w:rsidRDefault="00D91FBF" w:rsidP="00D91FBF">
      <w:pPr>
        <w:pStyle w:val="Heading4"/>
      </w:pPr>
      <w:r>
        <w:t>Operators’ precedence and parenthesis</w:t>
      </w:r>
    </w:p>
    <w:p w:rsidR="00D91FBF" w:rsidRDefault="002005DD" w:rsidP="008815D4">
      <w:r>
        <w:t>The operators’ precedence</w:t>
      </w:r>
      <w:r w:rsidR="000174AA">
        <w:t xml:space="preserve"> </w:t>
      </w:r>
      <w:r>
        <w:t>is:</w:t>
      </w:r>
    </w:p>
    <w:p w:rsidR="00F168A1" w:rsidRDefault="00F168A1" w:rsidP="00F168A1">
      <w:pPr>
        <w:pStyle w:val="ListParagraph"/>
        <w:numPr>
          <w:ilvl w:val="0"/>
          <w:numId w:val="5"/>
        </w:numPr>
      </w:pPr>
      <w:r w:rsidRPr="000174AA">
        <w:t>phrase (</w:t>
      </w:r>
      <w:r>
        <w:rPr>
          <w:rStyle w:val="CodeChar"/>
        </w:rPr>
        <w:t>/. . ./</w:t>
      </w:r>
      <w:r w:rsidRPr="000174AA">
        <w:t>) and suffixes (</w:t>
      </w:r>
      <w:r>
        <w:rPr>
          <w:rStyle w:val="CodeChar"/>
        </w:rPr>
        <w:t>^</w:t>
      </w:r>
      <w:r w:rsidRPr="000174AA">
        <w:t xml:space="preserve">, </w:t>
      </w:r>
      <w:r>
        <w:rPr>
          <w:rStyle w:val="CodeChar"/>
        </w:rPr>
        <w:t>+</w:t>
      </w:r>
      <w:r w:rsidRPr="000174AA">
        <w:t xml:space="preserve">, </w:t>
      </w:r>
      <w:r>
        <w:rPr>
          <w:rStyle w:val="CodeChar"/>
        </w:rPr>
        <w:t>*</w:t>
      </w:r>
      <w:r w:rsidRPr="000174AA">
        <w:t>)</w:t>
      </w:r>
    </w:p>
    <w:p w:rsidR="00F168A1" w:rsidRPr="002005DD" w:rsidRDefault="00F168A1" w:rsidP="00F168A1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 w:cstheme="minorBidi"/>
          <w:noProof w:val="0"/>
          <w:sz w:val="22"/>
          <w:szCs w:val="22"/>
          <w:lang w:bidi="en-US"/>
        </w:rPr>
      </w:pPr>
      <w:r>
        <w:rPr>
          <w:rStyle w:val="CodeChar"/>
        </w:rPr>
        <w:t>near</w:t>
      </w:r>
      <w:r w:rsidRPr="000174AA">
        <w:t xml:space="preserve">, </w:t>
      </w:r>
      <w:r>
        <w:rPr>
          <w:rStyle w:val="CodeChar"/>
        </w:rPr>
        <w:t>before</w:t>
      </w:r>
      <w:r w:rsidR="005E6510">
        <w:rPr>
          <w:rStyle w:val="CodeChar"/>
        </w:rPr>
        <w:t>, spellslike, soundslike</w:t>
      </w:r>
      <w:bookmarkStart w:id="56" w:name="_GoBack"/>
      <w:bookmarkEnd w:id="56"/>
    </w:p>
    <w:p w:rsidR="00F168A1" w:rsidRPr="002005DD" w:rsidRDefault="00F168A1" w:rsidP="00F168A1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 w:cstheme="minorBidi"/>
          <w:noProof w:val="0"/>
          <w:sz w:val="22"/>
          <w:szCs w:val="22"/>
          <w:lang w:bidi="en-US"/>
        </w:rPr>
      </w:pPr>
      <w:r w:rsidRPr="002005DD">
        <w:rPr>
          <w:rStyle w:val="CodeChar"/>
        </w:rPr>
        <w:t>and</w:t>
      </w:r>
      <w:r>
        <w:t xml:space="preserve">, </w:t>
      </w:r>
      <w:r w:rsidRPr="002005DD">
        <w:rPr>
          <w:rStyle w:val="CodeChar"/>
        </w:rPr>
        <w:t>and not</w:t>
      </w:r>
    </w:p>
    <w:p w:rsidR="002005DD" w:rsidRDefault="002005DD" w:rsidP="002005DD">
      <w:pPr>
        <w:pStyle w:val="ListParagraph"/>
        <w:numPr>
          <w:ilvl w:val="0"/>
          <w:numId w:val="5"/>
        </w:numPr>
      </w:pPr>
      <w:r w:rsidRPr="002005DD">
        <w:rPr>
          <w:rStyle w:val="CodeChar"/>
        </w:rPr>
        <w:t>or</w:t>
      </w:r>
    </w:p>
    <w:p w:rsidR="00F168A1" w:rsidRDefault="00F168A1" w:rsidP="008815D4">
      <w:proofErr w:type="gramStart"/>
      <w:r>
        <w:lastRenderedPageBreak/>
        <w:t>i.e</w:t>
      </w:r>
      <w:proofErr w:type="gramEnd"/>
      <w:r>
        <w:t>. operators higher in the list are executed before operators in a lower position.</w:t>
      </w:r>
    </w:p>
    <w:p w:rsidR="00386165" w:rsidRDefault="000174AA" w:rsidP="008815D4">
      <w:r>
        <w:t>This means that in</w:t>
      </w:r>
    </w:p>
    <w:p w:rsidR="000174AA" w:rsidRDefault="000174AA" w:rsidP="000174AA">
      <w:pPr>
        <w:ind w:firstLine="708"/>
      </w:pPr>
      <w:r>
        <w:t>Biden or Obama and president</w:t>
      </w:r>
    </w:p>
    <w:p w:rsidR="000174AA" w:rsidRDefault="000174AA" w:rsidP="000174AA">
      <w:r>
        <w:t xml:space="preserve">‘Obama and president’ </w:t>
      </w:r>
      <w:r w:rsidR="00F168A1">
        <w:t xml:space="preserve">is </w:t>
      </w:r>
      <w:r>
        <w:t>evaluated first, and the result is combined with ‘Biden’ – i.e. the expression matches texts contain</w:t>
      </w:r>
      <w:r w:rsidR="00A809A5">
        <w:t>ing</w:t>
      </w:r>
      <w:r>
        <w:t xml:space="preserve"> either ‘Biden’ or both ‘Obama’ and ‘president’. </w:t>
      </w:r>
    </w:p>
    <w:p w:rsidR="000174AA" w:rsidRDefault="000174AA" w:rsidP="000174AA">
      <w:r>
        <w:t>Use parenthesis to alter the evaluation order, so</w:t>
      </w:r>
    </w:p>
    <w:p w:rsidR="000174AA" w:rsidRDefault="000174AA" w:rsidP="000174AA">
      <w:pPr>
        <w:ind w:firstLine="708"/>
      </w:pPr>
      <w:r>
        <w:t>(Biden or Obama) and president</w:t>
      </w:r>
    </w:p>
    <w:p w:rsidR="000174AA" w:rsidRDefault="000174AA" w:rsidP="000174AA">
      <w:proofErr w:type="gramStart"/>
      <w:r>
        <w:t>evaluates</w:t>
      </w:r>
      <w:proofErr w:type="gramEnd"/>
      <w:r>
        <w:t xml:space="preserve"> first ‘Biden or Obama’ and the result is combined with ‘president’ – i.e. the expression matches text</w:t>
      </w:r>
      <w:r w:rsidR="00E752D5">
        <w:t>s</w:t>
      </w:r>
      <w:r>
        <w:t xml:space="preserve"> containing both ‘president’ and ‘Biden’ or ‘Obama’. </w:t>
      </w:r>
    </w:p>
    <w:p w:rsidR="00104507" w:rsidRDefault="00E21A22" w:rsidP="00E21A22">
      <w:pPr>
        <w:pStyle w:val="Heading3"/>
      </w:pPr>
      <w:r>
        <w:t>Rank</w:t>
      </w:r>
    </w:p>
    <w:p w:rsidR="00E21A22" w:rsidRDefault="00E21A22" w:rsidP="008815D4">
      <w:r>
        <w:t xml:space="preserve">The ‘virtual’ attribute </w:t>
      </w:r>
      <w:r w:rsidRPr="00E21A22">
        <w:rPr>
          <w:rStyle w:val="CodeChar"/>
        </w:rPr>
        <w:t>@nav:rank</w:t>
      </w:r>
      <w:r>
        <w:t xml:space="preserve"> contains the rank (relevance) of an object in the context of the full-text search </w:t>
      </w:r>
      <w:proofErr w:type="gramStart"/>
      <w:r>
        <w:t>being executed</w:t>
      </w:r>
      <w:proofErr w:type="gramEnd"/>
      <w:r>
        <w:t>. It is a number, with bigger values indicating higher = better relevance.</w:t>
      </w:r>
    </w:p>
    <w:p w:rsidR="00E21A22" w:rsidRDefault="00E21A22" w:rsidP="008815D4">
      <w:r>
        <w:t xml:space="preserve">The rank </w:t>
      </w:r>
      <w:proofErr w:type="gramStart"/>
      <w:r>
        <w:t>can be used</w:t>
      </w:r>
      <w:proofErr w:type="gramEnd"/>
      <w:r>
        <w:t xml:space="preserve"> to sort and filter the results of a full-text search, e.g</w:t>
      </w:r>
      <w:r w:rsidR="0039037F">
        <w:t>.</w:t>
      </w:r>
      <w:r>
        <w:t>:</w:t>
      </w:r>
    </w:p>
    <w:p w:rsidR="00E21A22" w:rsidRDefault="00E21A22" w:rsidP="00E21A22">
      <w:pPr>
        <w:pStyle w:val="Code"/>
      </w:pPr>
      <w:r>
        <w:t xml:space="preserve">  gn4:story[fn:fullText(nav:text, </w:t>
      </w:r>
      <w:r w:rsidRPr="00921980">
        <w:t>'</w:t>
      </w:r>
      <w:r>
        <w:t>Obama</w:t>
      </w:r>
      <w:r w:rsidRPr="00921980">
        <w:t>'</w:t>
      </w:r>
      <w:r>
        <w:t>)] order by @nav:rank descending</w:t>
      </w:r>
    </w:p>
    <w:p w:rsidR="00E21A22" w:rsidRDefault="00E21A22" w:rsidP="00E21A22">
      <w:proofErr w:type="gramStart"/>
      <w:r>
        <w:t>returns</w:t>
      </w:r>
      <w:proofErr w:type="gramEnd"/>
      <w:r>
        <w:t xml:space="preserve"> all the stories containing ‘Obama’ with the more relevant first; and:</w:t>
      </w:r>
    </w:p>
    <w:p w:rsidR="00E21A22" w:rsidRDefault="00E21A22" w:rsidP="00E21A22">
      <w:pPr>
        <w:pStyle w:val="Code"/>
      </w:pPr>
      <w:r>
        <w:t xml:space="preserve">  gn4:story[fn:fullText(nav:text, </w:t>
      </w:r>
      <w:r w:rsidRPr="00921980">
        <w:t>'</w:t>
      </w:r>
      <w:r>
        <w:t>Obama</w:t>
      </w:r>
      <w:r w:rsidRPr="00921980">
        <w:t>'</w:t>
      </w:r>
      <w:r>
        <w:t>) and @nav:rank &gt; 50]</w:t>
      </w:r>
    </w:p>
    <w:p w:rsidR="00E21A22" w:rsidRDefault="00E21A22" w:rsidP="00E21A22">
      <w:proofErr w:type="gramStart"/>
      <w:r>
        <w:t>returns</w:t>
      </w:r>
      <w:proofErr w:type="gramEnd"/>
      <w:r>
        <w:t xml:space="preserve"> all the stories containing ‘Obama’ with a rank (relevance) greater than fifty.</w:t>
      </w:r>
    </w:p>
    <w:p w:rsidR="00E21A22" w:rsidRDefault="00E21A22" w:rsidP="00E21A22">
      <w:r w:rsidRPr="00663195">
        <w:rPr>
          <w:rStyle w:val="CodeChar"/>
        </w:rPr>
        <w:t>@nav:rank</w:t>
      </w:r>
      <w:r>
        <w:t xml:space="preserve"> </w:t>
      </w:r>
      <w:r w:rsidR="00663195">
        <w:t xml:space="preserve">has meaning – and </w:t>
      </w:r>
      <w:proofErr w:type="gramStart"/>
      <w:r>
        <w:t>can be used</w:t>
      </w:r>
      <w:proofErr w:type="gramEnd"/>
      <w:r>
        <w:t xml:space="preserve"> </w:t>
      </w:r>
      <w:r w:rsidR="00663195">
        <w:t xml:space="preserve">- </w:t>
      </w:r>
      <w:r>
        <w:t>only in a full-text search, doing something like:</w:t>
      </w:r>
    </w:p>
    <w:p w:rsidR="00E21A22" w:rsidRDefault="00E21A22" w:rsidP="00E21A22">
      <w:pPr>
        <w:pStyle w:val="Code"/>
      </w:pPr>
      <w:r>
        <w:t xml:space="preserve">  gn4:story[@nav:rank &gt; 50]</w:t>
      </w:r>
      <w:r w:rsidR="00663195">
        <w:t xml:space="preserve">   -- WRONG</w:t>
      </w:r>
    </w:p>
    <w:p w:rsidR="00E21A22" w:rsidRDefault="00E21A22" w:rsidP="00E21A22">
      <w:proofErr w:type="gramStart"/>
      <w:r>
        <w:t>cause</w:t>
      </w:r>
      <w:r w:rsidR="00663195">
        <w:t>s</w:t>
      </w:r>
      <w:proofErr w:type="gramEnd"/>
      <w:r>
        <w:t xml:space="preserve"> an error.</w:t>
      </w:r>
    </w:p>
    <w:p w:rsidR="00E21A22" w:rsidRDefault="0039037F" w:rsidP="008815D4">
      <w:r>
        <w:t xml:space="preserve">Caveat: </w:t>
      </w:r>
      <w:proofErr w:type="gramStart"/>
      <w:r>
        <w:t xml:space="preserve">filtering using the rank is not supported by </w:t>
      </w:r>
      <w:proofErr w:type="spellStart"/>
      <w:r>
        <w:t>Exalead</w:t>
      </w:r>
      <w:proofErr w:type="spellEnd"/>
      <w:proofErr w:type="gramEnd"/>
      <w:r>
        <w:t>.</w:t>
      </w:r>
    </w:p>
    <w:p w:rsidR="0039037F" w:rsidRDefault="005C2D4B" w:rsidP="005C2D4B">
      <w:pPr>
        <w:pStyle w:val="Heading3"/>
      </w:pPr>
      <w:r>
        <w:t xml:space="preserve">Using </w:t>
      </w:r>
      <w:proofErr w:type="spellStart"/>
      <w:r>
        <w:t>Exalead</w:t>
      </w:r>
      <w:proofErr w:type="spellEnd"/>
      <w:r>
        <w:t xml:space="preserve"> – under the hood</w:t>
      </w:r>
    </w:p>
    <w:p w:rsidR="005C2D4B" w:rsidRDefault="005C2D4B" w:rsidP="008815D4">
      <w:r>
        <w:t xml:space="preserve">When using </w:t>
      </w:r>
      <w:proofErr w:type="spellStart"/>
      <w:r>
        <w:t>Exalead</w:t>
      </w:r>
      <w:proofErr w:type="spellEnd"/>
      <w:r>
        <w:t xml:space="preserve"> as the full-text search engine the system first tries to convert a full-text query into a single </w:t>
      </w:r>
      <w:proofErr w:type="spellStart"/>
      <w:r>
        <w:t>Exalead</w:t>
      </w:r>
      <w:proofErr w:type="spellEnd"/>
      <w:r>
        <w:t xml:space="preserve"> one, if this fails it then try to convert the original query into a combination of an </w:t>
      </w:r>
      <w:proofErr w:type="spellStart"/>
      <w:r>
        <w:t>Exalead</w:t>
      </w:r>
      <w:proofErr w:type="spellEnd"/>
      <w:r>
        <w:t xml:space="preserve"> and SQL queries, if this fail as well the query cannot be executed and the system generates an error.</w:t>
      </w:r>
    </w:p>
    <w:p w:rsidR="00C90598" w:rsidRDefault="00C90598" w:rsidP="008815D4">
      <w:r>
        <w:t>For example:</w:t>
      </w:r>
    </w:p>
    <w:p w:rsidR="00C90598" w:rsidRDefault="00C90598" w:rsidP="00C90598">
      <w:pPr>
        <w:pStyle w:val="Code"/>
      </w:pPr>
      <w:r>
        <w:t xml:space="preserve">  gn4:story[fn:fullText(nav:text, </w:t>
      </w:r>
      <w:r w:rsidRPr="00921980">
        <w:t>'</w:t>
      </w:r>
      <w:r>
        <w:t>Obama</w:t>
      </w:r>
      <w:r w:rsidRPr="00921980">
        <w:t>'</w:t>
      </w:r>
      <w:r>
        <w:t>)]</w:t>
      </w:r>
    </w:p>
    <w:p w:rsidR="00C90598" w:rsidRDefault="00C90598" w:rsidP="008815D4">
      <w:proofErr w:type="gramStart"/>
      <w:r>
        <w:t>searches</w:t>
      </w:r>
      <w:proofErr w:type="gramEnd"/>
      <w:r>
        <w:t xml:space="preserve"> by object type and the entire full-text indexed content, this is translated in the single </w:t>
      </w:r>
      <w:proofErr w:type="spellStart"/>
      <w:r>
        <w:t>Exalead</w:t>
      </w:r>
      <w:proofErr w:type="spellEnd"/>
      <w:r>
        <w:t xml:space="preserve"> query:</w:t>
      </w:r>
    </w:p>
    <w:p w:rsidR="00C90598" w:rsidRPr="00C90598" w:rsidRDefault="00C90598" w:rsidP="00C90598">
      <w:pPr>
        <w:pStyle w:val="Code"/>
      </w:pPr>
      <w:r>
        <w:rPr>
          <w:highlight w:val="white"/>
        </w:rPr>
        <w:t xml:space="preserve">  </w:t>
      </w:r>
      <w:r w:rsidRPr="00C90598">
        <w:rPr>
          <w:highlight w:val="white"/>
        </w:rPr>
        <w:t>corporate/tree=="Top/Source/story" AND ("Obama")</w:t>
      </w:r>
    </w:p>
    <w:p w:rsidR="005C2D4B" w:rsidRDefault="00C90598" w:rsidP="008815D4">
      <w:r>
        <w:t>Another example – full text within a specific folder:</w:t>
      </w:r>
    </w:p>
    <w:p w:rsidR="00C90598" w:rsidRDefault="00C90598" w:rsidP="00C90598">
      <w:pPr>
        <w:pStyle w:val="Code"/>
      </w:pPr>
      <w:r>
        <w:rPr>
          <w:highlight w:val="white"/>
        </w:rPr>
        <w:t xml:space="preserve">  </w:t>
      </w:r>
      <w:r w:rsidRPr="00C90598">
        <w:rPr>
          <w:highlight w:val="white"/>
        </w:rPr>
        <w:t>gn4:story[fn:fullText(nav:text,'Obama') and gn4:folderRef/@idref='obj8']</w:t>
      </w:r>
    </w:p>
    <w:p w:rsidR="00C90598" w:rsidRDefault="00C90598" w:rsidP="00C90598">
      <w:proofErr w:type="gramStart"/>
      <w:r>
        <w:lastRenderedPageBreak/>
        <w:t>searches</w:t>
      </w:r>
      <w:proofErr w:type="gramEnd"/>
      <w:r>
        <w:t xml:space="preserve"> by object type, full-text indexed content and folder reference – all conditions supported by </w:t>
      </w:r>
      <w:proofErr w:type="spellStart"/>
      <w:r>
        <w:t>Exalead</w:t>
      </w:r>
      <w:proofErr w:type="spellEnd"/>
      <w:r>
        <w:t xml:space="preserve"> with the standard schema, so also this query becomes a pure </w:t>
      </w:r>
      <w:proofErr w:type="spellStart"/>
      <w:r>
        <w:t>Exalead</w:t>
      </w:r>
      <w:proofErr w:type="spellEnd"/>
      <w:r>
        <w:t xml:space="preserve"> one:</w:t>
      </w:r>
    </w:p>
    <w:p w:rsidR="00C90598" w:rsidRDefault="00C90598" w:rsidP="00C90598">
      <w:pPr>
        <w:pStyle w:val="Code"/>
      </w:pPr>
      <w:r>
        <w:rPr>
          <w:highlight w:val="white"/>
        </w:rPr>
        <w:t xml:space="preserve">  </w:t>
      </w:r>
      <w:r w:rsidRPr="00C90598">
        <w:rPr>
          <w:highlight w:val="white"/>
        </w:rPr>
        <w:t>corporate/tree=="Top/Source/story" AND ("Obama") AND folderRef==8</w:t>
      </w:r>
    </w:p>
    <w:p w:rsidR="00C90598" w:rsidRDefault="00C90598" w:rsidP="00C90598">
      <w:r>
        <w:t>Third example – full text within a specific folder and a minimum word count:</w:t>
      </w:r>
    </w:p>
    <w:p w:rsidR="00C90598" w:rsidRDefault="00C90598" w:rsidP="00C90598">
      <w:pPr>
        <w:pStyle w:val="Code"/>
      </w:pPr>
      <w:r>
        <w:rPr>
          <w:highlight w:val="white"/>
        </w:rPr>
        <w:t xml:space="preserve">  </w:t>
      </w:r>
      <w:r w:rsidRPr="00C90598">
        <w:rPr>
          <w:highlight w:val="white"/>
        </w:rPr>
        <w:t>gn4:story[fn:fullText(nav:text,'Obama') and gn4:folderRef/@idref='obj8'</w:t>
      </w:r>
      <w:r>
        <w:rPr>
          <w:highlight w:val="white"/>
        </w:rPr>
        <w:t xml:space="preserve"> and @nWords&gt;500</w:t>
      </w:r>
      <w:r w:rsidRPr="00C90598">
        <w:rPr>
          <w:highlight w:val="white"/>
        </w:rPr>
        <w:t>]</w:t>
      </w:r>
    </w:p>
    <w:p w:rsidR="00C90598" w:rsidRDefault="004E35BC" w:rsidP="004E35BC">
      <w:proofErr w:type="gramStart"/>
      <w:r>
        <w:t>the</w:t>
      </w:r>
      <w:proofErr w:type="gramEnd"/>
      <w:r>
        <w:t xml:space="preserve"> number of words is not full-text indexed in the standard schema, so this query cannot be executed entirely by </w:t>
      </w:r>
      <w:proofErr w:type="spellStart"/>
      <w:r>
        <w:t>Exalead</w:t>
      </w:r>
      <w:proofErr w:type="spellEnd"/>
      <w:r>
        <w:t>. The system splits it into two parts: pure full-text:</w:t>
      </w:r>
    </w:p>
    <w:p w:rsidR="004E35BC" w:rsidRDefault="004E35BC" w:rsidP="004E35BC">
      <w:pPr>
        <w:pStyle w:val="Code"/>
      </w:pPr>
      <w:r>
        <w:rPr>
          <w:highlight w:val="white"/>
        </w:rPr>
        <w:t xml:space="preserve">  </w:t>
      </w:r>
      <w:r w:rsidRPr="00C90598">
        <w:rPr>
          <w:highlight w:val="white"/>
        </w:rPr>
        <w:t>gn4:story[fn:fullText(nav:text,'Obama')]</w:t>
      </w:r>
    </w:p>
    <w:p w:rsidR="004E35BC" w:rsidRDefault="004E35BC" w:rsidP="004E35BC">
      <w:proofErr w:type="gramStart"/>
      <w:r>
        <w:t>and</w:t>
      </w:r>
      <w:proofErr w:type="gramEnd"/>
      <w:r>
        <w:t xml:space="preserve"> remaining conditions:</w:t>
      </w:r>
    </w:p>
    <w:p w:rsidR="004E35BC" w:rsidRDefault="004E35BC" w:rsidP="004E35BC">
      <w:pPr>
        <w:pStyle w:val="Code"/>
      </w:pPr>
      <w:r>
        <w:rPr>
          <w:highlight w:val="white"/>
        </w:rPr>
        <w:t xml:space="preserve">  </w:t>
      </w:r>
      <w:r w:rsidRPr="00C90598">
        <w:rPr>
          <w:highlight w:val="white"/>
        </w:rPr>
        <w:t>gn4:story[gn4:folderRef/@idref='obj8'</w:t>
      </w:r>
      <w:r>
        <w:rPr>
          <w:highlight w:val="white"/>
        </w:rPr>
        <w:t xml:space="preserve"> and @nWords&gt;500</w:t>
      </w:r>
      <w:r w:rsidRPr="00C90598">
        <w:rPr>
          <w:highlight w:val="white"/>
        </w:rPr>
        <w:t>]</w:t>
      </w:r>
    </w:p>
    <w:p w:rsidR="004E35BC" w:rsidRDefault="004E35BC" w:rsidP="004E35BC">
      <w:proofErr w:type="gramStart"/>
      <w:r>
        <w:t>and</w:t>
      </w:r>
      <w:proofErr w:type="gramEnd"/>
      <w:r>
        <w:t xml:space="preserve"> converts the first part to an </w:t>
      </w:r>
      <w:proofErr w:type="spellStart"/>
      <w:r>
        <w:t>Exalead</w:t>
      </w:r>
      <w:proofErr w:type="spellEnd"/>
      <w:r>
        <w:t xml:space="preserve"> query and the second to a SQL one. The system then executes the </w:t>
      </w:r>
      <w:proofErr w:type="spellStart"/>
      <w:r>
        <w:t>Exlead</w:t>
      </w:r>
      <w:proofErr w:type="spellEnd"/>
      <w:r>
        <w:t xml:space="preserve"> query and filter the result using the SQL one.</w:t>
      </w:r>
      <w:r w:rsidR="00E300E5">
        <w:t xml:space="preserve"> Note that the test on the folder is now in the second – SQL – query.</w:t>
      </w:r>
    </w:p>
    <w:p w:rsidR="004E35BC" w:rsidRPr="00C90598" w:rsidRDefault="00C6499D" w:rsidP="004E35BC">
      <w:r>
        <w:t xml:space="preserve">The sort </w:t>
      </w:r>
      <w:proofErr w:type="gramStart"/>
      <w:r>
        <w:t>must be executed</w:t>
      </w:r>
      <w:proofErr w:type="gramEnd"/>
      <w:r>
        <w:t xml:space="preserve"> always by the </w:t>
      </w:r>
      <w:proofErr w:type="spellStart"/>
      <w:r>
        <w:t>Exalead</w:t>
      </w:r>
      <w:proofErr w:type="spellEnd"/>
      <w:r>
        <w:t xml:space="preserve"> query, so all the sort conditions must use attributes that are full-text indexed and sortable by </w:t>
      </w:r>
      <w:proofErr w:type="spellStart"/>
      <w:r>
        <w:t>Exalead</w:t>
      </w:r>
      <w:proofErr w:type="spellEnd"/>
      <w:r>
        <w:t>.</w:t>
      </w:r>
    </w:p>
    <w:sectPr w:rsidR="004E35BC" w:rsidRPr="00C90598" w:rsidSect="007A5D58">
      <w:headerReference w:type="default" r:id="rId9"/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E2A" w:rsidRDefault="00262E2A" w:rsidP="002C4E75">
      <w:pPr>
        <w:spacing w:after="0" w:line="240" w:lineRule="auto"/>
      </w:pPr>
      <w:r>
        <w:separator/>
      </w:r>
    </w:p>
  </w:endnote>
  <w:endnote w:type="continuationSeparator" w:id="0">
    <w:p w:rsidR="00262E2A" w:rsidRDefault="00262E2A" w:rsidP="002C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E2A" w:rsidRDefault="00262E2A" w:rsidP="002C4E75">
      <w:pPr>
        <w:spacing w:after="0" w:line="240" w:lineRule="auto"/>
      </w:pPr>
      <w:r>
        <w:separator/>
      </w:r>
    </w:p>
  </w:footnote>
  <w:footnote w:type="continuationSeparator" w:id="0">
    <w:p w:rsidR="00262E2A" w:rsidRDefault="00262E2A" w:rsidP="002C4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75" w:rsidRDefault="002C4E75">
    <w:pPr>
      <w:pStyle w:val="Header"/>
    </w:pPr>
    <w:r>
      <w:t>GNQUERY</w:t>
    </w:r>
    <w:r>
      <w:ptab w:relativeTo="margin" w:alignment="center" w:leader="none"/>
    </w:r>
    <w:r>
      <w:t>updated on 19/June/14</w:t>
    </w:r>
    <w:r>
      <w:ptab w:relativeTo="margin" w:alignment="right" w:leader="none"/>
    </w:r>
    <w:r>
      <w:t>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B0CE6"/>
    <w:multiLevelType w:val="hybridMultilevel"/>
    <w:tmpl w:val="0A9C47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6536"/>
    <w:multiLevelType w:val="hybridMultilevel"/>
    <w:tmpl w:val="1512B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2E3E"/>
    <w:multiLevelType w:val="hybridMultilevel"/>
    <w:tmpl w:val="A7BEB60A"/>
    <w:lvl w:ilvl="0" w:tplc="0C266C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D359E"/>
    <w:multiLevelType w:val="hybridMultilevel"/>
    <w:tmpl w:val="79845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E203D"/>
    <w:multiLevelType w:val="hybridMultilevel"/>
    <w:tmpl w:val="E716D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A72"/>
    <w:rsid w:val="0001166D"/>
    <w:rsid w:val="000128EF"/>
    <w:rsid w:val="000174AA"/>
    <w:rsid w:val="00017C74"/>
    <w:rsid w:val="000231E1"/>
    <w:rsid w:val="00045EE2"/>
    <w:rsid w:val="0004620B"/>
    <w:rsid w:val="000557C7"/>
    <w:rsid w:val="00056055"/>
    <w:rsid w:val="00075310"/>
    <w:rsid w:val="000773B3"/>
    <w:rsid w:val="00083464"/>
    <w:rsid w:val="000859B8"/>
    <w:rsid w:val="00091E92"/>
    <w:rsid w:val="000A0F5C"/>
    <w:rsid w:val="000B1A6B"/>
    <w:rsid w:val="000B632F"/>
    <w:rsid w:val="00104507"/>
    <w:rsid w:val="0011423C"/>
    <w:rsid w:val="00120FFC"/>
    <w:rsid w:val="00126CE9"/>
    <w:rsid w:val="001273F3"/>
    <w:rsid w:val="00127A5F"/>
    <w:rsid w:val="00130222"/>
    <w:rsid w:val="001339BE"/>
    <w:rsid w:val="00137674"/>
    <w:rsid w:val="00144FD8"/>
    <w:rsid w:val="00151CCB"/>
    <w:rsid w:val="00153410"/>
    <w:rsid w:val="001537FA"/>
    <w:rsid w:val="0015380C"/>
    <w:rsid w:val="001551B1"/>
    <w:rsid w:val="001558F6"/>
    <w:rsid w:val="00155FAE"/>
    <w:rsid w:val="00186D67"/>
    <w:rsid w:val="00186DDD"/>
    <w:rsid w:val="00190122"/>
    <w:rsid w:val="001968D1"/>
    <w:rsid w:val="001C50BC"/>
    <w:rsid w:val="001E448C"/>
    <w:rsid w:val="001F2CF4"/>
    <w:rsid w:val="002005DD"/>
    <w:rsid w:val="00241831"/>
    <w:rsid w:val="002546F0"/>
    <w:rsid w:val="00262E2A"/>
    <w:rsid w:val="0026347E"/>
    <w:rsid w:val="002639E4"/>
    <w:rsid w:val="002644AE"/>
    <w:rsid w:val="00265958"/>
    <w:rsid w:val="002932F3"/>
    <w:rsid w:val="002A0851"/>
    <w:rsid w:val="002A420A"/>
    <w:rsid w:val="002A510E"/>
    <w:rsid w:val="002A55FF"/>
    <w:rsid w:val="002A69A6"/>
    <w:rsid w:val="002A6DC4"/>
    <w:rsid w:val="002C4E75"/>
    <w:rsid w:val="002C7DF6"/>
    <w:rsid w:val="002D4862"/>
    <w:rsid w:val="002E1D5E"/>
    <w:rsid w:val="002F1C9E"/>
    <w:rsid w:val="002F555D"/>
    <w:rsid w:val="00322467"/>
    <w:rsid w:val="003237FD"/>
    <w:rsid w:val="00330E3E"/>
    <w:rsid w:val="00340371"/>
    <w:rsid w:val="00343735"/>
    <w:rsid w:val="00355AFA"/>
    <w:rsid w:val="003607D2"/>
    <w:rsid w:val="00363AAC"/>
    <w:rsid w:val="003744D2"/>
    <w:rsid w:val="003818D9"/>
    <w:rsid w:val="00386165"/>
    <w:rsid w:val="003861CB"/>
    <w:rsid w:val="0039037F"/>
    <w:rsid w:val="00392159"/>
    <w:rsid w:val="00394732"/>
    <w:rsid w:val="00395858"/>
    <w:rsid w:val="00397534"/>
    <w:rsid w:val="003A1F9E"/>
    <w:rsid w:val="003C564A"/>
    <w:rsid w:val="003D2AFF"/>
    <w:rsid w:val="003E16EA"/>
    <w:rsid w:val="003E3A96"/>
    <w:rsid w:val="003F34AA"/>
    <w:rsid w:val="003F40D8"/>
    <w:rsid w:val="004053DE"/>
    <w:rsid w:val="00407C6B"/>
    <w:rsid w:val="004137DB"/>
    <w:rsid w:val="00423E9D"/>
    <w:rsid w:val="00423F1D"/>
    <w:rsid w:val="004300F7"/>
    <w:rsid w:val="0043284A"/>
    <w:rsid w:val="004328C6"/>
    <w:rsid w:val="004334E0"/>
    <w:rsid w:val="00433B98"/>
    <w:rsid w:val="0044397E"/>
    <w:rsid w:val="00452072"/>
    <w:rsid w:val="004575B3"/>
    <w:rsid w:val="0046584D"/>
    <w:rsid w:val="00471813"/>
    <w:rsid w:val="0047382C"/>
    <w:rsid w:val="0048048A"/>
    <w:rsid w:val="004921E8"/>
    <w:rsid w:val="004A2E40"/>
    <w:rsid w:val="004B12E6"/>
    <w:rsid w:val="004C5FF3"/>
    <w:rsid w:val="004D0713"/>
    <w:rsid w:val="004D21D2"/>
    <w:rsid w:val="004D69A8"/>
    <w:rsid w:val="004E2D17"/>
    <w:rsid w:val="004E35BC"/>
    <w:rsid w:val="004F0F4A"/>
    <w:rsid w:val="004F3B99"/>
    <w:rsid w:val="00510130"/>
    <w:rsid w:val="00510D56"/>
    <w:rsid w:val="00524572"/>
    <w:rsid w:val="00536980"/>
    <w:rsid w:val="00550D18"/>
    <w:rsid w:val="00564C44"/>
    <w:rsid w:val="00581336"/>
    <w:rsid w:val="00582BA5"/>
    <w:rsid w:val="0058487A"/>
    <w:rsid w:val="00592326"/>
    <w:rsid w:val="005A2B6B"/>
    <w:rsid w:val="005A7AF8"/>
    <w:rsid w:val="005B5D7F"/>
    <w:rsid w:val="005C2D4B"/>
    <w:rsid w:val="005D7287"/>
    <w:rsid w:val="005E6510"/>
    <w:rsid w:val="0062107B"/>
    <w:rsid w:val="00623740"/>
    <w:rsid w:val="006254B6"/>
    <w:rsid w:val="006254E2"/>
    <w:rsid w:val="00633E89"/>
    <w:rsid w:val="00643352"/>
    <w:rsid w:val="0065395B"/>
    <w:rsid w:val="00663195"/>
    <w:rsid w:val="00686A5D"/>
    <w:rsid w:val="00693CBD"/>
    <w:rsid w:val="00693F47"/>
    <w:rsid w:val="006C4E94"/>
    <w:rsid w:val="006E1328"/>
    <w:rsid w:val="00711DE7"/>
    <w:rsid w:val="0071305A"/>
    <w:rsid w:val="00727DEC"/>
    <w:rsid w:val="00745812"/>
    <w:rsid w:val="0078415B"/>
    <w:rsid w:val="00796FC0"/>
    <w:rsid w:val="007A12B0"/>
    <w:rsid w:val="007A5D58"/>
    <w:rsid w:val="007D3774"/>
    <w:rsid w:val="007D557F"/>
    <w:rsid w:val="00807C0B"/>
    <w:rsid w:val="00811590"/>
    <w:rsid w:val="00813A72"/>
    <w:rsid w:val="00830CAA"/>
    <w:rsid w:val="00831DA3"/>
    <w:rsid w:val="008544DC"/>
    <w:rsid w:val="0086728B"/>
    <w:rsid w:val="0087073C"/>
    <w:rsid w:val="008742D4"/>
    <w:rsid w:val="00874431"/>
    <w:rsid w:val="008815D4"/>
    <w:rsid w:val="00887516"/>
    <w:rsid w:val="008B3E09"/>
    <w:rsid w:val="008D10DE"/>
    <w:rsid w:val="008E4BF2"/>
    <w:rsid w:val="00900682"/>
    <w:rsid w:val="009027FA"/>
    <w:rsid w:val="0091395D"/>
    <w:rsid w:val="00921980"/>
    <w:rsid w:val="009305E1"/>
    <w:rsid w:val="009337A5"/>
    <w:rsid w:val="00937363"/>
    <w:rsid w:val="009454E2"/>
    <w:rsid w:val="00945E98"/>
    <w:rsid w:val="00955728"/>
    <w:rsid w:val="0096551F"/>
    <w:rsid w:val="009666F3"/>
    <w:rsid w:val="00967A27"/>
    <w:rsid w:val="009702D4"/>
    <w:rsid w:val="009945EB"/>
    <w:rsid w:val="009962E1"/>
    <w:rsid w:val="00997682"/>
    <w:rsid w:val="009A553D"/>
    <w:rsid w:val="009B14A9"/>
    <w:rsid w:val="009B23BF"/>
    <w:rsid w:val="009B338C"/>
    <w:rsid w:val="009C414B"/>
    <w:rsid w:val="009C5C0D"/>
    <w:rsid w:val="009D356F"/>
    <w:rsid w:val="009E2A1B"/>
    <w:rsid w:val="009F6FAC"/>
    <w:rsid w:val="00A14DAE"/>
    <w:rsid w:val="00A42B3E"/>
    <w:rsid w:val="00A45DB5"/>
    <w:rsid w:val="00A540D0"/>
    <w:rsid w:val="00A55168"/>
    <w:rsid w:val="00A66221"/>
    <w:rsid w:val="00A71A71"/>
    <w:rsid w:val="00A809A5"/>
    <w:rsid w:val="00A93B4A"/>
    <w:rsid w:val="00AA068D"/>
    <w:rsid w:val="00AA28E4"/>
    <w:rsid w:val="00AA7041"/>
    <w:rsid w:val="00AB2B65"/>
    <w:rsid w:val="00AC4344"/>
    <w:rsid w:val="00AC56BA"/>
    <w:rsid w:val="00AC6E33"/>
    <w:rsid w:val="00AD79C1"/>
    <w:rsid w:val="00AE51BA"/>
    <w:rsid w:val="00AE5DE0"/>
    <w:rsid w:val="00AE6074"/>
    <w:rsid w:val="00AF2ABB"/>
    <w:rsid w:val="00AF41B4"/>
    <w:rsid w:val="00B0124A"/>
    <w:rsid w:val="00B04A91"/>
    <w:rsid w:val="00B17C01"/>
    <w:rsid w:val="00B30763"/>
    <w:rsid w:val="00B30D0F"/>
    <w:rsid w:val="00B5046E"/>
    <w:rsid w:val="00B54CCD"/>
    <w:rsid w:val="00B5529A"/>
    <w:rsid w:val="00B6026C"/>
    <w:rsid w:val="00B933F1"/>
    <w:rsid w:val="00BA04F4"/>
    <w:rsid w:val="00BA4197"/>
    <w:rsid w:val="00BB092C"/>
    <w:rsid w:val="00BC4DBF"/>
    <w:rsid w:val="00BC5A1B"/>
    <w:rsid w:val="00BD212E"/>
    <w:rsid w:val="00BE0410"/>
    <w:rsid w:val="00BE326D"/>
    <w:rsid w:val="00BF3F29"/>
    <w:rsid w:val="00C01090"/>
    <w:rsid w:val="00C10188"/>
    <w:rsid w:val="00C12DC3"/>
    <w:rsid w:val="00C2404A"/>
    <w:rsid w:val="00C241E0"/>
    <w:rsid w:val="00C30B65"/>
    <w:rsid w:val="00C512A9"/>
    <w:rsid w:val="00C52DC8"/>
    <w:rsid w:val="00C6499D"/>
    <w:rsid w:val="00C6660F"/>
    <w:rsid w:val="00C716EF"/>
    <w:rsid w:val="00C762F5"/>
    <w:rsid w:val="00C76EFC"/>
    <w:rsid w:val="00C90598"/>
    <w:rsid w:val="00C90BD0"/>
    <w:rsid w:val="00CA1A2E"/>
    <w:rsid w:val="00CA597F"/>
    <w:rsid w:val="00CA6CDC"/>
    <w:rsid w:val="00CB50FC"/>
    <w:rsid w:val="00CB78A1"/>
    <w:rsid w:val="00CC1131"/>
    <w:rsid w:val="00CC18CF"/>
    <w:rsid w:val="00CC4B90"/>
    <w:rsid w:val="00CD037A"/>
    <w:rsid w:val="00CE3DE4"/>
    <w:rsid w:val="00CE4157"/>
    <w:rsid w:val="00CF01F2"/>
    <w:rsid w:val="00CF7F0E"/>
    <w:rsid w:val="00D13DA7"/>
    <w:rsid w:val="00D148EF"/>
    <w:rsid w:val="00D46806"/>
    <w:rsid w:val="00D5597A"/>
    <w:rsid w:val="00D573FF"/>
    <w:rsid w:val="00D62404"/>
    <w:rsid w:val="00D637E7"/>
    <w:rsid w:val="00D91FBF"/>
    <w:rsid w:val="00D97A74"/>
    <w:rsid w:val="00DA3FAF"/>
    <w:rsid w:val="00DC37CC"/>
    <w:rsid w:val="00DC3CE5"/>
    <w:rsid w:val="00DC7CE6"/>
    <w:rsid w:val="00DD4CEC"/>
    <w:rsid w:val="00DD72B1"/>
    <w:rsid w:val="00DF0F72"/>
    <w:rsid w:val="00DF5593"/>
    <w:rsid w:val="00DF6CDF"/>
    <w:rsid w:val="00DF73CF"/>
    <w:rsid w:val="00E21A22"/>
    <w:rsid w:val="00E300E5"/>
    <w:rsid w:val="00E41574"/>
    <w:rsid w:val="00E45D9A"/>
    <w:rsid w:val="00E47EBE"/>
    <w:rsid w:val="00E521D1"/>
    <w:rsid w:val="00E61ACD"/>
    <w:rsid w:val="00E62FC7"/>
    <w:rsid w:val="00E63482"/>
    <w:rsid w:val="00E752D5"/>
    <w:rsid w:val="00E762EC"/>
    <w:rsid w:val="00EA3215"/>
    <w:rsid w:val="00EB3938"/>
    <w:rsid w:val="00EC0464"/>
    <w:rsid w:val="00EC10B1"/>
    <w:rsid w:val="00EC11A1"/>
    <w:rsid w:val="00EC6BBB"/>
    <w:rsid w:val="00EE0F7D"/>
    <w:rsid w:val="00EE2E60"/>
    <w:rsid w:val="00F03281"/>
    <w:rsid w:val="00F168A1"/>
    <w:rsid w:val="00F31536"/>
    <w:rsid w:val="00F33B11"/>
    <w:rsid w:val="00F437C8"/>
    <w:rsid w:val="00F43D1C"/>
    <w:rsid w:val="00FA1ED7"/>
    <w:rsid w:val="00FB4874"/>
    <w:rsid w:val="00FB75C0"/>
    <w:rsid w:val="00FD183B"/>
    <w:rsid w:val="00FE0924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D17295-A333-46D2-A864-D711C10A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4D2"/>
  </w:style>
  <w:style w:type="paragraph" w:styleId="Heading1">
    <w:name w:val="heading 1"/>
    <w:basedOn w:val="Normal"/>
    <w:next w:val="Normal"/>
    <w:link w:val="Heading1Char"/>
    <w:uiPriority w:val="9"/>
    <w:qFormat/>
    <w:rsid w:val="00813A7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A7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A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A7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A7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A7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A7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A7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A7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3A7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A7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13A7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A7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A7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A7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A7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A7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3A7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3A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A7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3A7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13A72"/>
    <w:rPr>
      <w:b/>
      <w:bCs/>
    </w:rPr>
  </w:style>
  <w:style w:type="character" w:styleId="Emphasis">
    <w:name w:val="Emphasis"/>
    <w:uiPriority w:val="20"/>
    <w:qFormat/>
    <w:rsid w:val="00813A7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13A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3A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3A7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3A7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A7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A72"/>
    <w:rPr>
      <w:b/>
      <w:bCs/>
      <w:i/>
      <w:iCs/>
    </w:rPr>
  </w:style>
  <w:style w:type="character" w:styleId="SubtleEmphasis">
    <w:name w:val="Subtle Emphasis"/>
    <w:uiPriority w:val="19"/>
    <w:qFormat/>
    <w:rsid w:val="00813A72"/>
    <w:rPr>
      <w:i/>
      <w:iCs/>
    </w:rPr>
  </w:style>
  <w:style w:type="character" w:styleId="IntenseEmphasis">
    <w:name w:val="Intense Emphasis"/>
    <w:uiPriority w:val="21"/>
    <w:qFormat/>
    <w:rsid w:val="00813A72"/>
    <w:rPr>
      <w:b/>
      <w:bCs/>
    </w:rPr>
  </w:style>
  <w:style w:type="character" w:styleId="SubtleReference">
    <w:name w:val="Subtle Reference"/>
    <w:uiPriority w:val="31"/>
    <w:qFormat/>
    <w:rsid w:val="00813A72"/>
    <w:rPr>
      <w:smallCaps/>
    </w:rPr>
  </w:style>
  <w:style w:type="character" w:styleId="IntenseReference">
    <w:name w:val="Intense Reference"/>
    <w:uiPriority w:val="32"/>
    <w:qFormat/>
    <w:rsid w:val="00813A72"/>
    <w:rPr>
      <w:smallCaps/>
      <w:spacing w:val="5"/>
      <w:u w:val="single"/>
    </w:rPr>
  </w:style>
  <w:style w:type="character" w:styleId="BookTitle">
    <w:name w:val="Book Title"/>
    <w:uiPriority w:val="33"/>
    <w:qFormat/>
    <w:rsid w:val="00813A7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A72"/>
    <w:pPr>
      <w:outlineLvl w:val="9"/>
    </w:pPr>
  </w:style>
  <w:style w:type="table" w:styleId="TableGrid">
    <w:name w:val="Table Grid"/>
    <w:basedOn w:val="TableNormal"/>
    <w:uiPriority w:val="59"/>
    <w:rsid w:val="00C7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933F1"/>
    <w:pPr>
      <w:autoSpaceDE w:val="0"/>
      <w:autoSpaceDN w:val="0"/>
      <w:adjustRightInd w:val="0"/>
      <w:spacing w:line="240" w:lineRule="auto"/>
    </w:pPr>
    <w:rPr>
      <w:rFonts w:ascii="Consolas" w:hAnsi="Consolas" w:cs="Consolas"/>
      <w:noProof/>
      <w:sz w:val="19"/>
      <w:szCs w:val="19"/>
      <w:lang w:bidi="ar-SA"/>
    </w:rPr>
  </w:style>
  <w:style w:type="character" w:styleId="Hyperlink">
    <w:name w:val="Hyperlink"/>
    <w:basedOn w:val="DefaultParagraphFont"/>
    <w:uiPriority w:val="99"/>
    <w:unhideWhenUsed/>
    <w:rsid w:val="0044397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B933F1"/>
    <w:rPr>
      <w:rFonts w:ascii="Consolas" w:hAnsi="Consolas" w:cs="Consolas"/>
      <w:noProof/>
      <w:sz w:val="19"/>
      <w:szCs w:val="19"/>
      <w:lang w:bidi="ar-SA"/>
    </w:rPr>
  </w:style>
  <w:style w:type="paragraph" w:customStyle="1" w:styleId="Indented">
    <w:name w:val="Indented"/>
    <w:basedOn w:val="NoSpacing"/>
    <w:qFormat/>
    <w:rsid w:val="00AA7041"/>
    <w:pPr>
      <w:ind w:left="284"/>
    </w:pPr>
    <w:rPr>
      <w:lang w:bidi="ar-SA"/>
    </w:rPr>
  </w:style>
  <w:style w:type="paragraph" w:customStyle="1" w:styleId="Term">
    <w:name w:val="Term"/>
    <w:basedOn w:val="NoSpacing"/>
    <w:next w:val="Indented"/>
    <w:qFormat/>
    <w:rsid w:val="00AA7041"/>
    <w:pPr>
      <w:keepNext/>
      <w:spacing w:before="200"/>
    </w:pPr>
    <w:rPr>
      <w:b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2F1C9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4C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75"/>
  </w:style>
  <w:style w:type="paragraph" w:styleId="Footer">
    <w:name w:val="footer"/>
    <w:basedOn w:val="Normal"/>
    <w:link w:val="FooterChar"/>
    <w:uiPriority w:val="99"/>
    <w:unhideWhenUsed/>
    <w:rsid w:val="002C4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xquery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xpath/xpath_operato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33</Pages>
  <Words>10539</Words>
  <Characters>60077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Mottini</dc:creator>
  <cp:lastModifiedBy>Paolo Iommarini</cp:lastModifiedBy>
  <cp:revision>219</cp:revision>
  <dcterms:created xsi:type="dcterms:W3CDTF">2012-08-15T14:01:00Z</dcterms:created>
  <dcterms:modified xsi:type="dcterms:W3CDTF">2015-06-03T07:59:00Z</dcterms:modified>
</cp:coreProperties>
</file>